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4DA14" w14:textId="77777777" w:rsidR="00F678F4" w:rsidRPr="005C4369" w:rsidRDefault="00F678F4" w:rsidP="00F678F4">
      <w:pPr>
        <w:spacing w:after="0" w:line="240" w:lineRule="auto"/>
        <w:ind w:left="1401" w:right="1155"/>
        <w:jc w:val="center"/>
        <w:rPr>
          <w:rFonts w:ascii="Bookman Old Style" w:eastAsia="Arial" w:hAnsi="Bookman Old Style" w:cs="Arial"/>
          <w:sz w:val="56"/>
          <w:szCs w:val="56"/>
          <w:lang w:val="sl-SI"/>
        </w:rPr>
      </w:pPr>
      <w:r w:rsidRPr="005C4369">
        <w:rPr>
          <w:rFonts w:ascii="Bookman Old Style" w:eastAsia="Arial" w:hAnsi="Bookman Old Style" w:cs="Arial"/>
          <w:spacing w:val="-1"/>
          <w:position w:val="-1"/>
          <w:sz w:val="56"/>
          <w:szCs w:val="56"/>
          <w:lang w:val="sl-SI"/>
        </w:rPr>
        <w:t>P</w:t>
      </w:r>
      <w:r w:rsidRPr="005C4369">
        <w:rPr>
          <w:rFonts w:ascii="Bookman Old Style" w:eastAsia="Arial" w:hAnsi="Bookman Old Style" w:cs="Arial"/>
          <w:spacing w:val="2"/>
          <w:position w:val="-1"/>
          <w:sz w:val="56"/>
          <w:szCs w:val="56"/>
          <w:lang w:val="sl-SI"/>
        </w:rPr>
        <w:t>O</w:t>
      </w:r>
      <w:r w:rsidRPr="005C4369">
        <w:rPr>
          <w:rFonts w:ascii="Bookman Old Style" w:eastAsia="Arial" w:hAnsi="Bookman Old Style" w:cs="Arial"/>
          <w:spacing w:val="-1"/>
          <w:position w:val="-1"/>
          <w:sz w:val="56"/>
          <w:szCs w:val="56"/>
          <w:lang w:val="sl-SI"/>
        </w:rPr>
        <w:t>S</w:t>
      </w:r>
      <w:r w:rsidRPr="005C4369">
        <w:rPr>
          <w:rFonts w:ascii="Bookman Old Style" w:eastAsia="Arial" w:hAnsi="Bookman Old Style" w:cs="Arial"/>
          <w:spacing w:val="2"/>
          <w:position w:val="-1"/>
          <w:sz w:val="56"/>
          <w:szCs w:val="56"/>
          <w:lang w:val="sl-SI"/>
        </w:rPr>
        <w:t>L</w:t>
      </w:r>
      <w:r w:rsidRPr="005C4369">
        <w:rPr>
          <w:rFonts w:ascii="Bookman Old Style" w:eastAsia="Arial" w:hAnsi="Bookman Old Style" w:cs="Arial"/>
          <w:position w:val="-1"/>
          <w:sz w:val="56"/>
          <w:szCs w:val="56"/>
          <w:lang w:val="sl-SI"/>
        </w:rPr>
        <w:t>O</w:t>
      </w:r>
      <w:r w:rsidRPr="005C4369">
        <w:rPr>
          <w:rFonts w:ascii="Bookman Old Style" w:eastAsia="Arial" w:hAnsi="Bookman Old Style" w:cs="Arial"/>
          <w:spacing w:val="1"/>
          <w:position w:val="-1"/>
          <w:sz w:val="56"/>
          <w:szCs w:val="56"/>
          <w:lang w:val="sl-SI"/>
        </w:rPr>
        <w:t>V</w:t>
      </w:r>
      <w:r w:rsidRPr="005C4369">
        <w:rPr>
          <w:rFonts w:ascii="Bookman Old Style" w:eastAsia="Arial" w:hAnsi="Bookman Old Style" w:cs="Arial"/>
          <w:position w:val="-1"/>
          <w:sz w:val="56"/>
          <w:szCs w:val="56"/>
          <w:lang w:val="sl-SI"/>
        </w:rPr>
        <w:t>N</w:t>
      </w:r>
      <w:r w:rsidRPr="005C4369">
        <w:rPr>
          <w:rFonts w:ascii="Bookman Old Style" w:eastAsia="Arial" w:hAnsi="Bookman Old Style" w:cs="Arial"/>
          <w:spacing w:val="1"/>
          <w:position w:val="-1"/>
          <w:sz w:val="56"/>
          <w:szCs w:val="56"/>
          <w:lang w:val="sl-SI"/>
        </w:rPr>
        <w:t>I</w:t>
      </w:r>
      <w:r w:rsidRPr="005C4369">
        <w:rPr>
          <w:rFonts w:ascii="Bookman Old Style" w:eastAsia="Arial" w:hAnsi="Bookman Old Style" w:cs="Arial"/>
          <w:position w:val="-1"/>
          <w:sz w:val="56"/>
          <w:szCs w:val="56"/>
          <w:lang w:val="sl-SI"/>
        </w:rPr>
        <w:t>K</w:t>
      </w:r>
      <w:r w:rsidRPr="005C4369">
        <w:rPr>
          <w:rFonts w:ascii="Bookman Old Style" w:eastAsia="Arial" w:hAnsi="Bookman Old Style" w:cs="Arial"/>
          <w:spacing w:val="32"/>
          <w:position w:val="-1"/>
          <w:sz w:val="56"/>
          <w:szCs w:val="56"/>
          <w:lang w:val="sl-SI"/>
        </w:rPr>
        <w:t xml:space="preserve"> </w:t>
      </w:r>
      <w:r w:rsidRPr="005C4369">
        <w:rPr>
          <w:rFonts w:ascii="Bookman Old Style" w:eastAsia="Arial" w:hAnsi="Bookman Old Style" w:cs="Arial"/>
          <w:spacing w:val="2"/>
          <w:w w:val="108"/>
          <w:position w:val="-1"/>
          <w:sz w:val="56"/>
          <w:szCs w:val="56"/>
          <w:lang w:val="sl-SI"/>
        </w:rPr>
        <w:t>K</w:t>
      </w:r>
      <w:r w:rsidRPr="005C4369">
        <w:rPr>
          <w:rFonts w:ascii="Bookman Old Style" w:eastAsia="Arial" w:hAnsi="Bookman Old Style" w:cs="Arial"/>
          <w:w w:val="108"/>
          <w:position w:val="-1"/>
          <w:sz w:val="56"/>
          <w:szCs w:val="56"/>
          <w:lang w:val="sl-SI"/>
        </w:rPr>
        <w:t>A</w:t>
      </w:r>
      <w:r w:rsidRPr="005C4369">
        <w:rPr>
          <w:rFonts w:ascii="Bookman Old Style" w:eastAsia="Arial" w:hAnsi="Bookman Old Style" w:cs="Arial"/>
          <w:spacing w:val="2"/>
          <w:w w:val="108"/>
          <w:position w:val="-1"/>
          <w:sz w:val="56"/>
          <w:szCs w:val="56"/>
          <w:lang w:val="sl-SI"/>
        </w:rPr>
        <w:t>K</w:t>
      </w:r>
      <w:r w:rsidRPr="005C4369">
        <w:rPr>
          <w:rFonts w:ascii="Bookman Old Style" w:eastAsia="Arial" w:hAnsi="Bookman Old Style" w:cs="Arial"/>
          <w:w w:val="99"/>
          <w:position w:val="-1"/>
          <w:sz w:val="56"/>
          <w:szCs w:val="56"/>
          <w:lang w:val="sl-SI"/>
        </w:rPr>
        <w:t>O</w:t>
      </w:r>
      <w:r w:rsidRPr="005C4369">
        <w:rPr>
          <w:rFonts w:ascii="Bookman Old Style" w:eastAsia="Arial" w:hAnsi="Bookman Old Style" w:cs="Arial"/>
          <w:spacing w:val="1"/>
          <w:w w:val="99"/>
          <w:position w:val="-1"/>
          <w:sz w:val="56"/>
          <w:szCs w:val="56"/>
          <w:lang w:val="sl-SI"/>
        </w:rPr>
        <w:t>V</w:t>
      </w:r>
      <w:r w:rsidRPr="005C4369">
        <w:rPr>
          <w:rFonts w:ascii="Bookman Old Style" w:eastAsia="Arial" w:hAnsi="Bookman Old Style" w:cs="Arial"/>
          <w:w w:val="99"/>
          <w:position w:val="-1"/>
          <w:sz w:val="56"/>
          <w:szCs w:val="56"/>
          <w:lang w:val="sl-SI"/>
        </w:rPr>
        <w:t>O</w:t>
      </w:r>
      <w:r w:rsidRPr="005C4369">
        <w:rPr>
          <w:rFonts w:ascii="Bookman Old Style" w:eastAsia="Arial" w:hAnsi="Bookman Old Style" w:cs="Arial"/>
          <w:spacing w:val="2"/>
          <w:w w:val="99"/>
          <w:position w:val="-1"/>
          <w:sz w:val="56"/>
          <w:szCs w:val="56"/>
          <w:lang w:val="sl-SI"/>
        </w:rPr>
        <w:t>S</w:t>
      </w:r>
      <w:r w:rsidRPr="005C4369">
        <w:rPr>
          <w:rFonts w:ascii="Bookman Old Style" w:eastAsia="Arial" w:hAnsi="Bookman Old Style" w:cs="Arial"/>
          <w:w w:val="99"/>
          <w:position w:val="-1"/>
          <w:sz w:val="56"/>
          <w:szCs w:val="56"/>
          <w:lang w:val="sl-SI"/>
        </w:rPr>
        <w:t>TI</w:t>
      </w:r>
    </w:p>
    <w:p w14:paraId="467ED30F" w14:textId="77777777" w:rsidR="00F678F4" w:rsidRPr="005C4369" w:rsidRDefault="00F678F4" w:rsidP="00F678F4">
      <w:pPr>
        <w:spacing w:before="9" w:after="0" w:line="240" w:lineRule="auto"/>
        <w:rPr>
          <w:rFonts w:ascii="Bookman Old Style" w:hAnsi="Bookman Old Style"/>
          <w:sz w:val="56"/>
          <w:szCs w:val="56"/>
          <w:lang w:val="sl-SI"/>
        </w:rPr>
      </w:pPr>
    </w:p>
    <w:p w14:paraId="0A73BD39" w14:textId="77777777" w:rsidR="00F678F4" w:rsidRPr="005C4369" w:rsidRDefault="00F678F4" w:rsidP="00F678F4">
      <w:pPr>
        <w:spacing w:after="0" w:line="240" w:lineRule="auto"/>
        <w:rPr>
          <w:rFonts w:ascii="Bookman Old Style" w:hAnsi="Bookman Old Style"/>
          <w:sz w:val="56"/>
          <w:szCs w:val="56"/>
          <w:lang w:val="sl-SI"/>
        </w:rPr>
      </w:pPr>
    </w:p>
    <w:p w14:paraId="152ED953" w14:textId="77777777" w:rsidR="00F678F4" w:rsidRPr="005C4369" w:rsidRDefault="00F678F4" w:rsidP="00F678F4">
      <w:pPr>
        <w:spacing w:line="240" w:lineRule="auto"/>
        <w:jc w:val="center"/>
        <w:rPr>
          <w:rFonts w:ascii="Bookman Old Style" w:hAnsi="Bookman Old Style"/>
          <w:sz w:val="56"/>
          <w:szCs w:val="56"/>
          <w:lang w:val="sl-SI"/>
        </w:rPr>
      </w:pPr>
    </w:p>
    <w:p w14:paraId="4153FFAC" w14:textId="77777777" w:rsidR="00F678F4" w:rsidRPr="005C4369" w:rsidRDefault="00F678F4" w:rsidP="00F678F4">
      <w:pPr>
        <w:spacing w:line="240" w:lineRule="auto"/>
        <w:jc w:val="center"/>
        <w:rPr>
          <w:rFonts w:ascii="Bookman Old Style" w:hAnsi="Bookman Old Style"/>
          <w:sz w:val="56"/>
          <w:szCs w:val="56"/>
          <w:lang w:val="sl-SI"/>
        </w:rPr>
      </w:pPr>
      <w:r w:rsidRPr="005C4369">
        <w:rPr>
          <w:rFonts w:ascii="Bookman Old Style" w:hAnsi="Bookman Old Style"/>
          <w:sz w:val="56"/>
          <w:szCs w:val="56"/>
          <w:lang w:val="sl-SI"/>
        </w:rPr>
        <w:t>FAKULTETE ZA POMORSTVO IN PROMET</w:t>
      </w:r>
    </w:p>
    <w:p w14:paraId="4E843E01" w14:textId="77777777" w:rsidR="00F678F4" w:rsidRPr="005C4369" w:rsidRDefault="00F678F4" w:rsidP="00F678F4">
      <w:pPr>
        <w:spacing w:line="240" w:lineRule="auto"/>
        <w:jc w:val="center"/>
        <w:rPr>
          <w:rFonts w:ascii="Bookman Old Style" w:hAnsi="Bookman Old Style"/>
          <w:sz w:val="56"/>
          <w:szCs w:val="56"/>
          <w:lang w:val="sl-SI"/>
        </w:rPr>
      </w:pPr>
    </w:p>
    <w:p w14:paraId="424B8202" w14:textId="77777777" w:rsidR="00F678F4" w:rsidRPr="005C4369" w:rsidRDefault="00F678F4" w:rsidP="00F678F4">
      <w:pPr>
        <w:spacing w:line="240" w:lineRule="auto"/>
        <w:jc w:val="center"/>
        <w:rPr>
          <w:rFonts w:ascii="Bookman Old Style" w:hAnsi="Bookman Old Style"/>
          <w:sz w:val="56"/>
          <w:szCs w:val="56"/>
          <w:lang w:val="sl-SI"/>
        </w:rPr>
      </w:pPr>
      <w:r w:rsidRPr="005C4369">
        <w:rPr>
          <w:rFonts w:ascii="Bookman Old Style" w:hAnsi="Bookman Old Style"/>
          <w:sz w:val="56"/>
          <w:szCs w:val="56"/>
          <w:lang w:val="sl-SI"/>
        </w:rPr>
        <w:t>UNIVERZE V LJUBLJANI</w:t>
      </w:r>
    </w:p>
    <w:p w14:paraId="2A9A25D4" w14:textId="77777777" w:rsidR="00F678F4" w:rsidRPr="005C4369" w:rsidRDefault="00F678F4" w:rsidP="00F678F4">
      <w:pPr>
        <w:spacing w:line="240" w:lineRule="auto"/>
        <w:jc w:val="center"/>
        <w:rPr>
          <w:rFonts w:ascii="Bookman Old Style" w:hAnsi="Bookman Old Style"/>
          <w:sz w:val="52"/>
          <w:szCs w:val="52"/>
          <w:lang w:val="sl-SI"/>
        </w:rPr>
      </w:pPr>
    </w:p>
    <w:p w14:paraId="76A9EF42" w14:textId="77777777" w:rsidR="00F678F4" w:rsidRPr="005C4369" w:rsidRDefault="00F678F4" w:rsidP="00F678F4">
      <w:pPr>
        <w:spacing w:line="240" w:lineRule="auto"/>
        <w:jc w:val="center"/>
        <w:rPr>
          <w:rFonts w:ascii="Bookman Old Style" w:hAnsi="Bookman Old Style"/>
          <w:sz w:val="52"/>
          <w:szCs w:val="52"/>
          <w:lang w:val="sl-SI"/>
        </w:rPr>
      </w:pPr>
      <w:r w:rsidRPr="005C4369">
        <w:rPr>
          <w:rFonts w:ascii="Bookman Old Style" w:hAnsi="Bookman Old Style"/>
          <w:sz w:val="52"/>
          <w:szCs w:val="52"/>
          <w:lang w:val="sl-SI"/>
        </w:rPr>
        <w:t>ODDELEK ZA POMORSTVO</w:t>
      </w:r>
    </w:p>
    <w:p w14:paraId="704CAE7C" w14:textId="77777777" w:rsidR="00F678F4" w:rsidRPr="005C4369" w:rsidRDefault="00F678F4" w:rsidP="00F678F4">
      <w:pPr>
        <w:spacing w:line="240" w:lineRule="auto"/>
        <w:jc w:val="center"/>
        <w:rPr>
          <w:rFonts w:ascii="Bookman Old Style" w:hAnsi="Bookman Old Style"/>
          <w:sz w:val="32"/>
          <w:szCs w:val="32"/>
          <w:lang w:val="sl-SI"/>
        </w:rPr>
      </w:pPr>
    </w:p>
    <w:p w14:paraId="48CEC076" w14:textId="77777777" w:rsidR="00F678F4" w:rsidRPr="005C4369" w:rsidRDefault="00F678F4" w:rsidP="00F678F4">
      <w:pPr>
        <w:spacing w:after="0" w:line="240" w:lineRule="auto"/>
        <w:rPr>
          <w:sz w:val="20"/>
          <w:szCs w:val="20"/>
          <w:lang w:val="sl-SI"/>
        </w:rPr>
      </w:pPr>
    </w:p>
    <w:p w14:paraId="3EBA3A9F" w14:textId="77777777" w:rsidR="00F678F4" w:rsidRPr="005C4369" w:rsidRDefault="00F678F4" w:rsidP="00F678F4">
      <w:pPr>
        <w:spacing w:after="0" w:line="240" w:lineRule="auto"/>
        <w:rPr>
          <w:sz w:val="20"/>
          <w:szCs w:val="20"/>
          <w:lang w:val="sl-SI"/>
        </w:rPr>
      </w:pPr>
    </w:p>
    <w:p w14:paraId="0967B1BE" w14:textId="6E034C4F"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r w:rsidRPr="005C4369">
        <w:rPr>
          <w:rFonts w:ascii="Bookman Old Style" w:eastAsia="Arial" w:hAnsi="Bookman Old Style" w:cs="Arial"/>
          <w:spacing w:val="-1"/>
          <w:position w:val="-1"/>
          <w:sz w:val="28"/>
          <w:szCs w:val="28"/>
          <w:lang w:val="sl-SI"/>
        </w:rPr>
        <w:t>n</w:t>
      </w:r>
      <w:r w:rsidRPr="005C4369">
        <w:rPr>
          <w:rFonts w:ascii="Bookman Old Style" w:eastAsia="Arial" w:hAnsi="Bookman Old Style" w:cs="Arial"/>
          <w:position w:val="-1"/>
          <w:sz w:val="28"/>
          <w:szCs w:val="28"/>
          <w:lang w:val="sl-SI"/>
        </w:rPr>
        <w:t>a</w:t>
      </w:r>
      <w:r w:rsidRPr="005C4369">
        <w:rPr>
          <w:rFonts w:ascii="Bookman Old Style" w:eastAsia="Arial" w:hAnsi="Bookman Old Style" w:cs="Arial"/>
          <w:spacing w:val="17"/>
          <w:position w:val="-1"/>
          <w:sz w:val="28"/>
          <w:szCs w:val="28"/>
          <w:lang w:val="sl-SI"/>
        </w:rPr>
        <w:t xml:space="preserve"> </w:t>
      </w:r>
      <w:r w:rsidRPr="005C4369">
        <w:rPr>
          <w:rFonts w:ascii="Bookman Old Style" w:eastAsia="Arial" w:hAnsi="Bookman Old Style" w:cs="Arial"/>
          <w:spacing w:val="-1"/>
          <w:position w:val="-1"/>
          <w:sz w:val="28"/>
          <w:szCs w:val="28"/>
          <w:lang w:val="sl-SI"/>
        </w:rPr>
        <w:t>pod</w:t>
      </w:r>
      <w:r w:rsidRPr="005C4369">
        <w:rPr>
          <w:rFonts w:ascii="Bookman Old Style" w:eastAsia="Arial" w:hAnsi="Bookman Old Style" w:cs="Arial"/>
          <w:spacing w:val="1"/>
          <w:position w:val="-1"/>
          <w:sz w:val="28"/>
          <w:szCs w:val="28"/>
          <w:lang w:val="sl-SI"/>
        </w:rPr>
        <w:t>l</w:t>
      </w:r>
      <w:r w:rsidRPr="005C4369">
        <w:rPr>
          <w:rFonts w:ascii="Bookman Old Style" w:eastAsia="Arial" w:hAnsi="Bookman Old Style" w:cs="Arial"/>
          <w:position w:val="-1"/>
          <w:sz w:val="28"/>
          <w:szCs w:val="28"/>
          <w:lang w:val="sl-SI"/>
        </w:rPr>
        <w:t>a</w:t>
      </w:r>
      <w:r w:rsidRPr="005C4369">
        <w:rPr>
          <w:rFonts w:ascii="Bookman Old Style" w:eastAsia="Arial" w:hAnsi="Bookman Old Style" w:cs="Arial"/>
          <w:spacing w:val="-1"/>
          <w:position w:val="-1"/>
          <w:sz w:val="28"/>
          <w:szCs w:val="28"/>
          <w:lang w:val="sl-SI"/>
        </w:rPr>
        <w:t>g</w:t>
      </w:r>
      <w:r w:rsidRPr="005C4369">
        <w:rPr>
          <w:rFonts w:ascii="Bookman Old Style" w:eastAsia="Arial" w:hAnsi="Bookman Old Style" w:cs="Arial"/>
          <w:position w:val="-1"/>
          <w:sz w:val="28"/>
          <w:szCs w:val="28"/>
          <w:lang w:val="sl-SI"/>
        </w:rPr>
        <w:t xml:space="preserve">i </w:t>
      </w:r>
      <w:r w:rsidR="00393A90">
        <w:rPr>
          <w:rFonts w:ascii="Bookman Old Style" w:eastAsia="Arial" w:hAnsi="Bookman Old Style" w:cs="Arial"/>
          <w:spacing w:val="18"/>
          <w:position w:val="-1"/>
          <w:sz w:val="28"/>
          <w:szCs w:val="28"/>
          <w:lang w:val="sl-SI"/>
        </w:rPr>
        <w:t>poglavja A-I/8 STCW 2011 in 11</w:t>
      </w:r>
      <w:r w:rsidRPr="005C4369">
        <w:rPr>
          <w:rFonts w:ascii="Bookman Old Style" w:eastAsia="Arial" w:hAnsi="Bookman Old Style" w:cs="Arial"/>
          <w:spacing w:val="18"/>
          <w:position w:val="-1"/>
          <w:sz w:val="28"/>
          <w:szCs w:val="28"/>
          <w:lang w:val="sl-SI"/>
        </w:rPr>
        <w:t xml:space="preserve">. člena </w:t>
      </w:r>
      <w:r w:rsidR="00393A90" w:rsidRPr="00393A90">
        <w:rPr>
          <w:rFonts w:ascii="Bookman Old Style" w:eastAsia="Arial" w:hAnsi="Bookman Old Style" w:cs="Arial"/>
          <w:spacing w:val="-1"/>
          <w:position w:val="-1"/>
          <w:sz w:val="28"/>
          <w:szCs w:val="28"/>
          <w:lang w:val="sl-SI"/>
        </w:rPr>
        <w:t>Direktiva (EU) 2022/993 Evropskega parlamenta in Sveta z dne 8. junija 2022 o minimalni ravni izobraževanja pomorščakov</w:t>
      </w:r>
      <w:r w:rsidR="00393A90">
        <w:rPr>
          <w:rFonts w:ascii="Bookman Old Style" w:eastAsia="Arial" w:hAnsi="Bookman Old Style" w:cs="Arial"/>
          <w:spacing w:val="-1"/>
          <w:position w:val="-1"/>
          <w:sz w:val="28"/>
          <w:szCs w:val="28"/>
          <w:lang w:val="sl-SI"/>
        </w:rPr>
        <w:t xml:space="preserve"> </w:t>
      </w:r>
      <w:r w:rsidRPr="005C4369">
        <w:rPr>
          <w:rFonts w:ascii="Bookman Old Style" w:eastAsia="Arial" w:hAnsi="Bookman Old Style" w:cs="Arial"/>
          <w:spacing w:val="18"/>
          <w:position w:val="-1"/>
          <w:sz w:val="28"/>
          <w:szCs w:val="28"/>
          <w:lang w:val="sl-SI"/>
        </w:rPr>
        <w:t>ter SIST ISO 9001:20</w:t>
      </w:r>
      <w:r w:rsidR="0022720C">
        <w:rPr>
          <w:rFonts w:ascii="Bookman Old Style" w:eastAsia="Arial" w:hAnsi="Bookman Old Style" w:cs="Arial"/>
          <w:spacing w:val="18"/>
          <w:position w:val="-1"/>
          <w:sz w:val="28"/>
          <w:szCs w:val="28"/>
          <w:lang w:val="sl-SI"/>
        </w:rPr>
        <w:t>15</w:t>
      </w:r>
    </w:p>
    <w:p w14:paraId="6A1A808A"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15C22905"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54AC5418"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72230E28" w14:textId="270968C3" w:rsidR="00F678F4" w:rsidRPr="005C4369" w:rsidRDefault="007924BB" w:rsidP="00F678F4">
      <w:pPr>
        <w:spacing w:after="0" w:line="240" w:lineRule="auto"/>
        <w:ind w:left="2065" w:right="1819"/>
        <w:jc w:val="center"/>
        <w:rPr>
          <w:rFonts w:ascii="Bookman Old Style" w:eastAsia="Arial" w:hAnsi="Bookman Old Style" w:cs="Arial"/>
          <w:spacing w:val="18"/>
          <w:position w:val="-1"/>
          <w:sz w:val="20"/>
          <w:szCs w:val="20"/>
          <w:lang w:val="sl-SI"/>
        </w:rPr>
      </w:pPr>
      <w:r>
        <w:rPr>
          <w:rFonts w:ascii="Bookman Old Style" w:eastAsia="Arial" w:hAnsi="Bookman Old Style" w:cs="Arial"/>
          <w:spacing w:val="18"/>
          <w:position w:val="-1"/>
          <w:sz w:val="20"/>
          <w:szCs w:val="20"/>
          <w:lang w:val="sl-SI"/>
        </w:rPr>
        <w:t>Portorož, 202</w:t>
      </w:r>
      <w:r w:rsidR="0032470F">
        <w:rPr>
          <w:rFonts w:ascii="Bookman Old Style" w:eastAsia="Arial" w:hAnsi="Bookman Old Style" w:cs="Arial"/>
          <w:spacing w:val="18"/>
          <w:position w:val="-1"/>
          <w:sz w:val="20"/>
          <w:szCs w:val="20"/>
          <w:lang w:val="sl-SI"/>
        </w:rPr>
        <w:t>4</w:t>
      </w:r>
    </w:p>
    <w:p w14:paraId="45E314E2" w14:textId="77777777" w:rsidR="00F678F4" w:rsidRPr="005C4369" w:rsidRDefault="00F678F4" w:rsidP="00F678F4">
      <w:pPr>
        <w:spacing w:line="240" w:lineRule="auto"/>
        <w:rPr>
          <w:lang w:val="sl-SI"/>
        </w:rPr>
      </w:pPr>
    </w:p>
    <w:p w14:paraId="33A501C9" w14:textId="77777777" w:rsidR="00F678F4" w:rsidRPr="005C4369" w:rsidRDefault="00F678F4" w:rsidP="00F678F4">
      <w:pPr>
        <w:spacing w:line="240" w:lineRule="auto"/>
        <w:rPr>
          <w:lang w:val="sl-SI"/>
        </w:rPr>
      </w:pPr>
    </w:p>
    <w:p w14:paraId="5C425422" w14:textId="77777777" w:rsidR="00F678F4" w:rsidRPr="005C4369" w:rsidRDefault="00F678F4" w:rsidP="00F678F4">
      <w:pPr>
        <w:spacing w:line="240" w:lineRule="auto"/>
        <w:rPr>
          <w:lang w:val="sl-SI"/>
        </w:rPr>
      </w:pPr>
    </w:p>
    <w:p w14:paraId="77A28D91" w14:textId="77777777" w:rsidR="00F678F4" w:rsidRPr="005C4369" w:rsidRDefault="00F678F4" w:rsidP="00F678F4">
      <w:pPr>
        <w:spacing w:line="240" w:lineRule="auto"/>
        <w:rPr>
          <w:lang w:val="sl-SI"/>
        </w:rPr>
      </w:pPr>
    </w:p>
    <w:p w14:paraId="321DDF20" w14:textId="77777777" w:rsidR="00F678F4" w:rsidRPr="005C4369" w:rsidRDefault="00F678F4" w:rsidP="00F678F4">
      <w:pPr>
        <w:spacing w:line="240" w:lineRule="auto"/>
        <w:rPr>
          <w:lang w:val="sl-SI"/>
        </w:rPr>
      </w:pPr>
    </w:p>
    <w:p w14:paraId="3F059462" w14:textId="77777777" w:rsidR="00F678F4" w:rsidRPr="005C4369" w:rsidRDefault="00F678F4" w:rsidP="00F678F4">
      <w:pPr>
        <w:spacing w:after="0" w:line="240" w:lineRule="auto"/>
        <w:ind w:right="-20"/>
        <w:rPr>
          <w:rFonts w:ascii="Garamond" w:eastAsia="Arial" w:hAnsi="Garamond" w:cs="Arial"/>
          <w:spacing w:val="1"/>
          <w:lang w:val="sl-SI"/>
        </w:rPr>
      </w:pPr>
    </w:p>
    <w:p w14:paraId="541A5190" w14:textId="77777777" w:rsidR="00F678F4" w:rsidRPr="005C4369" w:rsidRDefault="00F678F4" w:rsidP="00F678F4">
      <w:pPr>
        <w:spacing w:after="0" w:line="240" w:lineRule="auto"/>
        <w:ind w:right="-20"/>
        <w:rPr>
          <w:rFonts w:ascii="Garamond" w:eastAsia="Arial" w:hAnsi="Garamond" w:cs="Arial"/>
          <w:spacing w:val="1"/>
          <w:lang w:val="sl-SI"/>
        </w:rPr>
      </w:pPr>
    </w:p>
    <w:p w14:paraId="10B7D29D" w14:textId="77777777" w:rsidR="00F678F4" w:rsidRPr="005C4369" w:rsidRDefault="00F678F4" w:rsidP="00F678F4">
      <w:pPr>
        <w:spacing w:after="0" w:line="240" w:lineRule="auto"/>
        <w:ind w:right="-20"/>
        <w:rPr>
          <w:rFonts w:ascii="Garamond" w:eastAsia="Arial" w:hAnsi="Garamond" w:cs="Arial"/>
          <w:spacing w:val="1"/>
          <w:lang w:val="sl-SI"/>
        </w:rPr>
      </w:pPr>
    </w:p>
    <w:p w14:paraId="77178794" w14:textId="77777777" w:rsidR="00F678F4" w:rsidRPr="005C4369" w:rsidRDefault="00F678F4" w:rsidP="00F678F4">
      <w:pPr>
        <w:spacing w:after="0" w:line="240" w:lineRule="auto"/>
        <w:ind w:right="-20"/>
        <w:rPr>
          <w:rFonts w:ascii="Garamond" w:eastAsia="Arial" w:hAnsi="Garamond" w:cs="Arial"/>
          <w:spacing w:val="1"/>
          <w:lang w:val="sl-SI"/>
        </w:rPr>
      </w:pPr>
    </w:p>
    <w:p w14:paraId="5CB941F5" w14:textId="77777777" w:rsidR="00F678F4" w:rsidRPr="005C4369" w:rsidRDefault="00F678F4" w:rsidP="00F678F4">
      <w:pPr>
        <w:spacing w:after="0" w:line="240" w:lineRule="auto"/>
        <w:ind w:right="-20"/>
        <w:rPr>
          <w:rFonts w:ascii="Garamond" w:eastAsia="Arial" w:hAnsi="Garamond" w:cs="Arial"/>
          <w:spacing w:val="1"/>
          <w:lang w:val="sl-SI"/>
        </w:rPr>
      </w:pPr>
    </w:p>
    <w:p w14:paraId="4A244452" w14:textId="77777777" w:rsidR="00F678F4" w:rsidRPr="005C4369" w:rsidRDefault="00F678F4" w:rsidP="00F678F4">
      <w:pPr>
        <w:spacing w:after="0" w:line="240" w:lineRule="auto"/>
        <w:ind w:right="-20"/>
        <w:rPr>
          <w:rFonts w:ascii="Garamond" w:eastAsia="Arial" w:hAnsi="Garamond" w:cs="Arial"/>
          <w:spacing w:val="1"/>
          <w:lang w:val="sl-SI"/>
        </w:rPr>
      </w:pPr>
    </w:p>
    <w:p w14:paraId="6C5DE257" w14:textId="77777777" w:rsidR="00F678F4" w:rsidRPr="005C4369" w:rsidRDefault="00F678F4" w:rsidP="00F678F4">
      <w:pPr>
        <w:spacing w:after="0" w:line="240" w:lineRule="auto"/>
        <w:ind w:right="-20"/>
        <w:rPr>
          <w:rFonts w:ascii="Garamond" w:eastAsia="Arial" w:hAnsi="Garamond" w:cs="Arial"/>
          <w:spacing w:val="1"/>
          <w:lang w:val="sl-SI"/>
        </w:rPr>
      </w:pPr>
    </w:p>
    <w:p w14:paraId="68C11AAA" w14:textId="77777777" w:rsidR="00F678F4" w:rsidRPr="005C4369" w:rsidRDefault="00F678F4" w:rsidP="00F678F4">
      <w:pPr>
        <w:spacing w:after="0" w:line="240" w:lineRule="auto"/>
        <w:ind w:right="-20"/>
        <w:rPr>
          <w:rFonts w:ascii="Garamond" w:eastAsia="Arial" w:hAnsi="Garamond" w:cs="Arial"/>
          <w:spacing w:val="1"/>
          <w:lang w:val="sl-SI"/>
        </w:rPr>
      </w:pPr>
    </w:p>
    <w:p w14:paraId="5328DDB9" w14:textId="77777777" w:rsidR="00F678F4" w:rsidRPr="005C4369" w:rsidRDefault="00F678F4" w:rsidP="00F678F4">
      <w:pPr>
        <w:spacing w:after="0" w:line="240" w:lineRule="auto"/>
        <w:ind w:right="-20"/>
        <w:rPr>
          <w:rFonts w:ascii="Garamond" w:eastAsia="Arial" w:hAnsi="Garamond" w:cs="Arial"/>
          <w:spacing w:val="1"/>
          <w:lang w:val="sl-SI"/>
        </w:rPr>
      </w:pPr>
    </w:p>
    <w:p w14:paraId="61CEE69C" w14:textId="77777777" w:rsidR="00F678F4" w:rsidRPr="005C4369" w:rsidRDefault="00F678F4" w:rsidP="00F678F4">
      <w:pPr>
        <w:spacing w:after="0" w:line="240" w:lineRule="auto"/>
        <w:ind w:right="-20"/>
        <w:rPr>
          <w:rFonts w:ascii="Garamond" w:eastAsia="Arial" w:hAnsi="Garamond" w:cs="Arial"/>
          <w:spacing w:val="1"/>
          <w:lang w:val="sl-SI"/>
        </w:rPr>
      </w:pPr>
    </w:p>
    <w:p w14:paraId="5971D7CC" w14:textId="77777777" w:rsidR="00F678F4" w:rsidRPr="005C4369" w:rsidRDefault="00F678F4" w:rsidP="00F678F4">
      <w:pPr>
        <w:spacing w:after="0" w:line="240" w:lineRule="auto"/>
        <w:ind w:right="-20"/>
        <w:rPr>
          <w:rFonts w:ascii="Garamond" w:eastAsia="Arial" w:hAnsi="Garamond" w:cs="Arial"/>
          <w:spacing w:val="1"/>
          <w:lang w:val="sl-SI"/>
        </w:rPr>
      </w:pPr>
    </w:p>
    <w:p w14:paraId="7F7080E0" w14:textId="77777777" w:rsidR="00F678F4" w:rsidRPr="005C4369" w:rsidRDefault="00F678F4" w:rsidP="00F678F4">
      <w:pPr>
        <w:spacing w:after="0" w:line="240" w:lineRule="auto"/>
        <w:ind w:right="-20"/>
        <w:rPr>
          <w:rFonts w:ascii="Garamond" w:eastAsia="Arial" w:hAnsi="Garamond" w:cs="Arial"/>
          <w:spacing w:val="1"/>
          <w:lang w:val="sl-SI"/>
        </w:rPr>
      </w:pPr>
    </w:p>
    <w:p w14:paraId="1A0D146D" w14:textId="77777777" w:rsidR="00F678F4" w:rsidRPr="005C4369" w:rsidRDefault="00F678F4" w:rsidP="00F678F4">
      <w:pPr>
        <w:spacing w:after="0" w:line="240" w:lineRule="auto"/>
        <w:ind w:right="-20"/>
        <w:rPr>
          <w:rFonts w:ascii="Garamond" w:eastAsia="Arial" w:hAnsi="Garamond" w:cs="Arial"/>
          <w:spacing w:val="1"/>
          <w:lang w:val="sl-SI"/>
        </w:rPr>
      </w:pPr>
    </w:p>
    <w:p w14:paraId="02D5679A" w14:textId="77777777" w:rsidR="00F678F4" w:rsidRPr="005C4369" w:rsidRDefault="00F678F4" w:rsidP="00F678F4">
      <w:pPr>
        <w:spacing w:after="0" w:line="240" w:lineRule="auto"/>
        <w:ind w:right="-20"/>
        <w:rPr>
          <w:rFonts w:ascii="Garamond" w:eastAsia="Arial" w:hAnsi="Garamond" w:cs="Arial"/>
          <w:spacing w:val="1"/>
          <w:lang w:val="sl-SI"/>
        </w:rPr>
      </w:pPr>
    </w:p>
    <w:p w14:paraId="4FF435CB" w14:textId="77777777" w:rsidR="00F678F4" w:rsidRPr="005C4369" w:rsidRDefault="00F678F4" w:rsidP="00F678F4">
      <w:pPr>
        <w:spacing w:after="0" w:line="240" w:lineRule="auto"/>
        <w:ind w:right="-20"/>
        <w:rPr>
          <w:rFonts w:ascii="Garamond" w:eastAsia="Arial" w:hAnsi="Garamond" w:cs="Arial"/>
          <w:spacing w:val="1"/>
          <w:lang w:val="sl-SI"/>
        </w:rPr>
      </w:pPr>
    </w:p>
    <w:p w14:paraId="66C08516" w14:textId="77777777" w:rsidR="00F678F4" w:rsidRPr="005C4369" w:rsidRDefault="00F678F4" w:rsidP="00F678F4">
      <w:pPr>
        <w:spacing w:after="0" w:line="240" w:lineRule="auto"/>
        <w:ind w:right="-20"/>
        <w:rPr>
          <w:rFonts w:ascii="Garamond" w:eastAsia="Arial" w:hAnsi="Garamond" w:cs="Arial"/>
          <w:spacing w:val="1"/>
          <w:lang w:val="sl-SI"/>
        </w:rPr>
      </w:pPr>
    </w:p>
    <w:p w14:paraId="02BE93C2" w14:textId="77777777" w:rsidR="00F678F4" w:rsidRPr="005C4369" w:rsidRDefault="00F678F4" w:rsidP="00F678F4">
      <w:pPr>
        <w:spacing w:after="0" w:line="240" w:lineRule="auto"/>
        <w:ind w:right="-20"/>
        <w:rPr>
          <w:rFonts w:ascii="Garamond" w:eastAsia="Arial" w:hAnsi="Garamond" w:cs="Arial"/>
          <w:spacing w:val="1"/>
          <w:lang w:val="sl-SI"/>
        </w:rPr>
      </w:pPr>
    </w:p>
    <w:p w14:paraId="64372921" w14:textId="77777777" w:rsidR="00F678F4" w:rsidRPr="005C4369" w:rsidRDefault="00F678F4" w:rsidP="00F678F4">
      <w:pPr>
        <w:spacing w:after="0" w:line="240" w:lineRule="auto"/>
        <w:ind w:right="-20"/>
        <w:rPr>
          <w:rFonts w:ascii="Garamond" w:eastAsia="Arial" w:hAnsi="Garamond" w:cs="Arial"/>
          <w:spacing w:val="2"/>
          <w:sz w:val="24"/>
          <w:szCs w:val="24"/>
          <w:lang w:val="sl-SI"/>
        </w:rPr>
      </w:pPr>
      <w:r w:rsidRPr="005C4369">
        <w:rPr>
          <w:rFonts w:ascii="Garamond" w:eastAsia="Arial" w:hAnsi="Garamond" w:cs="Arial"/>
          <w:spacing w:val="1"/>
          <w:sz w:val="24"/>
          <w:szCs w:val="24"/>
          <w:lang w:val="sl-SI"/>
        </w:rPr>
        <w:t>I</w:t>
      </w:r>
      <w:r w:rsidRPr="005C4369">
        <w:rPr>
          <w:rFonts w:ascii="Garamond" w:eastAsia="Arial" w:hAnsi="Garamond" w:cs="Arial"/>
          <w:spacing w:val="-2"/>
          <w:sz w:val="24"/>
          <w:szCs w:val="24"/>
          <w:lang w:val="sl-SI"/>
        </w:rPr>
        <w:t>z</w:t>
      </w:r>
      <w:r w:rsidRPr="005C4369">
        <w:rPr>
          <w:rFonts w:ascii="Garamond" w:eastAsia="Arial" w:hAnsi="Garamond" w:cs="Arial"/>
          <w:sz w:val="24"/>
          <w:szCs w:val="24"/>
          <w:lang w:val="sl-SI"/>
        </w:rPr>
        <w:t>da</w:t>
      </w:r>
      <w:r w:rsidRPr="005C4369">
        <w:rPr>
          <w:rFonts w:ascii="Garamond" w:eastAsia="Arial" w:hAnsi="Garamond" w:cs="Arial"/>
          <w:spacing w:val="1"/>
          <w:sz w:val="24"/>
          <w:szCs w:val="24"/>
          <w:lang w:val="sl-SI"/>
        </w:rPr>
        <w:t>j</w:t>
      </w:r>
      <w:r w:rsidRPr="005C4369">
        <w:rPr>
          <w:rFonts w:ascii="Garamond" w:eastAsia="Arial" w:hAnsi="Garamond" w:cs="Arial"/>
          <w:sz w:val="24"/>
          <w:szCs w:val="24"/>
          <w:lang w:val="sl-SI"/>
        </w:rPr>
        <w:t>a:</w:t>
      </w:r>
      <w:r w:rsidRPr="005C4369">
        <w:rPr>
          <w:rFonts w:ascii="Garamond" w:eastAsia="Arial" w:hAnsi="Garamond" w:cs="Arial"/>
          <w:spacing w:val="2"/>
          <w:sz w:val="24"/>
          <w:szCs w:val="24"/>
          <w:lang w:val="sl-SI"/>
        </w:rPr>
        <w:t xml:space="preserve"> 03</w:t>
      </w:r>
    </w:p>
    <w:p w14:paraId="0F3E3895" w14:textId="3610606B" w:rsidR="00A640E5" w:rsidRPr="005C4369" w:rsidRDefault="00A640E5" w:rsidP="00F678F4">
      <w:pPr>
        <w:spacing w:after="0" w:line="240" w:lineRule="auto"/>
        <w:ind w:right="-20"/>
        <w:rPr>
          <w:rFonts w:ascii="Garamond" w:eastAsia="Arial" w:hAnsi="Garamond" w:cs="Arial"/>
          <w:sz w:val="24"/>
          <w:szCs w:val="24"/>
          <w:lang w:val="sl-SI"/>
        </w:rPr>
      </w:pPr>
      <w:r w:rsidRPr="005C4369">
        <w:rPr>
          <w:rFonts w:ascii="Garamond" w:eastAsia="Arial" w:hAnsi="Garamond" w:cs="Arial"/>
          <w:spacing w:val="2"/>
          <w:sz w:val="24"/>
          <w:szCs w:val="24"/>
          <w:lang w:val="sl-SI"/>
        </w:rPr>
        <w:t xml:space="preserve">Oznaka: </w:t>
      </w:r>
      <w:r w:rsidRPr="005C4369">
        <w:rPr>
          <w:sz w:val="24"/>
          <w:szCs w:val="24"/>
          <w:lang w:val="sl-SI"/>
        </w:rPr>
        <w:t>MQMS - 01</w:t>
      </w:r>
    </w:p>
    <w:p w14:paraId="175BFB09" w14:textId="77777777" w:rsidR="00F678F4" w:rsidRPr="005C4369" w:rsidRDefault="00F678F4" w:rsidP="00F678F4">
      <w:pPr>
        <w:spacing w:before="1" w:after="0" w:line="240" w:lineRule="auto"/>
        <w:ind w:right="-20"/>
        <w:rPr>
          <w:rFonts w:ascii="Garamond" w:eastAsia="Arial" w:hAnsi="Garamond" w:cs="Arial"/>
          <w:sz w:val="24"/>
          <w:szCs w:val="24"/>
          <w:lang w:val="sl-SI"/>
        </w:rPr>
      </w:pPr>
      <w:r w:rsidRPr="005C4369">
        <w:rPr>
          <w:rFonts w:ascii="Garamond" w:eastAsia="Arial" w:hAnsi="Garamond" w:cs="Arial"/>
          <w:spacing w:val="2"/>
          <w:position w:val="-1"/>
          <w:sz w:val="24"/>
          <w:szCs w:val="24"/>
          <w:lang w:val="sl-SI"/>
        </w:rPr>
        <w:t xml:space="preserve">Prejemnik: </w:t>
      </w:r>
      <w:r w:rsidRPr="005C4369">
        <w:rPr>
          <w:rFonts w:ascii="Garamond" w:eastAsia="Arial" w:hAnsi="Garamond" w:cs="Arial"/>
          <w:b/>
          <w:spacing w:val="2"/>
          <w:position w:val="-1"/>
          <w:sz w:val="24"/>
          <w:szCs w:val="24"/>
          <w:lang w:val="sl-SI"/>
        </w:rPr>
        <w:t>Dekan</w:t>
      </w:r>
    </w:p>
    <w:p w14:paraId="3EBA3A52"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095C4285"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33709CEB"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5F6F4BE5" w14:textId="77777777" w:rsidR="00F678F4" w:rsidRPr="005C4369" w:rsidRDefault="00F678F4" w:rsidP="00F678F4">
      <w:pPr>
        <w:spacing w:before="32" w:after="0" w:line="240" w:lineRule="auto"/>
        <w:ind w:left="105" w:right="-73"/>
        <w:rPr>
          <w:rFonts w:ascii="Garamond" w:eastAsia="Arial" w:hAnsi="Garamond" w:cs="Arial"/>
          <w:spacing w:val="-1"/>
          <w:sz w:val="24"/>
          <w:szCs w:val="24"/>
          <w:lang w:val="sl-SI"/>
        </w:rPr>
      </w:pPr>
    </w:p>
    <w:p w14:paraId="4BBF6C81" w14:textId="4F7153A3" w:rsidR="00F678F4" w:rsidRPr="005C4369" w:rsidRDefault="00F678F4" w:rsidP="00F678F4">
      <w:pPr>
        <w:spacing w:before="32" w:after="0" w:line="240" w:lineRule="auto"/>
        <w:ind w:right="-73"/>
        <w:rPr>
          <w:rFonts w:ascii="Garamond" w:eastAsia="Arial" w:hAnsi="Garamond" w:cs="Arial"/>
          <w:sz w:val="24"/>
          <w:szCs w:val="24"/>
          <w:lang w:val="sl-SI"/>
        </w:rPr>
      </w:pPr>
      <w:r w:rsidRPr="005C4369">
        <w:rPr>
          <w:rFonts w:ascii="Garamond" w:eastAsia="Arial" w:hAnsi="Garamond" w:cs="Arial"/>
          <w:spacing w:val="-1"/>
          <w:sz w:val="24"/>
          <w:szCs w:val="24"/>
          <w:lang w:val="sl-SI"/>
        </w:rPr>
        <w:t>P</w:t>
      </w:r>
      <w:r w:rsidRPr="005C4369">
        <w:rPr>
          <w:rFonts w:ascii="Garamond" w:eastAsia="Arial" w:hAnsi="Garamond" w:cs="Arial"/>
          <w:spacing w:val="1"/>
          <w:sz w:val="24"/>
          <w:szCs w:val="24"/>
          <w:lang w:val="sl-SI"/>
        </w:rPr>
        <w:t>r</w:t>
      </w:r>
      <w:r w:rsidRPr="005C4369">
        <w:rPr>
          <w:rFonts w:ascii="Garamond" w:eastAsia="Arial" w:hAnsi="Garamond" w:cs="Arial"/>
          <w:sz w:val="24"/>
          <w:szCs w:val="24"/>
          <w:lang w:val="sl-SI"/>
        </w:rPr>
        <w:t>e</w:t>
      </w:r>
      <w:r w:rsidRPr="005C4369">
        <w:rPr>
          <w:rFonts w:ascii="Garamond" w:eastAsia="Arial" w:hAnsi="Garamond" w:cs="Arial"/>
          <w:spacing w:val="2"/>
          <w:sz w:val="24"/>
          <w:szCs w:val="24"/>
          <w:lang w:val="sl-SI"/>
        </w:rPr>
        <w:t>g</w:t>
      </w:r>
      <w:r w:rsidRPr="005C4369">
        <w:rPr>
          <w:rFonts w:ascii="Garamond" w:eastAsia="Arial" w:hAnsi="Garamond" w:cs="Arial"/>
          <w:spacing w:val="-1"/>
          <w:sz w:val="24"/>
          <w:szCs w:val="24"/>
          <w:lang w:val="sl-SI"/>
        </w:rPr>
        <w:t>l</w:t>
      </w:r>
      <w:r w:rsidRPr="005C4369">
        <w:rPr>
          <w:rFonts w:ascii="Garamond" w:eastAsia="Arial" w:hAnsi="Garamond" w:cs="Arial"/>
          <w:sz w:val="24"/>
          <w:szCs w:val="24"/>
          <w:lang w:val="sl-SI"/>
        </w:rPr>
        <w:t>eda</w:t>
      </w:r>
      <w:r w:rsidRPr="005C4369">
        <w:rPr>
          <w:rFonts w:ascii="Garamond" w:eastAsia="Arial" w:hAnsi="Garamond" w:cs="Arial"/>
          <w:spacing w:val="-1"/>
          <w:sz w:val="24"/>
          <w:szCs w:val="24"/>
          <w:lang w:val="sl-SI"/>
        </w:rPr>
        <w:t>l</w:t>
      </w:r>
      <w:r w:rsidRPr="005C4369">
        <w:rPr>
          <w:rFonts w:ascii="Garamond" w:eastAsia="Arial" w:hAnsi="Garamond" w:cs="Arial"/>
          <w:sz w:val="24"/>
          <w:szCs w:val="24"/>
          <w:lang w:val="sl-SI"/>
        </w:rPr>
        <w:t>: doc.</w:t>
      </w:r>
      <w:r w:rsidR="00A0363D" w:rsidRPr="005C4369">
        <w:rPr>
          <w:rFonts w:ascii="Garamond" w:eastAsia="Arial" w:hAnsi="Garamond" w:cs="Arial"/>
          <w:sz w:val="24"/>
          <w:szCs w:val="24"/>
          <w:lang w:val="sl-SI"/>
        </w:rPr>
        <w:t xml:space="preserve"> </w:t>
      </w:r>
      <w:r w:rsidRPr="005C4369">
        <w:rPr>
          <w:rFonts w:ascii="Garamond" w:eastAsia="Arial" w:hAnsi="Garamond" w:cs="Arial"/>
          <w:sz w:val="24"/>
          <w:szCs w:val="24"/>
          <w:lang w:val="sl-SI"/>
        </w:rPr>
        <w:t>dr. Peter Vidmar, prodekan za študijske zadeve/doc.</w:t>
      </w:r>
      <w:r w:rsidR="00A0363D" w:rsidRPr="005C4369">
        <w:rPr>
          <w:rFonts w:ascii="Garamond" w:eastAsia="Arial" w:hAnsi="Garamond" w:cs="Arial"/>
          <w:sz w:val="24"/>
          <w:szCs w:val="24"/>
          <w:lang w:val="sl-SI"/>
        </w:rPr>
        <w:t xml:space="preserve"> </w:t>
      </w:r>
      <w:r w:rsidRPr="005C4369">
        <w:rPr>
          <w:rFonts w:ascii="Garamond" w:eastAsia="Arial" w:hAnsi="Garamond" w:cs="Arial"/>
          <w:sz w:val="24"/>
          <w:szCs w:val="24"/>
          <w:lang w:val="sl-SI"/>
        </w:rPr>
        <w:t>dr. Violeta Jurkovič, predsednica komisije za kakovost</w:t>
      </w:r>
    </w:p>
    <w:p w14:paraId="09B26250"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Datum:</w:t>
      </w:r>
    </w:p>
    <w:p w14:paraId="1B725B8D"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Podpis:</w:t>
      </w:r>
    </w:p>
    <w:p w14:paraId="0D2EE473" w14:textId="77777777" w:rsidR="00F678F4" w:rsidRPr="005C4369" w:rsidRDefault="00F678F4" w:rsidP="00F678F4">
      <w:pPr>
        <w:spacing w:after="0" w:line="240" w:lineRule="auto"/>
        <w:rPr>
          <w:rFonts w:ascii="Garamond" w:hAnsi="Garamond"/>
          <w:sz w:val="24"/>
          <w:szCs w:val="24"/>
          <w:lang w:val="sl-SI"/>
        </w:rPr>
      </w:pPr>
    </w:p>
    <w:p w14:paraId="5AFEDA68" w14:textId="77777777" w:rsidR="00F678F4" w:rsidRPr="005C4369" w:rsidRDefault="00F678F4" w:rsidP="00F678F4">
      <w:pPr>
        <w:spacing w:after="0" w:line="240" w:lineRule="auto"/>
        <w:rPr>
          <w:rFonts w:ascii="Garamond" w:hAnsi="Garamond"/>
          <w:sz w:val="24"/>
          <w:szCs w:val="24"/>
          <w:lang w:val="sl-SI"/>
        </w:rPr>
      </w:pPr>
    </w:p>
    <w:p w14:paraId="7E0D9E52" w14:textId="74FC6F78"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Odobril: prof.</w:t>
      </w:r>
      <w:r w:rsidR="00A0363D" w:rsidRPr="005C4369">
        <w:rPr>
          <w:rFonts w:ascii="Garamond" w:hAnsi="Garamond"/>
          <w:sz w:val="24"/>
          <w:szCs w:val="24"/>
          <w:lang w:val="sl-SI"/>
        </w:rPr>
        <w:t xml:space="preserve"> </w:t>
      </w:r>
      <w:r w:rsidRPr="005C4369">
        <w:rPr>
          <w:rFonts w:ascii="Garamond" w:hAnsi="Garamond"/>
          <w:sz w:val="24"/>
          <w:szCs w:val="24"/>
          <w:lang w:val="sl-SI"/>
        </w:rPr>
        <w:t>dr. Elen Twrdy</w:t>
      </w:r>
    </w:p>
    <w:p w14:paraId="6B7FA81F"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Datum:</w:t>
      </w:r>
    </w:p>
    <w:p w14:paraId="1B61A2AD"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Podpis:</w:t>
      </w:r>
    </w:p>
    <w:p w14:paraId="0BAA929B" w14:textId="2A4513EB" w:rsidR="00F678F4" w:rsidRPr="005C4369" w:rsidRDefault="00F678F4" w:rsidP="00F678F4">
      <w:pPr>
        <w:spacing w:line="240" w:lineRule="auto"/>
        <w:rPr>
          <w:sz w:val="24"/>
          <w:szCs w:val="24"/>
          <w:lang w:val="sl-SI"/>
        </w:rPr>
      </w:pPr>
    </w:p>
    <w:p w14:paraId="5186809C" w14:textId="77777777" w:rsidR="00A451FA" w:rsidRPr="005C4369" w:rsidRDefault="00A451FA" w:rsidP="00F678F4">
      <w:pPr>
        <w:spacing w:line="240" w:lineRule="auto"/>
        <w:rPr>
          <w:sz w:val="24"/>
          <w:szCs w:val="24"/>
          <w:lang w:val="sl-SI"/>
        </w:rPr>
        <w:sectPr w:rsidR="00A451FA" w:rsidRPr="005C4369" w:rsidSect="00A017F2">
          <w:headerReference w:type="first" r:id="rId8"/>
          <w:pgSz w:w="11906" w:h="16838"/>
          <w:pgMar w:top="1417" w:right="1417" w:bottom="1417" w:left="1417" w:header="708" w:footer="708" w:gutter="0"/>
          <w:cols w:space="708"/>
          <w:titlePg/>
          <w:docGrid w:linePitch="360"/>
        </w:sectPr>
      </w:pPr>
    </w:p>
    <w:p w14:paraId="29C6E9ED" w14:textId="478B9957" w:rsidR="00F678F4" w:rsidRPr="005C4369" w:rsidRDefault="00F678F4" w:rsidP="00F678F4">
      <w:pPr>
        <w:spacing w:line="240" w:lineRule="auto"/>
        <w:rPr>
          <w:sz w:val="24"/>
          <w:szCs w:val="24"/>
          <w:lang w:val="sl-SI"/>
        </w:rPr>
      </w:pPr>
    </w:p>
    <w:p w14:paraId="34DAD588" w14:textId="77777777" w:rsidR="00F678F4" w:rsidRPr="005C4369" w:rsidRDefault="00F678F4" w:rsidP="00A640E5">
      <w:pPr>
        <w:pStyle w:val="Naslov"/>
        <w:rPr>
          <w:lang w:val="sl-SI"/>
        </w:rPr>
      </w:pPr>
      <w:r w:rsidRPr="005C4369">
        <w:rPr>
          <w:lang w:val="sl-SI"/>
        </w:rPr>
        <w:t>Pregled predhodnih izdaj</w:t>
      </w:r>
    </w:p>
    <w:p w14:paraId="4A3E9C65" w14:textId="77777777" w:rsidR="00F678F4" w:rsidRPr="005C4369" w:rsidRDefault="00F678F4" w:rsidP="00F678F4">
      <w:pPr>
        <w:spacing w:line="240" w:lineRule="auto"/>
        <w:rPr>
          <w:lang w:val="sl-SI"/>
        </w:rPr>
      </w:pPr>
    </w:p>
    <w:p w14:paraId="5F02AE4C" w14:textId="77777777" w:rsidR="00F678F4" w:rsidRPr="005C4369" w:rsidRDefault="00F678F4" w:rsidP="00F678F4">
      <w:pPr>
        <w:spacing w:line="240" w:lineRule="auto"/>
        <w:rPr>
          <w:lang w:val="sl-SI"/>
        </w:rPr>
      </w:pPr>
    </w:p>
    <w:p w14:paraId="04E59120" w14:textId="77777777" w:rsidR="00F678F4" w:rsidRPr="005C4369" w:rsidRDefault="00F678F4" w:rsidP="00A640E5">
      <w:pPr>
        <w:rPr>
          <w:lang w:val="sl-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559"/>
        <w:gridCol w:w="3894"/>
        <w:gridCol w:w="1418"/>
        <w:gridCol w:w="1701"/>
      </w:tblGrid>
      <w:tr w:rsidR="00F678F4" w:rsidRPr="005C4369" w14:paraId="4586DC07" w14:textId="77777777" w:rsidTr="00A0363D">
        <w:tc>
          <w:tcPr>
            <w:tcW w:w="921" w:type="dxa"/>
            <w:tcBorders>
              <w:top w:val="single" w:sz="4" w:space="0" w:color="auto"/>
              <w:left w:val="single" w:sz="4" w:space="0" w:color="auto"/>
              <w:bottom w:val="single" w:sz="4" w:space="0" w:color="auto"/>
            </w:tcBorders>
            <w:vAlign w:val="center"/>
          </w:tcPr>
          <w:p w14:paraId="75FD213C" w14:textId="77777777" w:rsidR="00F678F4" w:rsidRPr="005C4369" w:rsidRDefault="00F678F4" w:rsidP="00A640E5">
            <w:pPr>
              <w:rPr>
                <w:lang w:val="sl-SI"/>
              </w:rPr>
            </w:pPr>
          </w:p>
          <w:p w14:paraId="0AF0E5DF" w14:textId="77777777" w:rsidR="00F678F4" w:rsidRPr="005C4369" w:rsidRDefault="00F678F4" w:rsidP="00A640E5">
            <w:pPr>
              <w:rPr>
                <w:lang w:val="sl-SI"/>
              </w:rPr>
            </w:pPr>
            <w:r w:rsidRPr="005C4369">
              <w:rPr>
                <w:lang w:val="sl-SI"/>
              </w:rPr>
              <w:t>Izdaja</w:t>
            </w:r>
          </w:p>
        </w:tc>
        <w:tc>
          <w:tcPr>
            <w:tcW w:w="1559" w:type="dxa"/>
            <w:tcBorders>
              <w:top w:val="single" w:sz="4" w:space="0" w:color="auto"/>
              <w:bottom w:val="single" w:sz="4" w:space="0" w:color="auto"/>
            </w:tcBorders>
            <w:vAlign w:val="center"/>
          </w:tcPr>
          <w:p w14:paraId="56AF6537" w14:textId="77777777" w:rsidR="00F678F4" w:rsidRPr="005C4369" w:rsidRDefault="00F678F4" w:rsidP="00A640E5">
            <w:pPr>
              <w:rPr>
                <w:b/>
                <w:sz w:val="24"/>
                <w:lang w:val="sl-SI"/>
              </w:rPr>
            </w:pPr>
            <w:r w:rsidRPr="005C4369">
              <w:rPr>
                <w:b/>
                <w:sz w:val="24"/>
                <w:lang w:val="sl-SI"/>
              </w:rPr>
              <w:t>Ident. št. dokumenta / priloge</w:t>
            </w:r>
          </w:p>
        </w:tc>
        <w:tc>
          <w:tcPr>
            <w:tcW w:w="3894" w:type="dxa"/>
            <w:tcBorders>
              <w:top w:val="single" w:sz="4" w:space="0" w:color="auto"/>
              <w:bottom w:val="single" w:sz="4" w:space="0" w:color="auto"/>
            </w:tcBorders>
            <w:vAlign w:val="center"/>
          </w:tcPr>
          <w:p w14:paraId="21CADA94" w14:textId="77777777" w:rsidR="00F678F4" w:rsidRPr="005C4369" w:rsidRDefault="00F678F4" w:rsidP="00A640E5">
            <w:pPr>
              <w:rPr>
                <w:lang w:val="sl-SI"/>
              </w:rPr>
            </w:pPr>
          </w:p>
          <w:p w14:paraId="7E30334F" w14:textId="77777777" w:rsidR="00F678F4" w:rsidRPr="005C4369" w:rsidRDefault="00F678F4" w:rsidP="00A640E5">
            <w:pPr>
              <w:rPr>
                <w:lang w:val="sl-SI"/>
              </w:rPr>
            </w:pPr>
            <w:r w:rsidRPr="005C4369">
              <w:rPr>
                <w:lang w:val="sl-SI"/>
              </w:rPr>
              <w:t>Opis spremembe</w:t>
            </w:r>
          </w:p>
        </w:tc>
        <w:tc>
          <w:tcPr>
            <w:tcW w:w="1418" w:type="dxa"/>
            <w:tcBorders>
              <w:top w:val="single" w:sz="4" w:space="0" w:color="auto"/>
              <w:bottom w:val="single" w:sz="4" w:space="0" w:color="auto"/>
            </w:tcBorders>
            <w:vAlign w:val="center"/>
          </w:tcPr>
          <w:p w14:paraId="1A2D4BD9" w14:textId="77777777" w:rsidR="00F678F4" w:rsidRPr="005C4369" w:rsidRDefault="00F678F4" w:rsidP="00A640E5">
            <w:pPr>
              <w:rPr>
                <w:b/>
                <w:sz w:val="24"/>
                <w:lang w:val="sl-SI"/>
              </w:rPr>
            </w:pPr>
          </w:p>
          <w:p w14:paraId="56C377E8" w14:textId="77777777" w:rsidR="00F678F4" w:rsidRPr="005C4369" w:rsidRDefault="00F678F4" w:rsidP="00A640E5">
            <w:pPr>
              <w:rPr>
                <w:b/>
                <w:sz w:val="24"/>
                <w:lang w:val="sl-SI"/>
              </w:rPr>
            </w:pPr>
            <w:r w:rsidRPr="005C4369">
              <w:rPr>
                <w:b/>
                <w:sz w:val="24"/>
                <w:lang w:val="sl-SI"/>
              </w:rPr>
              <w:t>Avtor/ji</w:t>
            </w:r>
          </w:p>
        </w:tc>
        <w:tc>
          <w:tcPr>
            <w:tcW w:w="1701" w:type="dxa"/>
            <w:tcBorders>
              <w:top w:val="single" w:sz="4" w:space="0" w:color="auto"/>
              <w:bottom w:val="single" w:sz="4" w:space="0" w:color="auto"/>
              <w:right w:val="single" w:sz="4" w:space="0" w:color="auto"/>
            </w:tcBorders>
            <w:vAlign w:val="center"/>
          </w:tcPr>
          <w:p w14:paraId="23DBE257" w14:textId="77777777" w:rsidR="00F678F4" w:rsidRPr="005C4369" w:rsidRDefault="00F678F4" w:rsidP="00A640E5">
            <w:pPr>
              <w:rPr>
                <w:rFonts w:ascii="Bookman Old Style" w:hAnsi="Bookman Old Style"/>
                <w:b/>
                <w:sz w:val="24"/>
                <w:lang w:val="sl-SI"/>
              </w:rPr>
            </w:pPr>
            <w:r w:rsidRPr="005C4369">
              <w:rPr>
                <w:rFonts w:ascii="Bookman Old Style" w:hAnsi="Bookman Old Style"/>
                <w:b/>
                <w:sz w:val="24"/>
                <w:lang w:val="sl-SI"/>
              </w:rPr>
              <w:t>Datum začetka veljavnosti</w:t>
            </w:r>
          </w:p>
        </w:tc>
      </w:tr>
      <w:tr w:rsidR="00F678F4" w:rsidRPr="005C4369" w14:paraId="0694DF2A" w14:textId="77777777" w:rsidTr="00A0363D">
        <w:tc>
          <w:tcPr>
            <w:tcW w:w="921" w:type="dxa"/>
            <w:vAlign w:val="center"/>
          </w:tcPr>
          <w:p w14:paraId="61B3C9C3" w14:textId="77777777" w:rsidR="00F678F4" w:rsidRPr="005C4369" w:rsidRDefault="00F678F4" w:rsidP="00A640E5">
            <w:pPr>
              <w:rPr>
                <w:b/>
                <w:sz w:val="24"/>
                <w:lang w:val="sl-SI"/>
              </w:rPr>
            </w:pPr>
            <w:r w:rsidRPr="005C4369">
              <w:rPr>
                <w:b/>
                <w:sz w:val="24"/>
                <w:lang w:val="sl-SI"/>
              </w:rPr>
              <w:t>1.</w:t>
            </w:r>
          </w:p>
        </w:tc>
        <w:tc>
          <w:tcPr>
            <w:tcW w:w="1559" w:type="dxa"/>
            <w:vAlign w:val="center"/>
          </w:tcPr>
          <w:p w14:paraId="49503A25" w14:textId="77777777" w:rsidR="00F678F4" w:rsidRPr="005C4369" w:rsidRDefault="00F678F4" w:rsidP="00A640E5">
            <w:pPr>
              <w:rPr>
                <w:b/>
                <w:sz w:val="24"/>
                <w:lang w:val="sl-SI"/>
              </w:rPr>
            </w:pPr>
            <w:r w:rsidRPr="005C4369">
              <w:rPr>
                <w:b/>
                <w:sz w:val="24"/>
                <w:lang w:val="sl-SI"/>
              </w:rPr>
              <w:t>PK - 01</w:t>
            </w:r>
          </w:p>
        </w:tc>
        <w:tc>
          <w:tcPr>
            <w:tcW w:w="3894" w:type="dxa"/>
            <w:vAlign w:val="center"/>
          </w:tcPr>
          <w:p w14:paraId="25D38465" w14:textId="77777777" w:rsidR="00F678F4" w:rsidRPr="005C4369" w:rsidRDefault="00F678F4" w:rsidP="00A640E5">
            <w:pPr>
              <w:rPr>
                <w:sz w:val="24"/>
                <w:lang w:val="sl-SI"/>
              </w:rPr>
            </w:pPr>
            <w:r w:rsidRPr="005C4369">
              <w:rPr>
                <w:sz w:val="24"/>
                <w:lang w:val="sl-SI"/>
              </w:rPr>
              <w:t>Prvotna izdaja</w:t>
            </w:r>
          </w:p>
          <w:p w14:paraId="3E8AE032" w14:textId="77777777" w:rsidR="00F678F4" w:rsidRPr="005C4369" w:rsidRDefault="00F678F4" w:rsidP="00A640E5">
            <w:pPr>
              <w:rPr>
                <w:sz w:val="24"/>
                <w:lang w:val="sl-SI"/>
              </w:rPr>
            </w:pPr>
            <w:r w:rsidRPr="005C4369">
              <w:rPr>
                <w:sz w:val="24"/>
                <w:lang w:val="sl-SI"/>
              </w:rPr>
              <w:t xml:space="preserve">Poslovnik kakovosti </w:t>
            </w:r>
          </w:p>
        </w:tc>
        <w:tc>
          <w:tcPr>
            <w:tcW w:w="1418" w:type="dxa"/>
            <w:vAlign w:val="center"/>
          </w:tcPr>
          <w:p w14:paraId="70C7BF45" w14:textId="77777777" w:rsidR="00F678F4" w:rsidRPr="005C4369" w:rsidRDefault="00F678F4" w:rsidP="00A640E5">
            <w:pPr>
              <w:rPr>
                <w:b/>
                <w:sz w:val="24"/>
                <w:lang w:val="sl-SI"/>
              </w:rPr>
            </w:pPr>
          </w:p>
          <w:p w14:paraId="3A01A37E" w14:textId="77777777" w:rsidR="00F678F4" w:rsidRPr="005C4369" w:rsidRDefault="00F678F4" w:rsidP="00A640E5">
            <w:pPr>
              <w:rPr>
                <w:b/>
                <w:sz w:val="24"/>
                <w:lang w:val="sl-SI"/>
              </w:rPr>
            </w:pPr>
            <w:r w:rsidRPr="005C4369">
              <w:rPr>
                <w:b/>
                <w:i/>
                <w:sz w:val="24"/>
                <w:lang w:val="sl-SI"/>
              </w:rPr>
              <w:t>V.Suban, J.Švetak</w:t>
            </w:r>
          </w:p>
        </w:tc>
        <w:tc>
          <w:tcPr>
            <w:tcW w:w="1701" w:type="dxa"/>
            <w:vAlign w:val="center"/>
          </w:tcPr>
          <w:p w14:paraId="6BE9E220" w14:textId="77777777" w:rsidR="00F678F4" w:rsidRPr="005C4369" w:rsidRDefault="00F678F4" w:rsidP="00A640E5">
            <w:pPr>
              <w:rPr>
                <w:b/>
                <w:sz w:val="24"/>
                <w:lang w:val="sl-SI"/>
              </w:rPr>
            </w:pPr>
            <w:r w:rsidRPr="005C4369">
              <w:rPr>
                <w:b/>
                <w:sz w:val="24"/>
                <w:lang w:val="sl-SI"/>
              </w:rPr>
              <w:t>01.10.1997</w:t>
            </w:r>
          </w:p>
        </w:tc>
      </w:tr>
      <w:tr w:rsidR="00F678F4" w:rsidRPr="005C4369" w14:paraId="12C9D5F4" w14:textId="77777777" w:rsidTr="00A0363D">
        <w:tc>
          <w:tcPr>
            <w:tcW w:w="921" w:type="dxa"/>
            <w:vAlign w:val="center"/>
          </w:tcPr>
          <w:p w14:paraId="1841F35A" w14:textId="77777777" w:rsidR="00F678F4" w:rsidRPr="005C4369" w:rsidRDefault="00F678F4" w:rsidP="00A640E5">
            <w:pPr>
              <w:rPr>
                <w:b/>
                <w:sz w:val="24"/>
                <w:lang w:val="sl-SI"/>
              </w:rPr>
            </w:pPr>
            <w:r w:rsidRPr="005C4369">
              <w:rPr>
                <w:b/>
                <w:sz w:val="24"/>
                <w:lang w:val="sl-SI"/>
              </w:rPr>
              <w:t>2.</w:t>
            </w:r>
          </w:p>
        </w:tc>
        <w:tc>
          <w:tcPr>
            <w:tcW w:w="1559" w:type="dxa"/>
            <w:vAlign w:val="center"/>
          </w:tcPr>
          <w:p w14:paraId="352173CD" w14:textId="77777777" w:rsidR="00F678F4" w:rsidRPr="005C4369" w:rsidRDefault="00F678F4" w:rsidP="00A640E5">
            <w:pPr>
              <w:rPr>
                <w:b/>
                <w:sz w:val="24"/>
                <w:lang w:val="sl-SI"/>
              </w:rPr>
            </w:pPr>
            <w:r w:rsidRPr="005C4369">
              <w:rPr>
                <w:b/>
                <w:sz w:val="24"/>
                <w:lang w:val="sl-SI"/>
              </w:rPr>
              <w:t>PK - 01</w:t>
            </w:r>
          </w:p>
        </w:tc>
        <w:tc>
          <w:tcPr>
            <w:tcW w:w="3894" w:type="dxa"/>
            <w:vAlign w:val="center"/>
          </w:tcPr>
          <w:p w14:paraId="5F644A79" w14:textId="77777777" w:rsidR="00F678F4" w:rsidRPr="005C4369" w:rsidRDefault="00F678F4" w:rsidP="00A640E5">
            <w:pPr>
              <w:rPr>
                <w:sz w:val="24"/>
                <w:lang w:val="sl-SI"/>
              </w:rPr>
            </w:pPr>
            <w:r w:rsidRPr="005C4369">
              <w:rPr>
                <w:sz w:val="24"/>
                <w:lang w:val="sl-SI"/>
              </w:rPr>
              <w:t>Druga izdaja</w:t>
            </w:r>
          </w:p>
          <w:p w14:paraId="2589FD58" w14:textId="77777777" w:rsidR="00F678F4" w:rsidRPr="005C4369" w:rsidRDefault="00F678F4" w:rsidP="00A640E5">
            <w:pPr>
              <w:rPr>
                <w:sz w:val="24"/>
                <w:lang w:val="sl-SI"/>
              </w:rPr>
            </w:pPr>
            <w:r w:rsidRPr="005C4369">
              <w:rPr>
                <w:sz w:val="24"/>
                <w:lang w:val="sl-SI"/>
              </w:rPr>
              <w:t xml:space="preserve">Poslovnik kakovosti </w:t>
            </w:r>
          </w:p>
        </w:tc>
        <w:tc>
          <w:tcPr>
            <w:tcW w:w="1418" w:type="dxa"/>
            <w:vAlign w:val="center"/>
          </w:tcPr>
          <w:p w14:paraId="39C8D656" w14:textId="77777777" w:rsidR="00F678F4" w:rsidRPr="005C4369" w:rsidRDefault="00F678F4" w:rsidP="00A640E5">
            <w:pPr>
              <w:rPr>
                <w:b/>
                <w:lang w:val="sl-SI"/>
              </w:rPr>
            </w:pPr>
            <w:r w:rsidRPr="005C4369">
              <w:rPr>
                <w:b/>
                <w:lang w:val="sl-SI"/>
              </w:rPr>
              <w:t>M.Perkovič, P.Vidmar, V.Suban</w:t>
            </w:r>
          </w:p>
        </w:tc>
        <w:tc>
          <w:tcPr>
            <w:tcW w:w="1701" w:type="dxa"/>
            <w:vAlign w:val="center"/>
          </w:tcPr>
          <w:p w14:paraId="68D37203" w14:textId="77777777" w:rsidR="00F678F4" w:rsidRPr="005C4369" w:rsidRDefault="00F678F4" w:rsidP="00A640E5">
            <w:pPr>
              <w:rPr>
                <w:b/>
                <w:sz w:val="24"/>
                <w:lang w:val="sl-SI"/>
              </w:rPr>
            </w:pPr>
            <w:r w:rsidRPr="005C4369">
              <w:rPr>
                <w:b/>
                <w:sz w:val="24"/>
                <w:lang w:val="sl-SI"/>
              </w:rPr>
              <w:t>01.09.2008</w:t>
            </w:r>
          </w:p>
        </w:tc>
      </w:tr>
      <w:tr w:rsidR="00F678F4" w:rsidRPr="005C4369" w14:paraId="2C07C313" w14:textId="77777777" w:rsidTr="00A0363D">
        <w:tc>
          <w:tcPr>
            <w:tcW w:w="921" w:type="dxa"/>
            <w:vAlign w:val="center"/>
          </w:tcPr>
          <w:p w14:paraId="6421A497" w14:textId="77777777" w:rsidR="00F678F4" w:rsidRPr="005C4369" w:rsidRDefault="00F678F4" w:rsidP="00A640E5">
            <w:pPr>
              <w:rPr>
                <w:b/>
                <w:sz w:val="24"/>
                <w:lang w:val="sl-SI"/>
              </w:rPr>
            </w:pPr>
            <w:r w:rsidRPr="005C4369">
              <w:rPr>
                <w:b/>
                <w:sz w:val="24"/>
                <w:lang w:val="sl-SI"/>
              </w:rPr>
              <w:t>3.</w:t>
            </w:r>
          </w:p>
        </w:tc>
        <w:tc>
          <w:tcPr>
            <w:tcW w:w="1559" w:type="dxa"/>
            <w:vAlign w:val="center"/>
          </w:tcPr>
          <w:p w14:paraId="79B42279" w14:textId="77777777" w:rsidR="00F678F4" w:rsidRPr="005C4369" w:rsidRDefault="00F678F4" w:rsidP="00A640E5">
            <w:pPr>
              <w:rPr>
                <w:b/>
                <w:sz w:val="24"/>
                <w:lang w:val="sl-SI"/>
              </w:rPr>
            </w:pPr>
            <w:r w:rsidRPr="005C4369">
              <w:rPr>
                <w:b/>
                <w:sz w:val="24"/>
                <w:lang w:val="sl-SI"/>
              </w:rPr>
              <w:t>MQMS - 01</w:t>
            </w:r>
          </w:p>
        </w:tc>
        <w:tc>
          <w:tcPr>
            <w:tcW w:w="3894" w:type="dxa"/>
            <w:vAlign w:val="center"/>
          </w:tcPr>
          <w:p w14:paraId="0E9B7232" w14:textId="77777777" w:rsidR="00F678F4" w:rsidRPr="005C4369" w:rsidRDefault="00F678F4" w:rsidP="00A640E5">
            <w:pPr>
              <w:rPr>
                <w:sz w:val="24"/>
                <w:lang w:val="sl-SI"/>
              </w:rPr>
            </w:pPr>
            <w:r w:rsidRPr="005C4369">
              <w:rPr>
                <w:sz w:val="24"/>
                <w:lang w:val="sl-SI"/>
              </w:rPr>
              <w:t>Inicialna izdaja</w:t>
            </w:r>
          </w:p>
          <w:p w14:paraId="7C78B3EA" w14:textId="14925622" w:rsidR="00F678F4" w:rsidRPr="005C4369" w:rsidRDefault="00F678F4" w:rsidP="00A640E5">
            <w:pPr>
              <w:rPr>
                <w:sz w:val="24"/>
                <w:lang w:val="sl-SI"/>
              </w:rPr>
            </w:pPr>
            <w:r w:rsidRPr="005C4369">
              <w:rPr>
                <w:sz w:val="24"/>
                <w:lang w:val="sl-SI"/>
              </w:rPr>
              <w:t xml:space="preserve">Poslovnik kakovosti </w:t>
            </w:r>
            <w:r w:rsidR="0022720C">
              <w:rPr>
                <w:sz w:val="24"/>
                <w:lang w:val="sl-SI"/>
              </w:rPr>
              <w:t>ISO 9001: 2015</w:t>
            </w:r>
          </w:p>
        </w:tc>
        <w:tc>
          <w:tcPr>
            <w:tcW w:w="1418" w:type="dxa"/>
            <w:vAlign w:val="center"/>
          </w:tcPr>
          <w:p w14:paraId="3D9B0A59" w14:textId="77777777" w:rsidR="00F678F4" w:rsidRPr="005C4369" w:rsidRDefault="00F678F4" w:rsidP="00A640E5">
            <w:pPr>
              <w:rPr>
                <w:b/>
                <w:lang w:val="sl-SI"/>
              </w:rPr>
            </w:pPr>
            <w:r w:rsidRPr="005C4369">
              <w:rPr>
                <w:b/>
                <w:lang w:val="sl-SI"/>
              </w:rPr>
              <w:t>J.Švetak/</w:t>
            </w:r>
          </w:p>
          <w:p w14:paraId="7FE8D95C" w14:textId="77777777" w:rsidR="00F678F4" w:rsidRPr="005C4369" w:rsidRDefault="00F678F4" w:rsidP="00A640E5">
            <w:pPr>
              <w:rPr>
                <w:b/>
                <w:lang w:val="sl-SI"/>
              </w:rPr>
            </w:pPr>
            <w:r w:rsidRPr="005C4369">
              <w:rPr>
                <w:b/>
                <w:lang w:val="sl-SI"/>
              </w:rPr>
              <w:t>slikovno gradivo-T.Brcko</w:t>
            </w:r>
          </w:p>
        </w:tc>
        <w:tc>
          <w:tcPr>
            <w:tcW w:w="1701" w:type="dxa"/>
            <w:vAlign w:val="center"/>
          </w:tcPr>
          <w:p w14:paraId="22E7A73E" w14:textId="77777777" w:rsidR="00F678F4" w:rsidRPr="005C4369" w:rsidRDefault="00F678F4" w:rsidP="00A640E5">
            <w:pPr>
              <w:rPr>
                <w:b/>
                <w:sz w:val="24"/>
                <w:lang w:val="sl-SI"/>
              </w:rPr>
            </w:pPr>
            <w:r w:rsidRPr="005C4369">
              <w:rPr>
                <w:b/>
                <w:sz w:val="24"/>
                <w:lang w:val="sl-SI"/>
              </w:rPr>
              <w:t>01.10.2014</w:t>
            </w:r>
          </w:p>
        </w:tc>
      </w:tr>
      <w:tr w:rsidR="008351ED" w:rsidRPr="005C4369" w14:paraId="39B201BD" w14:textId="77777777" w:rsidTr="00A0363D">
        <w:tc>
          <w:tcPr>
            <w:tcW w:w="921" w:type="dxa"/>
            <w:vAlign w:val="center"/>
          </w:tcPr>
          <w:p w14:paraId="0301C336" w14:textId="4EFC243D" w:rsidR="008351ED" w:rsidRPr="005C4369" w:rsidRDefault="008351ED" w:rsidP="00A640E5">
            <w:pPr>
              <w:rPr>
                <w:b/>
                <w:sz w:val="24"/>
                <w:lang w:val="sl-SI"/>
              </w:rPr>
            </w:pPr>
            <w:r>
              <w:rPr>
                <w:b/>
                <w:sz w:val="24"/>
                <w:lang w:val="sl-SI"/>
              </w:rPr>
              <w:t xml:space="preserve">4. </w:t>
            </w:r>
          </w:p>
        </w:tc>
        <w:tc>
          <w:tcPr>
            <w:tcW w:w="1559" w:type="dxa"/>
            <w:vAlign w:val="center"/>
          </w:tcPr>
          <w:p w14:paraId="75AA9D8F" w14:textId="3CEE344D" w:rsidR="008351ED" w:rsidRPr="005C4369" w:rsidRDefault="008351ED" w:rsidP="00A640E5">
            <w:pPr>
              <w:rPr>
                <w:b/>
                <w:sz w:val="24"/>
                <w:lang w:val="sl-SI"/>
              </w:rPr>
            </w:pPr>
            <w:r w:rsidRPr="005C4369">
              <w:rPr>
                <w:b/>
                <w:sz w:val="24"/>
                <w:lang w:val="sl-SI"/>
              </w:rPr>
              <w:t>MQMS - 01</w:t>
            </w:r>
          </w:p>
        </w:tc>
        <w:tc>
          <w:tcPr>
            <w:tcW w:w="3894" w:type="dxa"/>
            <w:vAlign w:val="center"/>
          </w:tcPr>
          <w:p w14:paraId="69FB5A3C" w14:textId="77777777" w:rsidR="008351ED" w:rsidRDefault="008351ED" w:rsidP="00A640E5">
            <w:pPr>
              <w:rPr>
                <w:sz w:val="24"/>
                <w:lang w:val="sl-SI"/>
              </w:rPr>
            </w:pPr>
            <w:r>
              <w:rPr>
                <w:sz w:val="24"/>
                <w:lang w:val="sl-SI"/>
              </w:rPr>
              <w:t>Dopolnjena izdaja</w:t>
            </w:r>
          </w:p>
          <w:p w14:paraId="2D6B5C38" w14:textId="6EC72015" w:rsidR="008351ED" w:rsidRPr="005C4369" w:rsidRDefault="008351ED" w:rsidP="00A640E5">
            <w:pPr>
              <w:rPr>
                <w:sz w:val="24"/>
                <w:lang w:val="sl-SI"/>
              </w:rPr>
            </w:pPr>
            <w:r w:rsidRPr="005C4369">
              <w:rPr>
                <w:sz w:val="24"/>
                <w:lang w:val="sl-SI"/>
              </w:rPr>
              <w:t xml:space="preserve">Poslovnik kakovosti </w:t>
            </w:r>
            <w:r w:rsidR="0022720C">
              <w:rPr>
                <w:sz w:val="24"/>
                <w:lang w:val="sl-SI"/>
              </w:rPr>
              <w:t>ISO 9001: 2015</w:t>
            </w:r>
          </w:p>
        </w:tc>
        <w:tc>
          <w:tcPr>
            <w:tcW w:w="1418" w:type="dxa"/>
            <w:vAlign w:val="center"/>
          </w:tcPr>
          <w:p w14:paraId="0ABD9A74" w14:textId="04E15CF4" w:rsidR="008351ED" w:rsidRPr="005C4369" w:rsidRDefault="008351ED" w:rsidP="00A640E5">
            <w:pPr>
              <w:rPr>
                <w:b/>
                <w:lang w:val="sl-SI"/>
              </w:rPr>
            </w:pPr>
            <w:r>
              <w:rPr>
                <w:b/>
                <w:lang w:val="sl-SI"/>
              </w:rPr>
              <w:t>P. Vidmar</w:t>
            </w:r>
          </w:p>
        </w:tc>
        <w:tc>
          <w:tcPr>
            <w:tcW w:w="1701" w:type="dxa"/>
            <w:vAlign w:val="center"/>
          </w:tcPr>
          <w:p w14:paraId="26DAF9E8" w14:textId="4F4DA9F8" w:rsidR="001D479D" w:rsidRPr="005C4369" w:rsidRDefault="008351ED" w:rsidP="00A640E5">
            <w:pPr>
              <w:rPr>
                <w:b/>
                <w:sz w:val="24"/>
                <w:lang w:val="sl-SI"/>
              </w:rPr>
            </w:pPr>
            <w:r>
              <w:rPr>
                <w:b/>
                <w:sz w:val="24"/>
                <w:lang w:val="sl-SI"/>
              </w:rPr>
              <w:t>07.10.2015</w:t>
            </w:r>
          </w:p>
        </w:tc>
      </w:tr>
      <w:tr w:rsidR="001D479D" w:rsidRPr="005C4369" w14:paraId="7F405FC9" w14:textId="77777777" w:rsidTr="00A0363D">
        <w:tc>
          <w:tcPr>
            <w:tcW w:w="921" w:type="dxa"/>
            <w:vAlign w:val="center"/>
          </w:tcPr>
          <w:p w14:paraId="40B47C98" w14:textId="0829D775" w:rsidR="001D479D" w:rsidRDefault="001D479D" w:rsidP="001D479D">
            <w:pPr>
              <w:rPr>
                <w:b/>
                <w:sz w:val="24"/>
                <w:lang w:val="sl-SI"/>
              </w:rPr>
            </w:pPr>
            <w:r>
              <w:rPr>
                <w:b/>
                <w:sz w:val="24"/>
                <w:lang w:val="sl-SI"/>
              </w:rPr>
              <w:t>5.</w:t>
            </w:r>
          </w:p>
        </w:tc>
        <w:tc>
          <w:tcPr>
            <w:tcW w:w="1559" w:type="dxa"/>
            <w:vAlign w:val="center"/>
          </w:tcPr>
          <w:p w14:paraId="671CA783" w14:textId="0BD79438" w:rsidR="001D479D" w:rsidRPr="005C4369" w:rsidRDefault="001D479D" w:rsidP="001D479D">
            <w:pPr>
              <w:rPr>
                <w:b/>
                <w:sz w:val="24"/>
                <w:lang w:val="sl-SI"/>
              </w:rPr>
            </w:pPr>
            <w:r>
              <w:rPr>
                <w:b/>
                <w:sz w:val="24"/>
                <w:lang w:val="sl-SI"/>
              </w:rPr>
              <w:t xml:space="preserve">MQMS – 01 </w:t>
            </w:r>
          </w:p>
        </w:tc>
        <w:tc>
          <w:tcPr>
            <w:tcW w:w="3894" w:type="dxa"/>
            <w:vAlign w:val="center"/>
          </w:tcPr>
          <w:p w14:paraId="77F4CA44" w14:textId="77777777" w:rsidR="001D479D" w:rsidRDefault="001D479D" w:rsidP="001D479D">
            <w:pPr>
              <w:rPr>
                <w:sz w:val="24"/>
                <w:lang w:val="sl-SI"/>
              </w:rPr>
            </w:pPr>
            <w:r>
              <w:rPr>
                <w:sz w:val="24"/>
                <w:lang w:val="sl-SI"/>
              </w:rPr>
              <w:t>Dopolnjena izdaja</w:t>
            </w:r>
          </w:p>
          <w:p w14:paraId="515333B1" w14:textId="3FF9A375" w:rsidR="001D479D" w:rsidRDefault="001D479D" w:rsidP="001D479D">
            <w:pPr>
              <w:rPr>
                <w:sz w:val="24"/>
                <w:lang w:val="sl-SI"/>
              </w:rPr>
            </w:pPr>
            <w:r w:rsidRPr="005C4369">
              <w:rPr>
                <w:sz w:val="24"/>
                <w:lang w:val="sl-SI"/>
              </w:rPr>
              <w:t xml:space="preserve">Poslovnik kakovosti </w:t>
            </w:r>
            <w:r w:rsidR="0022720C">
              <w:rPr>
                <w:sz w:val="24"/>
                <w:lang w:val="sl-SI"/>
              </w:rPr>
              <w:t>ISO 9001: 2008</w:t>
            </w:r>
          </w:p>
        </w:tc>
        <w:tc>
          <w:tcPr>
            <w:tcW w:w="1418" w:type="dxa"/>
            <w:vAlign w:val="center"/>
          </w:tcPr>
          <w:p w14:paraId="7FF2E4BD" w14:textId="5C579C7D" w:rsidR="001D479D" w:rsidRDefault="001D479D" w:rsidP="001D479D">
            <w:pPr>
              <w:rPr>
                <w:b/>
                <w:lang w:val="sl-SI"/>
              </w:rPr>
            </w:pPr>
            <w:r>
              <w:rPr>
                <w:b/>
                <w:lang w:val="sl-SI"/>
              </w:rPr>
              <w:t>P. Vidmar</w:t>
            </w:r>
          </w:p>
        </w:tc>
        <w:tc>
          <w:tcPr>
            <w:tcW w:w="1701" w:type="dxa"/>
            <w:vAlign w:val="center"/>
          </w:tcPr>
          <w:p w14:paraId="243E25E4" w14:textId="63C53970" w:rsidR="001D479D" w:rsidRDefault="001D479D" w:rsidP="001D479D">
            <w:pPr>
              <w:rPr>
                <w:b/>
                <w:sz w:val="24"/>
                <w:lang w:val="sl-SI"/>
              </w:rPr>
            </w:pPr>
            <w:r>
              <w:rPr>
                <w:b/>
                <w:sz w:val="24"/>
                <w:lang w:val="sl-SI"/>
              </w:rPr>
              <w:t>02.05.2017</w:t>
            </w:r>
          </w:p>
        </w:tc>
      </w:tr>
      <w:tr w:rsidR="0022720C" w:rsidRPr="005C4369" w14:paraId="5EBC7ECF" w14:textId="77777777" w:rsidTr="00A0363D">
        <w:tc>
          <w:tcPr>
            <w:tcW w:w="921" w:type="dxa"/>
            <w:vAlign w:val="center"/>
          </w:tcPr>
          <w:p w14:paraId="4B6700C4" w14:textId="28C9BDD6" w:rsidR="0022720C" w:rsidRDefault="0022720C" w:rsidP="0022720C">
            <w:pPr>
              <w:rPr>
                <w:b/>
                <w:sz w:val="24"/>
                <w:lang w:val="sl-SI"/>
              </w:rPr>
            </w:pPr>
            <w:r>
              <w:rPr>
                <w:b/>
                <w:sz w:val="24"/>
                <w:lang w:val="sl-SI"/>
              </w:rPr>
              <w:t xml:space="preserve">6. </w:t>
            </w:r>
          </w:p>
        </w:tc>
        <w:tc>
          <w:tcPr>
            <w:tcW w:w="1559" w:type="dxa"/>
            <w:vAlign w:val="center"/>
          </w:tcPr>
          <w:p w14:paraId="499538E4" w14:textId="183A31C5" w:rsidR="0022720C" w:rsidRDefault="0022720C" w:rsidP="0022720C">
            <w:pPr>
              <w:rPr>
                <w:b/>
                <w:sz w:val="24"/>
                <w:lang w:val="sl-SI"/>
              </w:rPr>
            </w:pPr>
            <w:r>
              <w:rPr>
                <w:b/>
                <w:sz w:val="24"/>
                <w:lang w:val="sl-SI"/>
              </w:rPr>
              <w:t xml:space="preserve">MQMS – 01 </w:t>
            </w:r>
          </w:p>
        </w:tc>
        <w:tc>
          <w:tcPr>
            <w:tcW w:w="3894" w:type="dxa"/>
            <w:vAlign w:val="center"/>
          </w:tcPr>
          <w:p w14:paraId="0B9405F9" w14:textId="77777777" w:rsidR="0022720C" w:rsidRDefault="0022720C" w:rsidP="0022720C">
            <w:pPr>
              <w:rPr>
                <w:sz w:val="24"/>
                <w:lang w:val="sl-SI"/>
              </w:rPr>
            </w:pPr>
            <w:r>
              <w:rPr>
                <w:sz w:val="24"/>
                <w:lang w:val="sl-SI"/>
              </w:rPr>
              <w:t>Dopolnjena izdaja</w:t>
            </w:r>
          </w:p>
          <w:p w14:paraId="7CB46CEC" w14:textId="113CAA85" w:rsidR="0022720C" w:rsidRDefault="0022720C" w:rsidP="0022720C">
            <w:pPr>
              <w:rPr>
                <w:sz w:val="24"/>
                <w:lang w:val="sl-SI"/>
              </w:rPr>
            </w:pPr>
            <w:r w:rsidRPr="005C4369">
              <w:rPr>
                <w:sz w:val="24"/>
                <w:lang w:val="sl-SI"/>
              </w:rPr>
              <w:t xml:space="preserve">Poslovnik kakovosti </w:t>
            </w:r>
            <w:r>
              <w:rPr>
                <w:sz w:val="24"/>
                <w:lang w:val="sl-SI"/>
              </w:rPr>
              <w:t>ISO 9001: 2015</w:t>
            </w:r>
          </w:p>
        </w:tc>
        <w:tc>
          <w:tcPr>
            <w:tcW w:w="1418" w:type="dxa"/>
            <w:vAlign w:val="center"/>
          </w:tcPr>
          <w:p w14:paraId="30C3A1BB" w14:textId="007200A0" w:rsidR="0022720C" w:rsidRDefault="0022720C" w:rsidP="0022720C">
            <w:pPr>
              <w:rPr>
                <w:b/>
                <w:lang w:val="sl-SI"/>
              </w:rPr>
            </w:pPr>
            <w:r>
              <w:rPr>
                <w:b/>
                <w:lang w:val="sl-SI"/>
              </w:rPr>
              <w:t>P. Vidmar</w:t>
            </w:r>
          </w:p>
        </w:tc>
        <w:tc>
          <w:tcPr>
            <w:tcW w:w="1701" w:type="dxa"/>
            <w:vAlign w:val="center"/>
          </w:tcPr>
          <w:p w14:paraId="5C20507C" w14:textId="1817CA1D" w:rsidR="0022720C" w:rsidRDefault="0022720C" w:rsidP="0022720C">
            <w:pPr>
              <w:rPr>
                <w:b/>
                <w:sz w:val="24"/>
                <w:lang w:val="sl-SI"/>
              </w:rPr>
            </w:pPr>
            <w:r>
              <w:rPr>
                <w:b/>
                <w:sz w:val="24"/>
                <w:lang w:val="sl-SI"/>
              </w:rPr>
              <w:t>0</w:t>
            </w:r>
            <w:r w:rsidR="00AF40F9">
              <w:rPr>
                <w:b/>
                <w:sz w:val="24"/>
                <w:lang w:val="sl-SI"/>
              </w:rPr>
              <w:t>6</w:t>
            </w:r>
            <w:r>
              <w:rPr>
                <w:b/>
                <w:sz w:val="24"/>
                <w:lang w:val="sl-SI"/>
              </w:rPr>
              <w:t>.05.2019</w:t>
            </w:r>
          </w:p>
        </w:tc>
      </w:tr>
      <w:tr w:rsidR="007924BB" w:rsidRPr="005C4369" w14:paraId="04461057" w14:textId="77777777" w:rsidTr="00A0363D">
        <w:tc>
          <w:tcPr>
            <w:tcW w:w="921" w:type="dxa"/>
            <w:vAlign w:val="center"/>
          </w:tcPr>
          <w:p w14:paraId="57CC98AF" w14:textId="6D96ADDF" w:rsidR="007924BB" w:rsidRDefault="007924BB" w:rsidP="0022720C">
            <w:pPr>
              <w:rPr>
                <w:b/>
                <w:sz w:val="24"/>
                <w:lang w:val="sl-SI"/>
              </w:rPr>
            </w:pPr>
            <w:r>
              <w:rPr>
                <w:b/>
                <w:sz w:val="24"/>
                <w:lang w:val="sl-SI"/>
              </w:rPr>
              <w:t>7.</w:t>
            </w:r>
          </w:p>
        </w:tc>
        <w:tc>
          <w:tcPr>
            <w:tcW w:w="1559" w:type="dxa"/>
            <w:vAlign w:val="center"/>
          </w:tcPr>
          <w:p w14:paraId="5F0A4A36" w14:textId="1F682B2A" w:rsidR="007924BB" w:rsidRDefault="007924BB" w:rsidP="0022720C">
            <w:pPr>
              <w:rPr>
                <w:b/>
                <w:sz w:val="24"/>
                <w:lang w:val="sl-SI"/>
              </w:rPr>
            </w:pPr>
            <w:r>
              <w:rPr>
                <w:b/>
                <w:sz w:val="24"/>
                <w:lang w:val="sl-SI"/>
              </w:rPr>
              <w:t>MQMS – 01</w:t>
            </w:r>
          </w:p>
        </w:tc>
        <w:tc>
          <w:tcPr>
            <w:tcW w:w="3894" w:type="dxa"/>
            <w:vAlign w:val="center"/>
          </w:tcPr>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9"/>
              <w:gridCol w:w="1919"/>
              <w:gridCol w:w="2303"/>
            </w:tblGrid>
            <w:tr w:rsidR="007924BB" w14:paraId="7D0D4611" w14:textId="77777777" w:rsidTr="007924BB">
              <w:tc>
                <w:tcPr>
                  <w:tcW w:w="5569" w:type="dxa"/>
                  <w:vAlign w:val="center"/>
                </w:tcPr>
                <w:p w14:paraId="30241903" w14:textId="77777777" w:rsidR="007924BB" w:rsidRDefault="007924BB" w:rsidP="007924BB">
                  <w:pPr>
                    <w:rPr>
                      <w:sz w:val="24"/>
                      <w:lang w:val="sl-SI"/>
                    </w:rPr>
                  </w:pPr>
                  <w:r>
                    <w:rPr>
                      <w:sz w:val="24"/>
                      <w:lang w:val="sl-SI"/>
                    </w:rPr>
                    <w:t xml:space="preserve">Dopolnjena izdaja; Razdelek 6.2.2 in </w:t>
                  </w:r>
                </w:p>
                <w:p w14:paraId="7715AB19" w14:textId="1E409F18" w:rsidR="007924BB" w:rsidRDefault="007924BB" w:rsidP="007924BB">
                  <w:pPr>
                    <w:rPr>
                      <w:sz w:val="24"/>
                      <w:lang w:val="sl-SI"/>
                    </w:rPr>
                  </w:pPr>
                  <w:r>
                    <w:rPr>
                      <w:sz w:val="24"/>
                      <w:lang w:val="sl-SI"/>
                    </w:rPr>
                    <w:t>7.5.5</w:t>
                  </w:r>
                </w:p>
                <w:p w14:paraId="1551D093" w14:textId="77777777" w:rsidR="007924BB" w:rsidRDefault="007924BB" w:rsidP="007924BB">
                  <w:pPr>
                    <w:rPr>
                      <w:sz w:val="24"/>
                      <w:lang w:val="sl-SI"/>
                    </w:rPr>
                  </w:pPr>
                  <w:r w:rsidRPr="005C4369">
                    <w:rPr>
                      <w:sz w:val="24"/>
                      <w:lang w:val="sl-SI"/>
                    </w:rPr>
                    <w:t xml:space="preserve">Poslovnik kakovosti </w:t>
                  </w:r>
                  <w:r>
                    <w:rPr>
                      <w:sz w:val="24"/>
                      <w:lang w:val="sl-SI"/>
                    </w:rPr>
                    <w:t>ISO 9001: 2015</w:t>
                  </w:r>
                </w:p>
              </w:tc>
              <w:tc>
                <w:tcPr>
                  <w:tcW w:w="1919" w:type="dxa"/>
                  <w:vAlign w:val="center"/>
                </w:tcPr>
                <w:p w14:paraId="7EBB5FDB" w14:textId="77777777" w:rsidR="007924BB" w:rsidRDefault="007924BB" w:rsidP="007924BB">
                  <w:pPr>
                    <w:rPr>
                      <w:b/>
                      <w:lang w:val="sl-SI"/>
                    </w:rPr>
                  </w:pPr>
                  <w:r>
                    <w:rPr>
                      <w:b/>
                      <w:lang w:val="sl-SI"/>
                    </w:rPr>
                    <w:t>P. Vidmar</w:t>
                  </w:r>
                </w:p>
              </w:tc>
              <w:tc>
                <w:tcPr>
                  <w:tcW w:w="2303" w:type="dxa"/>
                  <w:vAlign w:val="center"/>
                </w:tcPr>
                <w:p w14:paraId="75594732" w14:textId="77777777" w:rsidR="007924BB" w:rsidRDefault="007924BB" w:rsidP="007924BB">
                  <w:pPr>
                    <w:rPr>
                      <w:b/>
                      <w:sz w:val="24"/>
                      <w:lang w:val="sl-SI"/>
                    </w:rPr>
                  </w:pPr>
                  <w:r>
                    <w:rPr>
                      <w:b/>
                      <w:sz w:val="24"/>
                      <w:lang w:val="sl-SI"/>
                    </w:rPr>
                    <w:t>06.05.2019</w:t>
                  </w:r>
                </w:p>
              </w:tc>
            </w:tr>
          </w:tbl>
          <w:p w14:paraId="28CDF540" w14:textId="77777777" w:rsidR="007924BB" w:rsidRDefault="007924BB" w:rsidP="0022720C">
            <w:pPr>
              <w:rPr>
                <w:sz w:val="24"/>
                <w:lang w:val="sl-SI"/>
              </w:rPr>
            </w:pPr>
          </w:p>
        </w:tc>
        <w:tc>
          <w:tcPr>
            <w:tcW w:w="1418" w:type="dxa"/>
            <w:vAlign w:val="center"/>
          </w:tcPr>
          <w:p w14:paraId="004666DB" w14:textId="2435BA79" w:rsidR="007924BB" w:rsidRDefault="007924BB" w:rsidP="0022720C">
            <w:pPr>
              <w:rPr>
                <w:b/>
                <w:lang w:val="sl-SI"/>
              </w:rPr>
            </w:pPr>
            <w:r>
              <w:rPr>
                <w:b/>
                <w:lang w:val="sl-SI"/>
              </w:rPr>
              <w:t>P. Vidmar</w:t>
            </w:r>
          </w:p>
        </w:tc>
        <w:tc>
          <w:tcPr>
            <w:tcW w:w="1701" w:type="dxa"/>
            <w:vAlign w:val="center"/>
          </w:tcPr>
          <w:p w14:paraId="27E4816E" w14:textId="64133FAB" w:rsidR="007924BB" w:rsidRDefault="007924BB" w:rsidP="0022720C">
            <w:pPr>
              <w:rPr>
                <w:b/>
                <w:sz w:val="24"/>
                <w:lang w:val="sl-SI"/>
              </w:rPr>
            </w:pPr>
            <w:r>
              <w:rPr>
                <w:b/>
                <w:sz w:val="24"/>
                <w:lang w:val="sl-SI"/>
              </w:rPr>
              <w:t>01.09.2021</w:t>
            </w:r>
          </w:p>
        </w:tc>
      </w:tr>
      <w:tr w:rsidR="00436E87" w:rsidRPr="005C4369" w14:paraId="4797BCC6" w14:textId="77777777" w:rsidTr="00A0363D">
        <w:tc>
          <w:tcPr>
            <w:tcW w:w="921" w:type="dxa"/>
            <w:vAlign w:val="center"/>
          </w:tcPr>
          <w:p w14:paraId="630734B4" w14:textId="1667CC24" w:rsidR="00436E87" w:rsidRDefault="00436E87" w:rsidP="0022720C">
            <w:pPr>
              <w:rPr>
                <w:b/>
                <w:sz w:val="24"/>
                <w:lang w:val="sl-SI"/>
              </w:rPr>
            </w:pPr>
            <w:r>
              <w:rPr>
                <w:b/>
                <w:sz w:val="24"/>
                <w:lang w:val="sl-SI"/>
              </w:rPr>
              <w:t>8</w:t>
            </w:r>
          </w:p>
        </w:tc>
        <w:tc>
          <w:tcPr>
            <w:tcW w:w="1559" w:type="dxa"/>
            <w:vAlign w:val="center"/>
          </w:tcPr>
          <w:p w14:paraId="267DD474" w14:textId="28AD2D10" w:rsidR="00436E87" w:rsidRDefault="00436E87" w:rsidP="0022720C">
            <w:pPr>
              <w:rPr>
                <w:b/>
                <w:sz w:val="24"/>
                <w:lang w:val="sl-SI"/>
              </w:rPr>
            </w:pPr>
            <w:r>
              <w:rPr>
                <w:b/>
                <w:sz w:val="24"/>
                <w:lang w:val="sl-SI"/>
              </w:rPr>
              <w:t>MQMS - 01</w:t>
            </w:r>
          </w:p>
        </w:tc>
        <w:tc>
          <w:tcPr>
            <w:tcW w:w="3894" w:type="dxa"/>
            <w:vAlign w:val="center"/>
          </w:tcPr>
          <w:p w14:paraId="444C31AB" w14:textId="24E29E45" w:rsidR="00436E87" w:rsidRDefault="00436E87" w:rsidP="007924BB">
            <w:pPr>
              <w:rPr>
                <w:sz w:val="24"/>
                <w:lang w:val="sl-SI"/>
              </w:rPr>
            </w:pPr>
            <w:r>
              <w:rPr>
                <w:sz w:val="24"/>
                <w:lang w:val="sl-SI"/>
              </w:rPr>
              <w:t>Dopolnjena izdaja; Priloga 4</w:t>
            </w:r>
            <w:r w:rsidRPr="00436E87">
              <w:rPr>
                <w:sz w:val="24"/>
                <w:lang w:val="sl-SI"/>
              </w:rPr>
              <w:t xml:space="preserve"> </w:t>
            </w:r>
            <w:r>
              <w:rPr>
                <w:sz w:val="24"/>
                <w:lang w:val="sl-SI"/>
              </w:rPr>
              <w:t xml:space="preserve">   </w:t>
            </w:r>
            <w:r w:rsidRPr="00436E87">
              <w:rPr>
                <w:sz w:val="24"/>
                <w:lang w:val="sl-SI"/>
              </w:rPr>
              <w:t>Poslovnik kakovosti ISO 9001: 2015</w:t>
            </w:r>
          </w:p>
        </w:tc>
        <w:tc>
          <w:tcPr>
            <w:tcW w:w="1418" w:type="dxa"/>
            <w:vAlign w:val="center"/>
          </w:tcPr>
          <w:p w14:paraId="3A1A4A8F" w14:textId="02320C2D" w:rsidR="00436E87" w:rsidRDefault="00436E87" w:rsidP="0022720C">
            <w:pPr>
              <w:rPr>
                <w:b/>
                <w:lang w:val="sl-SI"/>
              </w:rPr>
            </w:pPr>
            <w:r>
              <w:rPr>
                <w:b/>
                <w:lang w:val="sl-SI"/>
              </w:rPr>
              <w:t>A. Androjna</w:t>
            </w:r>
          </w:p>
        </w:tc>
        <w:tc>
          <w:tcPr>
            <w:tcW w:w="1701" w:type="dxa"/>
            <w:vAlign w:val="center"/>
          </w:tcPr>
          <w:p w14:paraId="1DAB16D5" w14:textId="30ACB6AC" w:rsidR="00436E87" w:rsidRDefault="00436E87" w:rsidP="0022720C">
            <w:pPr>
              <w:rPr>
                <w:b/>
                <w:sz w:val="24"/>
                <w:lang w:val="sl-SI"/>
              </w:rPr>
            </w:pPr>
            <w:r>
              <w:rPr>
                <w:b/>
                <w:sz w:val="24"/>
                <w:lang w:val="sl-SI"/>
              </w:rPr>
              <w:t>31.01.2024</w:t>
            </w:r>
          </w:p>
        </w:tc>
      </w:tr>
    </w:tbl>
    <w:p w14:paraId="225849B5" w14:textId="77777777" w:rsidR="002508E3" w:rsidRPr="005C4369" w:rsidRDefault="002508E3" w:rsidP="00A640E5">
      <w:pPr>
        <w:rPr>
          <w:b/>
          <w:sz w:val="24"/>
          <w:szCs w:val="24"/>
          <w:lang w:val="sl-SI"/>
        </w:rPr>
      </w:pPr>
      <w:r w:rsidRPr="005C4369">
        <w:rPr>
          <w:b/>
          <w:sz w:val="24"/>
          <w:szCs w:val="24"/>
          <w:lang w:val="sl-SI"/>
        </w:rPr>
        <w:lastRenderedPageBreak/>
        <w:tab/>
      </w:r>
    </w:p>
    <w:p w14:paraId="26931ACC" w14:textId="531CEC27" w:rsidR="00A451FA" w:rsidRPr="005C4369" w:rsidRDefault="002508E3" w:rsidP="00A640E5">
      <w:pPr>
        <w:rPr>
          <w:b/>
          <w:sz w:val="24"/>
          <w:szCs w:val="24"/>
          <w:lang w:val="sl-SI"/>
        </w:rPr>
        <w:sectPr w:rsidR="00A451FA" w:rsidRPr="005C4369" w:rsidSect="00025882">
          <w:headerReference w:type="first" r:id="rId9"/>
          <w:pgSz w:w="11906" w:h="16838"/>
          <w:pgMar w:top="1417" w:right="1417" w:bottom="1417" w:left="1417" w:header="708" w:footer="708" w:gutter="0"/>
          <w:cols w:space="708"/>
          <w:docGrid w:linePitch="360"/>
        </w:sectPr>
      </w:pPr>
      <w:r w:rsidRPr="005C4369">
        <w:rPr>
          <w:b/>
          <w:sz w:val="24"/>
          <w:szCs w:val="24"/>
          <w:lang w:val="sl-SI"/>
        </w:rPr>
        <w:tab/>
      </w:r>
      <w:r w:rsidR="001D479D">
        <w:rPr>
          <w:b/>
          <w:sz w:val="24"/>
          <w:szCs w:val="24"/>
          <w:lang w:val="sl-SI"/>
        </w:rPr>
        <w:tab/>
      </w:r>
    </w:p>
    <w:p w14:paraId="764CBCDB" w14:textId="4DF4C4D0" w:rsidR="00025882" w:rsidRPr="005C4369" w:rsidRDefault="00A0363D" w:rsidP="004F160B">
      <w:pPr>
        <w:pStyle w:val="Naslov"/>
        <w:rPr>
          <w:lang w:val="sl-SI"/>
        </w:rPr>
      </w:pPr>
      <w:r w:rsidRPr="005C4369">
        <w:rPr>
          <w:lang w:val="sl-SI"/>
        </w:rPr>
        <w:lastRenderedPageBreak/>
        <w:t>Kazalo</w:t>
      </w:r>
    </w:p>
    <w:p w14:paraId="422F2E9D" w14:textId="77777777" w:rsidR="004F160B" w:rsidRPr="005C4369" w:rsidRDefault="004F160B" w:rsidP="004F160B">
      <w:pPr>
        <w:rPr>
          <w:lang w:val="sl-SI"/>
        </w:rPr>
      </w:pPr>
    </w:p>
    <w:p w14:paraId="56A2749E" w14:textId="236B5993" w:rsidR="000C0DB6" w:rsidRDefault="005C4369">
      <w:pPr>
        <w:pStyle w:val="Kazalovsebine1"/>
        <w:tabs>
          <w:tab w:val="left" w:pos="440"/>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\o "1-4" \h \z \u </w:instrText>
      </w:r>
      <w:r w:rsidRPr="005C4369">
        <w:rPr>
          <w:lang w:val="sl-SI"/>
        </w:rPr>
        <w:fldChar w:fldCharType="separate"/>
      </w:r>
      <w:hyperlink w:anchor="_Toc431988118" w:history="1">
        <w:r w:rsidR="000C0DB6" w:rsidRPr="00645317">
          <w:rPr>
            <w:rStyle w:val="Hiperpovezava"/>
            <w:noProof/>
            <w:lang w:val="sl-SI"/>
          </w:rPr>
          <w:t>1</w:t>
        </w:r>
        <w:r w:rsidR="000C0DB6">
          <w:rPr>
            <w:rFonts w:eastAsiaTheme="minorEastAsia"/>
            <w:noProof/>
            <w:lang w:val="sl-SI" w:eastAsia="sl-SI"/>
          </w:rPr>
          <w:tab/>
        </w:r>
        <w:r w:rsidR="000C0DB6" w:rsidRPr="00645317">
          <w:rPr>
            <w:rStyle w:val="Hiperpovezava"/>
            <w:noProof/>
            <w:lang w:val="sl-SI"/>
          </w:rPr>
          <w:t>Uvod</w:t>
        </w:r>
        <w:r w:rsidR="000C0DB6">
          <w:rPr>
            <w:noProof/>
            <w:webHidden/>
          </w:rPr>
          <w:tab/>
        </w:r>
        <w:r w:rsidR="000C0DB6">
          <w:rPr>
            <w:noProof/>
            <w:webHidden/>
          </w:rPr>
          <w:fldChar w:fldCharType="begin"/>
        </w:r>
        <w:r w:rsidR="000C0DB6">
          <w:rPr>
            <w:noProof/>
            <w:webHidden/>
          </w:rPr>
          <w:instrText xml:space="preserve"> PAGEREF _Toc431988118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3160AC5D" w14:textId="0B796069" w:rsidR="000C0DB6" w:rsidRDefault="007223FA">
      <w:pPr>
        <w:pStyle w:val="Kazalovsebine2"/>
        <w:tabs>
          <w:tab w:val="left" w:pos="880"/>
          <w:tab w:val="right" w:leader="dot" w:pos="9062"/>
        </w:tabs>
        <w:rPr>
          <w:rFonts w:eastAsiaTheme="minorEastAsia"/>
          <w:noProof/>
          <w:lang w:val="sl-SI" w:eastAsia="sl-SI"/>
        </w:rPr>
      </w:pPr>
      <w:hyperlink w:anchor="_Toc431988119" w:history="1">
        <w:r w:rsidR="000C0DB6" w:rsidRPr="00645317">
          <w:rPr>
            <w:rStyle w:val="Hiperpovezava"/>
            <w:noProof/>
            <w:lang w:val="sl-SI"/>
          </w:rPr>
          <w:t>1.1</w:t>
        </w:r>
        <w:r w:rsidR="000C0DB6">
          <w:rPr>
            <w:rFonts w:eastAsiaTheme="minorEastAsia"/>
            <w:noProof/>
            <w:lang w:val="sl-SI" w:eastAsia="sl-SI"/>
          </w:rPr>
          <w:tab/>
        </w:r>
        <w:r w:rsidR="000C0DB6" w:rsidRPr="00645317">
          <w:rPr>
            <w:rStyle w:val="Hiperpovezava"/>
            <w:noProof/>
            <w:lang w:val="sl-SI"/>
          </w:rPr>
          <w:t>Splošno</w:t>
        </w:r>
        <w:r w:rsidR="000C0DB6">
          <w:rPr>
            <w:noProof/>
            <w:webHidden/>
          </w:rPr>
          <w:tab/>
        </w:r>
        <w:r w:rsidR="000C0DB6">
          <w:rPr>
            <w:noProof/>
            <w:webHidden/>
          </w:rPr>
          <w:fldChar w:fldCharType="begin"/>
        </w:r>
        <w:r w:rsidR="000C0DB6">
          <w:rPr>
            <w:noProof/>
            <w:webHidden/>
          </w:rPr>
          <w:instrText xml:space="preserve"> PAGEREF _Toc431988119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64C132E4" w14:textId="6D69BE0C" w:rsidR="000C0DB6" w:rsidRDefault="007223FA">
      <w:pPr>
        <w:pStyle w:val="Kazalovsebine2"/>
        <w:tabs>
          <w:tab w:val="left" w:pos="880"/>
          <w:tab w:val="right" w:leader="dot" w:pos="9062"/>
        </w:tabs>
        <w:rPr>
          <w:rFonts w:eastAsiaTheme="minorEastAsia"/>
          <w:noProof/>
          <w:lang w:val="sl-SI" w:eastAsia="sl-SI"/>
        </w:rPr>
      </w:pPr>
      <w:hyperlink w:anchor="_Toc431988120" w:history="1">
        <w:r w:rsidR="000C0DB6" w:rsidRPr="00645317">
          <w:rPr>
            <w:rStyle w:val="Hiperpovezava"/>
            <w:noProof/>
            <w:lang w:val="sl-SI"/>
          </w:rPr>
          <w:t>1.2</w:t>
        </w:r>
        <w:r w:rsidR="000C0DB6">
          <w:rPr>
            <w:rFonts w:eastAsiaTheme="minorEastAsia"/>
            <w:noProof/>
            <w:lang w:val="sl-SI" w:eastAsia="sl-SI"/>
          </w:rPr>
          <w:tab/>
        </w:r>
        <w:r w:rsidR="000C0DB6" w:rsidRPr="00645317">
          <w:rPr>
            <w:rStyle w:val="Hiperpovezava"/>
            <w:noProof/>
            <w:lang w:val="sl-SI"/>
          </w:rPr>
          <w:t>Razvoj UL FPP</w:t>
        </w:r>
        <w:r w:rsidR="000C0DB6">
          <w:rPr>
            <w:noProof/>
            <w:webHidden/>
          </w:rPr>
          <w:tab/>
        </w:r>
        <w:r w:rsidR="000C0DB6">
          <w:rPr>
            <w:noProof/>
            <w:webHidden/>
          </w:rPr>
          <w:fldChar w:fldCharType="begin"/>
        </w:r>
        <w:r w:rsidR="000C0DB6">
          <w:rPr>
            <w:noProof/>
            <w:webHidden/>
          </w:rPr>
          <w:instrText xml:space="preserve"> PAGEREF _Toc431988120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62CA3D20" w14:textId="5D83EB25" w:rsidR="000C0DB6" w:rsidRDefault="007223FA">
      <w:pPr>
        <w:pStyle w:val="Kazalovsebine3"/>
        <w:tabs>
          <w:tab w:val="left" w:pos="1320"/>
          <w:tab w:val="right" w:leader="dot" w:pos="9062"/>
        </w:tabs>
        <w:rPr>
          <w:rFonts w:eastAsiaTheme="minorEastAsia"/>
          <w:noProof/>
          <w:lang w:val="sl-SI" w:eastAsia="sl-SI"/>
        </w:rPr>
      </w:pPr>
      <w:hyperlink w:anchor="_Toc431988121" w:history="1">
        <w:r w:rsidR="000C0DB6" w:rsidRPr="00645317">
          <w:rPr>
            <w:rStyle w:val="Hiperpovezava"/>
            <w:noProof/>
            <w:lang w:val="sl-SI"/>
          </w:rPr>
          <w:t>1.2.1</w:t>
        </w:r>
        <w:r w:rsidR="000C0DB6">
          <w:rPr>
            <w:rFonts w:eastAsiaTheme="minorEastAsia"/>
            <w:noProof/>
            <w:lang w:val="sl-SI" w:eastAsia="sl-SI"/>
          </w:rPr>
          <w:tab/>
        </w:r>
        <w:r w:rsidR="000C0DB6" w:rsidRPr="00645317">
          <w:rPr>
            <w:rStyle w:val="Hiperpovezava"/>
            <w:noProof/>
            <w:lang w:val="sl-SI"/>
          </w:rPr>
          <w:t>Katedra za navtiko</w:t>
        </w:r>
        <w:r w:rsidR="000C0DB6">
          <w:rPr>
            <w:noProof/>
            <w:webHidden/>
          </w:rPr>
          <w:tab/>
        </w:r>
        <w:r w:rsidR="000C0DB6">
          <w:rPr>
            <w:noProof/>
            <w:webHidden/>
          </w:rPr>
          <w:fldChar w:fldCharType="begin"/>
        </w:r>
        <w:r w:rsidR="000C0DB6">
          <w:rPr>
            <w:noProof/>
            <w:webHidden/>
          </w:rPr>
          <w:instrText xml:space="preserve"> PAGEREF _Toc431988121 \h </w:instrText>
        </w:r>
        <w:r w:rsidR="000C0DB6">
          <w:rPr>
            <w:noProof/>
            <w:webHidden/>
          </w:rPr>
        </w:r>
        <w:r w:rsidR="000C0DB6">
          <w:rPr>
            <w:noProof/>
            <w:webHidden/>
          </w:rPr>
          <w:fldChar w:fldCharType="separate"/>
        </w:r>
        <w:r w:rsidR="007D2662">
          <w:rPr>
            <w:noProof/>
            <w:webHidden/>
          </w:rPr>
          <w:t>10</w:t>
        </w:r>
        <w:r w:rsidR="000C0DB6">
          <w:rPr>
            <w:noProof/>
            <w:webHidden/>
          </w:rPr>
          <w:fldChar w:fldCharType="end"/>
        </w:r>
      </w:hyperlink>
    </w:p>
    <w:p w14:paraId="0397EED6" w14:textId="52582A02" w:rsidR="000C0DB6" w:rsidRDefault="007223FA">
      <w:pPr>
        <w:pStyle w:val="Kazalovsebine3"/>
        <w:tabs>
          <w:tab w:val="left" w:pos="1320"/>
          <w:tab w:val="right" w:leader="dot" w:pos="9062"/>
        </w:tabs>
        <w:rPr>
          <w:rFonts w:eastAsiaTheme="minorEastAsia"/>
          <w:noProof/>
          <w:lang w:val="sl-SI" w:eastAsia="sl-SI"/>
        </w:rPr>
      </w:pPr>
      <w:hyperlink w:anchor="_Toc431988122" w:history="1">
        <w:r w:rsidR="000C0DB6" w:rsidRPr="00645317">
          <w:rPr>
            <w:rStyle w:val="Hiperpovezava"/>
            <w:noProof/>
            <w:lang w:val="sl-SI"/>
          </w:rPr>
          <w:t>1.2.2</w:t>
        </w:r>
        <w:r w:rsidR="000C0DB6">
          <w:rPr>
            <w:rFonts w:eastAsiaTheme="minorEastAsia"/>
            <w:noProof/>
            <w:lang w:val="sl-SI" w:eastAsia="sl-SI"/>
          </w:rPr>
          <w:tab/>
        </w:r>
        <w:r w:rsidR="000C0DB6" w:rsidRPr="00645317">
          <w:rPr>
            <w:rStyle w:val="Hiperpovezava"/>
            <w:noProof/>
            <w:lang w:val="sl-SI"/>
          </w:rPr>
          <w:t>Katedra za ladijsko strojništvo</w:t>
        </w:r>
        <w:r w:rsidR="000C0DB6">
          <w:rPr>
            <w:noProof/>
            <w:webHidden/>
          </w:rPr>
          <w:tab/>
        </w:r>
        <w:r w:rsidR="000C0DB6">
          <w:rPr>
            <w:noProof/>
            <w:webHidden/>
          </w:rPr>
          <w:fldChar w:fldCharType="begin"/>
        </w:r>
        <w:r w:rsidR="000C0DB6">
          <w:rPr>
            <w:noProof/>
            <w:webHidden/>
          </w:rPr>
          <w:instrText xml:space="preserve"> PAGEREF _Toc431988122 \h </w:instrText>
        </w:r>
        <w:r w:rsidR="000C0DB6">
          <w:rPr>
            <w:noProof/>
            <w:webHidden/>
          </w:rPr>
        </w:r>
        <w:r w:rsidR="000C0DB6">
          <w:rPr>
            <w:noProof/>
            <w:webHidden/>
          </w:rPr>
          <w:fldChar w:fldCharType="separate"/>
        </w:r>
        <w:r w:rsidR="007D2662">
          <w:rPr>
            <w:noProof/>
            <w:webHidden/>
          </w:rPr>
          <w:t>13</w:t>
        </w:r>
        <w:r w:rsidR="000C0DB6">
          <w:rPr>
            <w:noProof/>
            <w:webHidden/>
          </w:rPr>
          <w:fldChar w:fldCharType="end"/>
        </w:r>
      </w:hyperlink>
    </w:p>
    <w:p w14:paraId="76B24508" w14:textId="77AB6A21" w:rsidR="000C0DB6" w:rsidRDefault="007223FA">
      <w:pPr>
        <w:pStyle w:val="Kazalovsebine2"/>
        <w:tabs>
          <w:tab w:val="left" w:pos="880"/>
          <w:tab w:val="right" w:leader="dot" w:pos="9062"/>
        </w:tabs>
        <w:rPr>
          <w:rFonts w:eastAsiaTheme="minorEastAsia"/>
          <w:noProof/>
          <w:lang w:val="sl-SI" w:eastAsia="sl-SI"/>
        </w:rPr>
      </w:pPr>
      <w:hyperlink w:anchor="_Toc431988123" w:history="1">
        <w:r w:rsidR="000C0DB6" w:rsidRPr="00645317">
          <w:rPr>
            <w:rStyle w:val="Hiperpovezava"/>
            <w:noProof/>
            <w:lang w:val="sl-SI"/>
          </w:rPr>
          <w:t>1.3</w:t>
        </w:r>
        <w:r w:rsidR="000C0DB6">
          <w:rPr>
            <w:rFonts w:eastAsiaTheme="minorEastAsia"/>
            <w:noProof/>
            <w:lang w:val="sl-SI" w:eastAsia="sl-SI"/>
          </w:rPr>
          <w:tab/>
        </w:r>
        <w:r w:rsidR="000C0DB6" w:rsidRPr="00645317">
          <w:rPr>
            <w:rStyle w:val="Hiperpovezava"/>
            <w:noProof/>
            <w:lang w:val="sl-SI"/>
          </w:rPr>
          <w:t>Dejavnosti UL FPP</w:t>
        </w:r>
        <w:r w:rsidR="000C0DB6">
          <w:rPr>
            <w:noProof/>
            <w:webHidden/>
          </w:rPr>
          <w:tab/>
        </w:r>
        <w:r w:rsidR="000C0DB6">
          <w:rPr>
            <w:noProof/>
            <w:webHidden/>
          </w:rPr>
          <w:fldChar w:fldCharType="begin"/>
        </w:r>
        <w:r w:rsidR="000C0DB6">
          <w:rPr>
            <w:noProof/>
            <w:webHidden/>
          </w:rPr>
          <w:instrText xml:space="preserve"> PAGEREF _Toc431988123 \h </w:instrText>
        </w:r>
        <w:r w:rsidR="000C0DB6">
          <w:rPr>
            <w:noProof/>
            <w:webHidden/>
          </w:rPr>
        </w:r>
        <w:r w:rsidR="000C0DB6">
          <w:rPr>
            <w:noProof/>
            <w:webHidden/>
          </w:rPr>
          <w:fldChar w:fldCharType="separate"/>
        </w:r>
        <w:r w:rsidR="007D2662">
          <w:rPr>
            <w:noProof/>
            <w:webHidden/>
          </w:rPr>
          <w:t>17</w:t>
        </w:r>
        <w:r w:rsidR="000C0DB6">
          <w:rPr>
            <w:noProof/>
            <w:webHidden/>
          </w:rPr>
          <w:fldChar w:fldCharType="end"/>
        </w:r>
      </w:hyperlink>
    </w:p>
    <w:p w14:paraId="300F3413" w14:textId="30804E74" w:rsidR="000C0DB6" w:rsidRDefault="007223FA">
      <w:pPr>
        <w:pStyle w:val="Kazalovsebine2"/>
        <w:tabs>
          <w:tab w:val="left" w:pos="880"/>
          <w:tab w:val="right" w:leader="dot" w:pos="9062"/>
        </w:tabs>
        <w:rPr>
          <w:rFonts w:eastAsiaTheme="minorEastAsia"/>
          <w:noProof/>
          <w:lang w:val="sl-SI" w:eastAsia="sl-SI"/>
        </w:rPr>
      </w:pPr>
      <w:hyperlink w:anchor="_Toc431988124" w:history="1">
        <w:r w:rsidR="000C0DB6" w:rsidRPr="00645317">
          <w:rPr>
            <w:rStyle w:val="Hiperpovezava"/>
            <w:noProof/>
            <w:lang w:val="sl-SI"/>
          </w:rPr>
          <w:t>1.4</w:t>
        </w:r>
        <w:r w:rsidR="000C0DB6">
          <w:rPr>
            <w:rFonts w:eastAsiaTheme="minorEastAsia"/>
            <w:noProof/>
            <w:lang w:val="sl-SI" w:eastAsia="sl-SI"/>
          </w:rPr>
          <w:tab/>
        </w:r>
        <w:r w:rsidR="000C0DB6" w:rsidRPr="00645317">
          <w:rPr>
            <w:rStyle w:val="Hiperpovezava"/>
            <w:noProof/>
            <w:lang w:val="sl-SI"/>
          </w:rPr>
          <w:t>Smer bodočega razvoja UL FPP</w:t>
        </w:r>
        <w:r w:rsidR="000C0DB6">
          <w:rPr>
            <w:noProof/>
            <w:webHidden/>
          </w:rPr>
          <w:tab/>
        </w:r>
        <w:r w:rsidR="000C0DB6">
          <w:rPr>
            <w:noProof/>
            <w:webHidden/>
          </w:rPr>
          <w:fldChar w:fldCharType="begin"/>
        </w:r>
        <w:r w:rsidR="000C0DB6">
          <w:rPr>
            <w:noProof/>
            <w:webHidden/>
          </w:rPr>
          <w:instrText xml:space="preserve"> PAGEREF _Toc431988124 \h </w:instrText>
        </w:r>
        <w:r w:rsidR="000C0DB6">
          <w:rPr>
            <w:noProof/>
            <w:webHidden/>
          </w:rPr>
        </w:r>
        <w:r w:rsidR="000C0DB6">
          <w:rPr>
            <w:noProof/>
            <w:webHidden/>
          </w:rPr>
          <w:fldChar w:fldCharType="separate"/>
        </w:r>
        <w:r w:rsidR="007D2662">
          <w:rPr>
            <w:noProof/>
            <w:webHidden/>
          </w:rPr>
          <w:t>21</w:t>
        </w:r>
        <w:r w:rsidR="000C0DB6">
          <w:rPr>
            <w:noProof/>
            <w:webHidden/>
          </w:rPr>
          <w:fldChar w:fldCharType="end"/>
        </w:r>
      </w:hyperlink>
    </w:p>
    <w:p w14:paraId="524D9398" w14:textId="6EB3E4D9" w:rsidR="000C0DB6" w:rsidRDefault="007223FA">
      <w:pPr>
        <w:pStyle w:val="Kazalovsebine1"/>
        <w:tabs>
          <w:tab w:val="left" w:pos="440"/>
          <w:tab w:val="right" w:leader="dot" w:pos="9062"/>
        </w:tabs>
        <w:rPr>
          <w:rFonts w:eastAsiaTheme="minorEastAsia"/>
          <w:noProof/>
          <w:lang w:val="sl-SI" w:eastAsia="sl-SI"/>
        </w:rPr>
      </w:pPr>
      <w:hyperlink w:anchor="_Toc431988125" w:history="1">
        <w:r w:rsidR="000C0DB6" w:rsidRPr="00645317">
          <w:rPr>
            <w:rStyle w:val="Hiperpovezava"/>
            <w:rFonts w:eastAsia="Arial"/>
            <w:noProof/>
            <w:lang w:val="sl-SI"/>
          </w:rPr>
          <w:t>2</w:t>
        </w:r>
        <w:r w:rsidR="000C0DB6">
          <w:rPr>
            <w:rFonts w:eastAsiaTheme="minorEastAsia"/>
            <w:noProof/>
            <w:lang w:val="sl-SI" w:eastAsia="sl-SI"/>
          </w:rPr>
          <w:tab/>
        </w:r>
        <w:r w:rsidR="000C0DB6" w:rsidRPr="00645317">
          <w:rPr>
            <w:rStyle w:val="Hiperpovezava"/>
            <w:rFonts w:eastAsia="Arial"/>
            <w:noProof/>
            <w:lang w:val="sl-SI"/>
          </w:rPr>
          <w:t>SPLOŠNI DEL POSLOVNIKA KAKOVOSTI</w:t>
        </w:r>
        <w:r w:rsidR="000C0DB6">
          <w:rPr>
            <w:noProof/>
            <w:webHidden/>
          </w:rPr>
          <w:tab/>
        </w:r>
        <w:r w:rsidR="000C0DB6">
          <w:rPr>
            <w:noProof/>
            <w:webHidden/>
          </w:rPr>
          <w:fldChar w:fldCharType="begin"/>
        </w:r>
        <w:r w:rsidR="000C0DB6">
          <w:rPr>
            <w:noProof/>
            <w:webHidden/>
          </w:rPr>
          <w:instrText xml:space="preserve"> PAGEREF _Toc431988125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05240E22" w14:textId="1323DD3B" w:rsidR="000C0DB6" w:rsidRDefault="007223FA">
      <w:pPr>
        <w:pStyle w:val="Kazalovsebine2"/>
        <w:tabs>
          <w:tab w:val="left" w:pos="880"/>
          <w:tab w:val="right" w:leader="dot" w:pos="9062"/>
        </w:tabs>
        <w:rPr>
          <w:rFonts w:eastAsiaTheme="minorEastAsia"/>
          <w:noProof/>
          <w:lang w:val="sl-SI" w:eastAsia="sl-SI"/>
        </w:rPr>
      </w:pPr>
      <w:hyperlink w:anchor="_Toc431988126" w:history="1">
        <w:r w:rsidR="000C0DB6" w:rsidRPr="00645317">
          <w:rPr>
            <w:rStyle w:val="Hiperpovezava"/>
            <w:rFonts w:eastAsia="Arial"/>
            <w:noProof/>
            <w:lang w:val="sl-SI"/>
          </w:rPr>
          <w:t>2.1</w:t>
        </w:r>
        <w:r w:rsidR="000C0DB6">
          <w:rPr>
            <w:rFonts w:eastAsiaTheme="minorEastAsia"/>
            <w:noProof/>
            <w:lang w:val="sl-SI" w:eastAsia="sl-SI"/>
          </w:rPr>
          <w:tab/>
        </w:r>
        <w:r w:rsidR="000C0DB6" w:rsidRPr="00645317">
          <w:rPr>
            <w:rStyle w:val="Hiperpovezava"/>
            <w:rFonts w:eastAsia="Arial"/>
            <w:noProof/>
            <w:lang w:val="sl-SI"/>
          </w:rPr>
          <w:t>Namen in področje uporabe</w:t>
        </w:r>
        <w:r w:rsidR="000C0DB6">
          <w:rPr>
            <w:noProof/>
            <w:webHidden/>
          </w:rPr>
          <w:tab/>
        </w:r>
        <w:r w:rsidR="000C0DB6">
          <w:rPr>
            <w:noProof/>
            <w:webHidden/>
          </w:rPr>
          <w:fldChar w:fldCharType="begin"/>
        </w:r>
        <w:r w:rsidR="000C0DB6">
          <w:rPr>
            <w:noProof/>
            <w:webHidden/>
          </w:rPr>
          <w:instrText xml:space="preserve"> PAGEREF _Toc431988126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533ECEA5" w14:textId="0746950A" w:rsidR="000C0DB6" w:rsidRDefault="007223FA">
      <w:pPr>
        <w:pStyle w:val="Kazalovsebine2"/>
        <w:tabs>
          <w:tab w:val="left" w:pos="880"/>
          <w:tab w:val="right" w:leader="dot" w:pos="9062"/>
        </w:tabs>
        <w:rPr>
          <w:rFonts w:eastAsiaTheme="minorEastAsia"/>
          <w:noProof/>
          <w:lang w:val="sl-SI" w:eastAsia="sl-SI"/>
        </w:rPr>
      </w:pPr>
      <w:hyperlink w:anchor="_Toc431988127" w:history="1">
        <w:r w:rsidR="000C0DB6" w:rsidRPr="00645317">
          <w:rPr>
            <w:rStyle w:val="Hiperpovezava"/>
            <w:noProof/>
            <w:lang w:val="sl-SI"/>
          </w:rPr>
          <w:t>2.2</w:t>
        </w:r>
        <w:r w:rsidR="000C0DB6">
          <w:rPr>
            <w:rFonts w:eastAsiaTheme="minorEastAsia"/>
            <w:noProof/>
            <w:lang w:val="sl-SI" w:eastAsia="sl-SI"/>
          </w:rPr>
          <w:tab/>
        </w:r>
        <w:r w:rsidR="000C0DB6" w:rsidRPr="00645317">
          <w:rPr>
            <w:rStyle w:val="Hiperpovezava"/>
            <w:noProof/>
            <w:lang w:val="sl-SI"/>
          </w:rPr>
          <w:t>Dovoljene opustitve</w:t>
        </w:r>
        <w:r w:rsidR="000C0DB6">
          <w:rPr>
            <w:noProof/>
            <w:webHidden/>
          </w:rPr>
          <w:tab/>
        </w:r>
        <w:r w:rsidR="000C0DB6">
          <w:rPr>
            <w:noProof/>
            <w:webHidden/>
          </w:rPr>
          <w:fldChar w:fldCharType="begin"/>
        </w:r>
        <w:r w:rsidR="000C0DB6">
          <w:rPr>
            <w:noProof/>
            <w:webHidden/>
          </w:rPr>
          <w:instrText xml:space="preserve"> PAGEREF _Toc431988127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2B8A74CC" w14:textId="06857B60" w:rsidR="000C0DB6" w:rsidRDefault="007223FA">
      <w:pPr>
        <w:pStyle w:val="Kazalovsebine1"/>
        <w:tabs>
          <w:tab w:val="left" w:pos="440"/>
          <w:tab w:val="right" w:leader="dot" w:pos="9062"/>
        </w:tabs>
        <w:rPr>
          <w:rFonts w:eastAsiaTheme="minorEastAsia"/>
          <w:noProof/>
          <w:lang w:val="sl-SI" w:eastAsia="sl-SI"/>
        </w:rPr>
      </w:pPr>
      <w:hyperlink w:anchor="_Toc431988128" w:history="1">
        <w:r w:rsidR="000C0DB6" w:rsidRPr="00645317">
          <w:rPr>
            <w:rStyle w:val="Hiperpovezava"/>
            <w:noProof/>
            <w:lang w:val="sl-SI"/>
          </w:rPr>
          <w:t>3</w:t>
        </w:r>
        <w:r w:rsidR="000C0DB6">
          <w:rPr>
            <w:rFonts w:eastAsiaTheme="minorEastAsia"/>
            <w:noProof/>
            <w:lang w:val="sl-SI" w:eastAsia="sl-SI"/>
          </w:rPr>
          <w:tab/>
        </w:r>
        <w:r w:rsidR="000C0DB6" w:rsidRPr="00645317">
          <w:rPr>
            <w:rStyle w:val="Hiperpovezava"/>
            <w:noProof/>
            <w:lang w:val="sl-SI"/>
          </w:rPr>
          <w:t>ZVEZA Z DRUGIMI STANDARDI</w:t>
        </w:r>
        <w:r w:rsidR="000C0DB6">
          <w:rPr>
            <w:noProof/>
            <w:webHidden/>
          </w:rPr>
          <w:tab/>
        </w:r>
        <w:r w:rsidR="000C0DB6">
          <w:rPr>
            <w:noProof/>
            <w:webHidden/>
          </w:rPr>
          <w:fldChar w:fldCharType="begin"/>
        </w:r>
        <w:r w:rsidR="000C0DB6">
          <w:rPr>
            <w:noProof/>
            <w:webHidden/>
          </w:rPr>
          <w:instrText xml:space="preserve"> PAGEREF _Toc431988128 \h </w:instrText>
        </w:r>
        <w:r w:rsidR="000C0DB6">
          <w:rPr>
            <w:noProof/>
            <w:webHidden/>
          </w:rPr>
        </w:r>
        <w:r w:rsidR="000C0DB6">
          <w:rPr>
            <w:noProof/>
            <w:webHidden/>
          </w:rPr>
          <w:fldChar w:fldCharType="separate"/>
        </w:r>
        <w:r w:rsidR="007D2662">
          <w:rPr>
            <w:noProof/>
            <w:webHidden/>
          </w:rPr>
          <w:t>25</w:t>
        </w:r>
        <w:r w:rsidR="000C0DB6">
          <w:rPr>
            <w:noProof/>
            <w:webHidden/>
          </w:rPr>
          <w:fldChar w:fldCharType="end"/>
        </w:r>
      </w:hyperlink>
    </w:p>
    <w:p w14:paraId="79AF7C50" w14:textId="6A057187" w:rsidR="000C0DB6" w:rsidRDefault="007223FA">
      <w:pPr>
        <w:pStyle w:val="Kazalovsebine1"/>
        <w:tabs>
          <w:tab w:val="left" w:pos="440"/>
          <w:tab w:val="right" w:leader="dot" w:pos="9062"/>
        </w:tabs>
        <w:rPr>
          <w:rFonts w:eastAsiaTheme="minorEastAsia"/>
          <w:noProof/>
          <w:lang w:val="sl-SI" w:eastAsia="sl-SI"/>
        </w:rPr>
      </w:pPr>
      <w:hyperlink w:anchor="_Toc431988129" w:history="1">
        <w:r w:rsidR="000C0DB6" w:rsidRPr="00645317">
          <w:rPr>
            <w:rStyle w:val="Hiperpovezava"/>
            <w:rFonts w:ascii="Bookman Old Style" w:hAnsi="Bookman Old Style"/>
            <w:noProof/>
            <w:lang w:val="sl-SI"/>
          </w:rPr>
          <w:t>4</w:t>
        </w:r>
        <w:r w:rsidR="000C0DB6">
          <w:rPr>
            <w:rFonts w:eastAsiaTheme="minorEastAsia"/>
            <w:noProof/>
            <w:lang w:val="sl-SI" w:eastAsia="sl-SI"/>
          </w:rPr>
          <w:tab/>
        </w:r>
        <w:r w:rsidR="000C0DB6" w:rsidRPr="00645317">
          <w:rPr>
            <w:rStyle w:val="Hiperpovezava"/>
            <w:rFonts w:eastAsia="Arial"/>
            <w:noProof/>
            <w:spacing w:val="-1"/>
            <w:lang w:val="sl-SI"/>
          </w:rPr>
          <w:t>P</w:t>
        </w:r>
        <w:r w:rsidR="000C0DB6" w:rsidRPr="00645317">
          <w:rPr>
            <w:rStyle w:val="Hiperpovezava"/>
            <w:rFonts w:eastAsia="Arial"/>
            <w:noProof/>
            <w:lang w:val="sl-SI"/>
          </w:rPr>
          <w:t>O</w:t>
        </w:r>
        <w:r w:rsidR="000C0DB6" w:rsidRPr="00645317">
          <w:rPr>
            <w:rStyle w:val="Hiperpovezava"/>
            <w:rFonts w:eastAsia="Arial"/>
            <w:noProof/>
            <w:spacing w:val="5"/>
            <w:lang w:val="sl-SI"/>
          </w:rPr>
          <w:t>M</w:t>
        </w:r>
        <w:r w:rsidR="000C0DB6" w:rsidRPr="00645317">
          <w:rPr>
            <w:rStyle w:val="Hiperpovezava"/>
            <w:rFonts w:eastAsia="Arial"/>
            <w:noProof/>
            <w:lang w:val="sl-SI"/>
          </w:rPr>
          <w:t>EN</w:t>
        </w:r>
        <w:r w:rsidR="000C0DB6" w:rsidRPr="00645317">
          <w:rPr>
            <w:rStyle w:val="Hiperpovezava"/>
            <w:rFonts w:eastAsia="Arial"/>
            <w:noProof/>
            <w:spacing w:val="-7"/>
            <w:lang w:val="sl-SI"/>
          </w:rPr>
          <w:t xml:space="preserve"> </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Z</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A</w:t>
        </w:r>
        <w:r w:rsidR="000C0DB6" w:rsidRPr="00645317">
          <w:rPr>
            <w:rStyle w:val="Hiperpovezava"/>
            <w:rFonts w:eastAsia="Arial"/>
            <w:noProof/>
            <w:spacing w:val="-1"/>
            <w:lang w:val="sl-SI"/>
          </w:rPr>
          <w:t>Z</w:t>
        </w:r>
        <w:r w:rsidR="000C0DB6" w:rsidRPr="00645317">
          <w:rPr>
            <w:rStyle w:val="Hiperpovezava"/>
            <w:rFonts w:eastAsia="Arial"/>
            <w:noProof/>
            <w:spacing w:val="2"/>
            <w:lang w:val="sl-SI"/>
          </w:rPr>
          <w:t>O</w:t>
        </w:r>
        <w:r w:rsidR="000C0DB6" w:rsidRPr="00645317">
          <w:rPr>
            <w:rStyle w:val="Hiperpovezava"/>
            <w:rFonts w:eastAsia="Arial"/>
            <w:noProof/>
            <w:lang w:val="sl-SI"/>
          </w:rPr>
          <w:t>V</w:t>
        </w:r>
        <w:r w:rsidR="000C0DB6" w:rsidRPr="00645317">
          <w:rPr>
            <w:rStyle w:val="Hiperpovezava"/>
            <w:rFonts w:eastAsia="Arial"/>
            <w:noProof/>
            <w:spacing w:val="-8"/>
            <w:lang w:val="sl-SI"/>
          </w:rPr>
          <w:t xml:space="preserve"> </w:t>
        </w:r>
        <w:r w:rsidR="000C0DB6" w:rsidRPr="00645317">
          <w:rPr>
            <w:rStyle w:val="Hiperpovezava"/>
            <w:rFonts w:eastAsia="Arial"/>
            <w:noProof/>
            <w:spacing w:val="1"/>
            <w:lang w:val="sl-SI"/>
          </w:rPr>
          <w:t>I</w:t>
        </w:r>
        <w:r w:rsidR="000C0DB6" w:rsidRPr="00645317">
          <w:rPr>
            <w:rStyle w:val="Hiperpovezava"/>
            <w:rFonts w:eastAsia="Arial"/>
            <w:noProof/>
            <w:lang w:val="sl-SI"/>
          </w:rPr>
          <w:t>N</w:t>
        </w:r>
        <w:r w:rsidR="000C0DB6" w:rsidRPr="00645317">
          <w:rPr>
            <w:rStyle w:val="Hiperpovezava"/>
            <w:rFonts w:eastAsia="Arial"/>
            <w:noProof/>
            <w:spacing w:val="-3"/>
            <w:lang w:val="sl-SI"/>
          </w:rPr>
          <w:t xml:space="preserve"> </w:t>
        </w:r>
        <w:r w:rsidR="000C0DB6" w:rsidRPr="00645317">
          <w:rPr>
            <w:rStyle w:val="Hiperpovezava"/>
            <w:rFonts w:eastAsia="Arial"/>
            <w:noProof/>
            <w:spacing w:val="4"/>
            <w:lang w:val="sl-SI"/>
          </w:rPr>
          <w:t>K</w:t>
        </w:r>
        <w:r w:rsidR="000C0DB6" w:rsidRPr="00645317">
          <w:rPr>
            <w:rStyle w:val="Hiperpovezava"/>
            <w:rFonts w:eastAsia="Arial"/>
            <w:noProof/>
            <w:spacing w:val="1"/>
            <w:lang w:val="sl-SI"/>
          </w:rPr>
          <w:t>R</w:t>
        </w:r>
        <w:r w:rsidR="000C0DB6" w:rsidRPr="00645317">
          <w:rPr>
            <w:rStyle w:val="Hiperpovezava"/>
            <w:rFonts w:eastAsia="Arial"/>
            <w:noProof/>
            <w:lang w:val="sl-SI"/>
          </w:rPr>
          <w:t>AT</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C</w:t>
        </w:r>
        <w:r w:rsidR="000C0DB6" w:rsidRPr="00645317">
          <w:rPr>
            <w:rStyle w:val="Hiperpovezava"/>
            <w:rFonts w:eastAsia="Arial"/>
            <w:noProof/>
            <w:lang w:val="sl-SI"/>
          </w:rPr>
          <w:t>,</w:t>
        </w:r>
        <w:r w:rsidR="000C0DB6" w:rsidRPr="00645317">
          <w:rPr>
            <w:rStyle w:val="Hiperpovezava"/>
            <w:rFonts w:eastAsia="Arial"/>
            <w:noProof/>
            <w:spacing w:val="-5"/>
            <w:lang w:val="sl-SI"/>
          </w:rPr>
          <w:t xml:space="preserve"> </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A</w:t>
        </w:r>
        <w:r w:rsidR="000C0DB6" w:rsidRPr="00645317">
          <w:rPr>
            <w:rStyle w:val="Hiperpovezava"/>
            <w:rFonts w:eastAsia="Arial"/>
            <w:noProof/>
            <w:spacing w:val="-1"/>
            <w:lang w:val="sl-SI"/>
          </w:rPr>
          <w:t>ZL</w:t>
        </w:r>
        <w:r w:rsidR="000C0DB6" w:rsidRPr="00645317">
          <w:rPr>
            <w:rStyle w:val="Hiperpovezava"/>
            <w:rFonts w:eastAsia="Arial"/>
            <w:noProof/>
            <w:lang w:val="sl-SI"/>
          </w:rPr>
          <w:t>A</w:t>
        </w:r>
        <w:r w:rsidR="000C0DB6" w:rsidRPr="00645317">
          <w:rPr>
            <w:rStyle w:val="Hiperpovezava"/>
            <w:rFonts w:eastAsia="Arial"/>
            <w:noProof/>
            <w:spacing w:val="2"/>
            <w:lang w:val="sl-SI"/>
          </w:rPr>
          <w:t>G</w:t>
        </w:r>
        <w:r w:rsidR="000C0DB6" w:rsidRPr="00645317">
          <w:rPr>
            <w:rStyle w:val="Hiperpovezava"/>
            <w:rFonts w:eastAsia="Arial"/>
            <w:noProof/>
            <w:lang w:val="sl-SI"/>
          </w:rPr>
          <w:t>A</w:t>
        </w:r>
        <w:r w:rsidR="000C0DB6" w:rsidRPr="00645317">
          <w:rPr>
            <w:rStyle w:val="Hiperpovezava"/>
            <w:rFonts w:eastAsia="Arial"/>
            <w:noProof/>
            <w:spacing w:val="-8"/>
            <w:lang w:val="sl-SI"/>
          </w:rPr>
          <w:t xml:space="preserve"> </w:t>
        </w:r>
        <w:r w:rsidR="000C0DB6" w:rsidRPr="00645317">
          <w:rPr>
            <w:rStyle w:val="Hiperpovezava"/>
            <w:rFonts w:eastAsia="Arial"/>
            <w:noProof/>
            <w:lang w:val="sl-SI"/>
          </w:rPr>
          <w:t>PO</w:t>
        </w:r>
        <w:r w:rsidR="000C0DB6" w:rsidRPr="00645317">
          <w:rPr>
            <w:rStyle w:val="Hiperpovezava"/>
            <w:rFonts w:eastAsia="Arial"/>
            <w:noProof/>
            <w:spacing w:val="1"/>
            <w:lang w:val="sl-SI"/>
          </w:rPr>
          <w:t>J</w:t>
        </w:r>
        <w:r w:rsidR="000C0DB6" w:rsidRPr="00645317">
          <w:rPr>
            <w:rStyle w:val="Hiperpovezava"/>
            <w:rFonts w:eastAsia="Arial"/>
            <w:noProof/>
            <w:spacing w:val="5"/>
            <w:lang w:val="sl-SI"/>
          </w:rPr>
          <w:t>M</w:t>
        </w:r>
        <w:r w:rsidR="000C0DB6" w:rsidRPr="00645317">
          <w:rPr>
            <w:rStyle w:val="Hiperpovezava"/>
            <w:rFonts w:eastAsia="Arial"/>
            <w:noProof/>
            <w:lang w:val="sl-SI"/>
          </w:rPr>
          <w:t>OV</w:t>
        </w:r>
        <w:r w:rsidR="000C0DB6">
          <w:rPr>
            <w:noProof/>
            <w:webHidden/>
          </w:rPr>
          <w:tab/>
        </w:r>
        <w:r w:rsidR="000C0DB6">
          <w:rPr>
            <w:noProof/>
            <w:webHidden/>
          </w:rPr>
          <w:fldChar w:fldCharType="begin"/>
        </w:r>
        <w:r w:rsidR="000C0DB6">
          <w:rPr>
            <w:noProof/>
            <w:webHidden/>
          </w:rPr>
          <w:instrText xml:space="preserve"> PAGEREF _Toc431988129 \h </w:instrText>
        </w:r>
        <w:r w:rsidR="000C0DB6">
          <w:rPr>
            <w:noProof/>
            <w:webHidden/>
          </w:rPr>
        </w:r>
        <w:r w:rsidR="000C0DB6">
          <w:rPr>
            <w:noProof/>
            <w:webHidden/>
          </w:rPr>
          <w:fldChar w:fldCharType="separate"/>
        </w:r>
        <w:r w:rsidR="007D2662">
          <w:rPr>
            <w:noProof/>
            <w:webHidden/>
          </w:rPr>
          <w:t>28</w:t>
        </w:r>
        <w:r w:rsidR="000C0DB6">
          <w:rPr>
            <w:noProof/>
            <w:webHidden/>
          </w:rPr>
          <w:fldChar w:fldCharType="end"/>
        </w:r>
      </w:hyperlink>
    </w:p>
    <w:p w14:paraId="5C4110D5" w14:textId="73B4EC0D" w:rsidR="000C0DB6" w:rsidRDefault="007223FA">
      <w:pPr>
        <w:pStyle w:val="Kazalovsebine2"/>
        <w:tabs>
          <w:tab w:val="left" w:pos="880"/>
          <w:tab w:val="right" w:leader="dot" w:pos="9062"/>
        </w:tabs>
        <w:rPr>
          <w:rFonts w:eastAsiaTheme="minorEastAsia"/>
          <w:noProof/>
          <w:lang w:val="sl-SI" w:eastAsia="sl-SI"/>
        </w:rPr>
      </w:pPr>
      <w:hyperlink w:anchor="_Toc431988130" w:history="1">
        <w:r w:rsidR="000C0DB6" w:rsidRPr="00645317">
          <w:rPr>
            <w:rStyle w:val="Hiperpovezava"/>
            <w:rFonts w:eastAsia="Arial"/>
            <w:noProof/>
            <w:lang w:val="sl-SI"/>
          </w:rPr>
          <w:t>4.1</w:t>
        </w:r>
        <w:r w:rsidR="000C0DB6">
          <w:rPr>
            <w:rFonts w:eastAsiaTheme="minorEastAsia"/>
            <w:noProof/>
            <w:lang w:val="sl-SI" w:eastAsia="sl-SI"/>
          </w:rPr>
          <w:tab/>
        </w:r>
        <w:r w:rsidR="000C0DB6" w:rsidRPr="00645317">
          <w:rPr>
            <w:rStyle w:val="Hiperpovezava"/>
            <w:rFonts w:eastAsia="Arial"/>
            <w:noProof/>
            <w:spacing w:val="-1"/>
            <w:lang w:val="sl-SI"/>
          </w:rPr>
          <w:t>P</w:t>
        </w:r>
        <w:r w:rsidR="000C0DB6" w:rsidRPr="00645317">
          <w:rPr>
            <w:rStyle w:val="Hiperpovezava"/>
            <w:rFonts w:eastAsia="Arial"/>
            <w:noProof/>
            <w:spacing w:val="1"/>
            <w:lang w:val="sl-SI"/>
          </w:rPr>
          <w:t>om</w:t>
        </w:r>
        <w:r w:rsidR="000C0DB6" w:rsidRPr="00645317">
          <w:rPr>
            <w:rStyle w:val="Hiperpovezava"/>
            <w:rFonts w:eastAsia="Arial"/>
            <w:noProof/>
            <w:lang w:val="sl-SI"/>
          </w:rPr>
          <w:t>en</w:t>
        </w:r>
        <w:r w:rsidR="000C0DB6" w:rsidRPr="00645317">
          <w:rPr>
            <w:rStyle w:val="Hiperpovezava"/>
            <w:rFonts w:eastAsia="Arial"/>
            <w:noProof/>
            <w:spacing w:val="28"/>
            <w:lang w:val="sl-SI"/>
          </w:rPr>
          <w:t xml:space="preserve"> </w:t>
        </w:r>
        <w:r w:rsidR="000C0DB6" w:rsidRPr="00645317">
          <w:rPr>
            <w:rStyle w:val="Hiperpovezava"/>
            <w:rFonts w:eastAsia="Arial"/>
            <w:noProof/>
            <w:lang w:val="sl-SI"/>
          </w:rPr>
          <w:t>i</w:t>
        </w:r>
        <w:r w:rsidR="000C0DB6" w:rsidRPr="00645317">
          <w:rPr>
            <w:rStyle w:val="Hiperpovezava"/>
            <w:rFonts w:eastAsia="Arial"/>
            <w:noProof/>
            <w:spacing w:val="1"/>
            <w:lang w:val="sl-SI"/>
          </w:rPr>
          <w:t>z</w:t>
        </w:r>
        <w:r w:rsidR="000C0DB6" w:rsidRPr="00645317">
          <w:rPr>
            <w:rStyle w:val="Hiperpovezava"/>
            <w:rFonts w:eastAsia="Arial"/>
            <w:noProof/>
            <w:spacing w:val="2"/>
            <w:lang w:val="sl-SI"/>
          </w:rPr>
          <w:t>r</w:t>
        </w:r>
        <w:r w:rsidR="000C0DB6" w:rsidRPr="00645317">
          <w:rPr>
            <w:rStyle w:val="Hiperpovezava"/>
            <w:rFonts w:eastAsia="Arial"/>
            <w:noProof/>
            <w:lang w:val="sl-SI"/>
          </w:rPr>
          <w:t>a</w:t>
        </w:r>
        <w:r w:rsidR="000C0DB6" w:rsidRPr="00645317">
          <w:rPr>
            <w:rStyle w:val="Hiperpovezava"/>
            <w:rFonts w:eastAsia="Arial"/>
            <w:noProof/>
            <w:spacing w:val="1"/>
            <w:lang w:val="sl-SI"/>
          </w:rPr>
          <w:t>zo</w:t>
        </w:r>
        <w:r w:rsidR="000C0DB6" w:rsidRPr="00645317">
          <w:rPr>
            <w:rStyle w:val="Hiperpovezava"/>
            <w:rFonts w:eastAsia="Arial"/>
            <w:noProof/>
            <w:lang w:val="sl-SI"/>
          </w:rPr>
          <w:t>v</w:t>
        </w:r>
        <w:r w:rsidR="000C0DB6" w:rsidRPr="00645317">
          <w:rPr>
            <w:rStyle w:val="Hiperpovezava"/>
            <w:rFonts w:eastAsia="Arial"/>
            <w:noProof/>
            <w:spacing w:val="40"/>
            <w:lang w:val="sl-SI"/>
          </w:rPr>
          <w:t xml:space="preserve"> </w:t>
        </w:r>
        <w:r w:rsidR="000C0DB6" w:rsidRPr="00645317">
          <w:rPr>
            <w:rStyle w:val="Hiperpovezava"/>
            <w:rFonts w:eastAsia="Arial"/>
            <w:noProof/>
            <w:lang w:val="sl-SI"/>
          </w:rPr>
          <w:t>in</w:t>
        </w:r>
        <w:r w:rsidR="000C0DB6" w:rsidRPr="00645317">
          <w:rPr>
            <w:rStyle w:val="Hiperpovezava"/>
            <w:rFonts w:eastAsia="Arial"/>
            <w:noProof/>
            <w:spacing w:val="21"/>
            <w:lang w:val="sl-SI"/>
          </w:rPr>
          <w:t xml:space="preserve"> </w:t>
        </w:r>
        <w:r w:rsidR="000C0DB6" w:rsidRPr="00645317">
          <w:rPr>
            <w:rStyle w:val="Hiperpovezava"/>
            <w:rFonts w:eastAsia="Arial"/>
            <w:noProof/>
            <w:w w:val="110"/>
            <w:lang w:val="sl-SI"/>
          </w:rPr>
          <w:t>k</w:t>
        </w:r>
        <w:r w:rsidR="000C0DB6" w:rsidRPr="00645317">
          <w:rPr>
            <w:rStyle w:val="Hiperpovezava"/>
            <w:rFonts w:eastAsia="Arial"/>
            <w:noProof/>
            <w:spacing w:val="-1"/>
            <w:w w:val="116"/>
            <w:lang w:val="sl-SI"/>
          </w:rPr>
          <w:t>r</w:t>
        </w:r>
        <w:r w:rsidR="000C0DB6" w:rsidRPr="00645317">
          <w:rPr>
            <w:rStyle w:val="Hiperpovezava"/>
            <w:rFonts w:eastAsia="Arial"/>
            <w:noProof/>
            <w:w w:val="99"/>
            <w:lang w:val="sl-SI"/>
          </w:rPr>
          <w:t>a</w:t>
        </w:r>
        <w:r w:rsidR="000C0DB6" w:rsidRPr="00645317">
          <w:rPr>
            <w:rStyle w:val="Hiperpovezava"/>
            <w:rFonts w:eastAsia="Arial"/>
            <w:noProof/>
            <w:spacing w:val="1"/>
            <w:w w:val="119"/>
            <w:lang w:val="sl-SI"/>
          </w:rPr>
          <w:t>t</w:t>
        </w:r>
        <w:r w:rsidR="000C0DB6" w:rsidRPr="00645317">
          <w:rPr>
            <w:rStyle w:val="Hiperpovezava"/>
            <w:rFonts w:eastAsia="Arial"/>
            <w:noProof/>
            <w:spacing w:val="2"/>
            <w:w w:val="124"/>
            <w:lang w:val="sl-SI"/>
          </w:rPr>
          <w:t>i</w:t>
        </w:r>
        <w:r w:rsidR="000C0DB6" w:rsidRPr="00645317">
          <w:rPr>
            <w:rStyle w:val="Hiperpovezava"/>
            <w:rFonts w:eastAsia="Arial"/>
            <w:noProof/>
            <w:w w:val="110"/>
            <w:lang w:val="sl-SI"/>
          </w:rPr>
          <w:t>c</w:t>
        </w:r>
        <w:r w:rsidR="000C0DB6">
          <w:rPr>
            <w:noProof/>
            <w:webHidden/>
          </w:rPr>
          <w:tab/>
        </w:r>
        <w:r w:rsidR="000C0DB6">
          <w:rPr>
            <w:noProof/>
            <w:webHidden/>
          </w:rPr>
          <w:fldChar w:fldCharType="begin"/>
        </w:r>
        <w:r w:rsidR="000C0DB6">
          <w:rPr>
            <w:noProof/>
            <w:webHidden/>
          </w:rPr>
          <w:instrText xml:space="preserve"> PAGEREF _Toc431988130 \h </w:instrText>
        </w:r>
        <w:r w:rsidR="000C0DB6">
          <w:rPr>
            <w:noProof/>
            <w:webHidden/>
          </w:rPr>
        </w:r>
        <w:r w:rsidR="000C0DB6">
          <w:rPr>
            <w:noProof/>
            <w:webHidden/>
          </w:rPr>
          <w:fldChar w:fldCharType="separate"/>
        </w:r>
        <w:r w:rsidR="007D2662">
          <w:rPr>
            <w:noProof/>
            <w:webHidden/>
          </w:rPr>
          <w:t>28</w:t>
        </w:r>
        <w:r w:rsidR="000C0DB6">
          <w:rPr>
            <w:noProof/>
            <w:webHidden/>
          </w:rPr>
          <w:fldChar w:fldCharType="end"/>
        </w:r>
      </w:hyperlink>
    </w:p>
    <w:p w14:paraId="472F9A50" w14:textId="25BF9843" w:rsidR="000C0DB6" w:rsidRDefault="007223FA">
      <w:pPr>
        <w:pStyle w:val="Kazalovsebine2"/>
        <w:tabs>
          <w:tab w:val="left" w:pos="880"/>
          <w:tab w:val="right" w:leader="dot" w:pos="9062"/>
        </w:tabs>
        <w:rPr>
          <w:rFonts w:eastAsiaTheme="minorEastAsia"/>
          <w:noProof/>
          <w:lang w:val="sl-SI" w:eastAsia="sl-SI"/>
        </w:rPr>
      </w:pPr>
      <w:hyperlink w:anchor="_Toc431988131" w:history="1">
        <w:r w:rsidR="000C0DB6" w:rsidRPr="00645317">
          <w:rPr>
            <w:rStyle w:val="Hiperpovezava"/>
            <w:rFonts w:eastAsia="Arial"/>
            <w:noProof/>
            <w:lang w:val="sl-SI"/>
          </w:rPr>
          <w:t>4.2</w:t>
        </w:r>
        <w:r w:rsidR="000C0DB6">
          <w:rPr>
            <w:rFonts w:eastAsiaTheme="minorEastAsia"/>
            <w:noProof/>
            <w:lang w:val="sl-SI" w:eastAsia="sl-SI"/>
          </w:rPr>
          <w:tab/>
        </w:r>
        <w:r w:rsidR="000C0DB6" w:rsidRPr="00645317">
          <w:rPr>
            <w:rStyle w:val="Hiperpovezava"/>
            <w:rFonts w:eastAsia="Arial"/>
            <w:noProof/>
            <w:spacing w:val="3"/>
            <w:lang w:val="sl-SI"/>
          </w:rPr>
          <w:t>R</w:t>
        </w:r>
        <w:r w:rsidR="000C0DB6" w:rsidRPr="00645317">
          <w:rPr>
            <w:rStyle w:val="Hiperpovezava"/>
            <w:rFonts w:eastAsia="Arial"/>
            <w:noProof/>
            <w:lang w:val="sl-SI"/>
          </w:rPr>
          <w:t>a</w:t>
        </w:r>
        <w:r w:rsidR="000C0DB6" w:rsidRPr="00645317">
          <w:rPr>
            <w:rStyle w:val="Hiperpovezava"/>
            <w:rFonts w:eastAsia="Arial"/>
            <w:noProof/>
            <w:spacing w:val="1"/>
            <w:lang w:val="sl-SI"/>
          </w:rPr>
          <w:t>z</w:t>
        </w:r>
        <w:r w:rsidR="000C0DB6" w:rsidRPr="00645317">
          <w:rPr>
            <w:rStyle w:val="Hiperpovezava"/>
            <w:rFonts w:eastAsia="Arial"/>
            <w:noProof/>
            <w:lang w:val="sl-SI"/>
          </w:rPr>
          <w:t>la</w:t>
        </w:r>
        <w:r w:rsidR="000C0DB6" w:rsidRPr="00645317">
          <w:rPr>
            <w:rStyle w:val="Hiperpovezava"/>
            <w:rFonts w:eastAsia="Arial"/>
            <w:noProof/>
            <w:spacing w:val="1"/>
            <w:lang w:val="sl-SI"/>
          </w:rPr>
          <w:t>g</w:t>
        </w:r>
        <w:r w:rsidR="000C0DB6" w:rsidRPr="00645317">
          <w:rPr>
            <w:rStyle w:val="Hiperpovezava"/>
            <w:rFonts w:eastAsia="Arial"/>
            <w:noProof/>
            <w:lang w:val="sl-SI"/>
          </w:rPr>
          <w:t>e</w:t>
        </w:r>
        <w:r w:rsidR="000C0DB6" w:rsidRPr="00645317">
          <w:rPr>
            <w:rStyle w:val="Hiperpovezava"/>
            <w:rFonts w:eastAsia="Arial"/>
            <w:noProof/>
            <w:spacing w:val="14"/>
            <w:lang w:val="sl-SI"/>
          </w:rPr>
          <w:t xml:space="preserve"> </w:t>
        </w:r>
        <w:r w:rsidR="000C0DB6" w:rsidRPr="00645317">
          <w:rPr>
            <w:rStyle w:val="Hiperpovezava"/>
            <w:rFonts w:eastAsia="Arial"/>
            <w:noProof/>
            <w:spacing w:val="1"/>
            <w:w w:val="109"/>
            <w:lang w:val="sl-SI"/>
          </w:rPr>
          <w:t>po</w:t>
        </w:r>
        <w:r w:rsidR="000C0DB6" w:rsidRPr="00645317">
          <w:rPr>
            <w:rStyle w:val="Hiperpovezava"/>
            <w:rFonts w:eastAsia="Arial"/>
            <w:noProof/>
            <w:w w:val="124"/>
            <w:lang w:val="sl-SI"/>
          </w:rPr>
          <w:t>j</w:t>
        </w:r>
        <w:r w:rsidR="000C0DB6" w:rsidRPr="00645317">
          <w:rPr>
            <w:rStyle w:val="Hiperpovezava"/>
            <w:rFonts w:eastAsia="Arial"/>
            <w:noProof/>
            <w:spacing w:val="1"/>
            <w:w w:val="106"/>
            <w:lang w:val="sl-SI"/>
          </w:rPr>
          <w:t>m</w:t>
        </w:r>
        <w:r w:rsidR="000C0DB6" w:rsidRPr="00645317">
          <w:rPr>
            <w:rStyle w:val="Hiperpovezava"/>
            <w:rFonts w:eastAsia="Arial"/>
            <w:noProof/>
            <w:spacing w:val="1"/>
            <w:w w:val="109"/>
            <w:lang w:val="sl-SI"/>
          </w:rPr>
          <w:t>o</w:t>
        </w:r>
        <w:r w:rsidR="000C0DB6" w:rsidRPr="00645317">
          <w:rPr>
            <w:rStyle w:val="Hiperpovezava"/>
            <w:rFonts w:eastAsia="Arial"/>
            <w:noProof/>
            <w:w w:val="110"/>
            <w:lang w:val="sl-SI"/>
          </w:rPr>
          <w:t>v</w:t>
        </w:r>
        <w:r w:rsidR="000C0DB6">
          <w:rPr>
            <w:noProof/>
            <w:webHidden/>
          </w:rPr>
          <w:tab/>
        </w:r>
        <w:r w:rsidR="000C0DB6">
          <w:rPr>
            <w:noProof/>
            <w:webHidden/>
          </w:rPr>
          <w:fldChar w:fldCharType="begin"/>
        </w:r>
        <w:r w:rsidR="000C0DB6">
          <w:rPr>
            <w:noProof/>
            <w:webHidden/>
          </w:rPr>
          <w:instrText xml:space="preserve"> PAGEREF _Toc431988131 \h </w:instrText>
        </w:r>
        <w:r w:rsidR="000C0DB6">
          <w:rPr>
            <w:noProof/>
            <w:webHidden/>
          </w:rPr>
        </w:r>
        <w:r w:rsidR="000C0DB6">
          <w:rPr>
            <w:noProof/>
            <w:webHidden/>
          </w:rPr>
          <w:fldChar w:fldCharType="separate"/>
        </w:r>
        <w:r w:rsidR="007D2662">
          <w:rPr>
            <w:noProof/>
            <w:webHidden/>
          </w:rPr>
          <w:t>48</w:t>
        </w:r>
        <w:r w:rsidR="000C0DB6">
          <w:rPr>
            <w:noProof/>
            <w:webHidden/>
          </w:rPr>
          <w:fldChar w:fldCharType="end"/>
        </w:r>
      </w:hyperlink>
    </w:p>
    <w:p w14:paraId="083FCE3A" w14:textId="53EC0486" w:rsidR="000C0DB6" w:rsidRDefault="007223FA">
      <w:pPr>
        <w:pStyle w:val="Kazalovsebine2"/>
        <w:tabs>
          <w:tab w:val="left" w:pos="880"/>
          <w:tab w:val="right" w:leader="dot" w:pos="9062"/>
        </w:tabs>
        <w:rPr>
          <w:rFonts w:eastAsiaTheme="minorEastAsia"/>
          <w:noProof/>
          <w:lang w:val="sl-SI" w:eastAsia="sl-SI"/>
        </w:rPr>
      </w:pPr>
      <w:hyperlink w:anchor="_Toc431988132" w:history="1">
        <w:r w:rsidR="000C0DB6" w:rsidRPr="00645317">
          <w:rPr>
            <w:rStyle w:val="Hiperpovezava"/>
            <w:noProof/>
            <w:lang w:val="sl-SI"/>
          </w:rPr>
          <w:t>4.3</w:t>
        </w:r>
        <w:r w:rsidR="000C0DB6">
          <w:rPr>
            <w:rFonts w:eastAsiaTheme="minorEastAsia"/>
            <w:noProof/>
            <w:lang w:val="sl-SI" w:eastAsia="sl-SI"/>
          </w:rPr>
          <w:tab/>
        </w:r>
        <w:r w:rsidR="000C0DB6" w:rsidRPr="00645317">
          <w:rPr>
            <w:rStyle w:val="Hiperpovezava"/>
            <w:noProof/>
            <w:lang w:val="sl-SI"/>
          </w:rPr>
          <w:t>Splošne zahteve</w:t>
        </w:r>
        <w:r w:rsidR="000C0DB6">
          <w:rPr>
            <w:noProof/>
            <w:webHidden/>
          </w:rPr>
          <w:tab/>
        </w:r>
        <w:r w:rsidR="000C0DB6">
          <w:rPr>
            <w:noProof/>
            <w:webHidden/>
          </w:rPr>
          <w:fldChar w:fldCharType="begin"/>
        </w:r>
        <w:r w:rsidR="000C0DB6">
          <w:rPr>
            <w:noProof/>
            <w:webHidden/>
          </w:rPr>
          <w:instrText xml:space="preserve"> PAGEREF _Toc431988132 \h </w:instrText>
        </w:r>
        <w:r w:rsidR="000C0DB6">
          <w:rPr>
            <w:noProof/>
            <w:webHidden/>
          </w:rPr>
        </w:r>
        <w:r w:rsidR="000C0DB6">
          <w:rPr>
            <w:noProof/>
            <w:webHidden/>
          </w:rPr>
          <w:fldChar w:fldCharType="separate"/>
        </w:r>
        <w:r w:rsidR="007D2662">
          <w:rPr>
            <w:noProof/>
            <w:webHidden/>
          </w:rPr>
          <w:t>51</w:t>
        </w:r>
        <w:r w:rsidR="000C0DB6">
          <w:rPr>
            <w:noProof/>
            <w:webHidden/>
          </w:rPr>
          <w:fldChar w:fldCharType="end"/>
        </w:r>
      </w:hyperlink>
    </w:p>
    <w:p w14:paraId="12D72E69" w14:textId="7AAE02F7" w:rsidR="000C0DB6" w:rsidRDefault="007223FA">
      <w:pPr>
        <w:pStyle w:val="Kazalovsebine3"/>
        <w:tabs>
          <w:tab w:val="left" w:pos="1320"/>
          <w:tab w:val="right" w:leader="dot" w:pos="9062"/>
        </w:tabs>
        <w:rPr>
          <w:rFonts w:eastAsiaTheme="minorEastAsia"/>
          <w:noProof/>
          <w:lang w:val="sl-SI" w:eastAsia="sl-SI"/>
        </w:rPr>
      </w:pPr>
      <w:hyperlink w:anchor="_Toc431988133" w:history="1">
        <w:r w:rsidR="000C0DB6" w:rsidRPr="00645317">
          <w:rPr>
            <w:rStyle w:val="Hiperpovezava"/>
            <w:noProof/>
            <w:lang w:val="sl-SI"/>
          </w:rPr>
          <w:t>4.3.1</w:t>
        </w:r>
        <w:r w:rsidR="000C0DB6">
          <w:rPr>
            <w:rFonts w:eastAsiaTheme="minorEastAsia"/>
            <w:noProof/>
            <w:lang w:val="sl-SI" w:eastAsia="sl-SI"/>
          </w:rPr>
          <w:tab/>
        </w:r>
        <w:r w:rsidR="000C0DB6" w:rsidRPr="00645317">
          <w:rPr>
            <w:rStyle w:val="Hiperpovezava"/>
            <w:noProof/>
            <w:lang w:val="sl-SI"/>
          </w:rPr>
          <w:t>Odgovornost za procese</w:t>
        </w:r>
        <w:r w:rsidR="000C0DB6">
          <w:rPr>
            <w:noProof/>
            <w:webHidden/>
          </w:rPr>
          <w:tab/>
        </w:r>
        <w:r w:rsidR="000C0DB6">
          <w:rPr>
            <w:noProof/>
            <w:webHidden/>
          </w:rPr>
          <w:fldChar w:fldCharType="begin"/>
        </w:r>
        <w:r w:rsidR="000C0DB6">
          <w:rPr>
            <w:noProof/>
            <w:webHidden/>
          </w:rPr>
          <w:instrText xml:space="preserve"> PAGEREF _Toc431988133 \h </w:instrText>
        </w:r>
        <w:r w:rsidR="000C0DB6">
          <w:rPr>
            <w:noProof/>
            <w:webHidden/>
          </w:rPr>
        </w:r>
        <w:r w:rsidR="000C0DB6">
          <w:rPr>
            <w:noProof/>
            <w:webHidden/>
          </w:rPr>
          <w:fldChar w:fldCharType="separate"/>
        </w:r>
        <w:r w:rsidR="007D2662">
          <w:rPr>
            <w:noProof/>
            <w:webHidden/>
          </w:rPr>
          <w:t>53</w:t>
        </w:r>
        <w:r w:rsidR="000C0DB6">
          <w:rPr>
            <w:noProof/>
            <w:webHidden/>
          </w:rPr>
          <w:fldChar w:fldCharType="end"/>
        </w:r>
      </w:hyperlink>
    </w:p>
    <w:p w14:paraId="641C337B" w14:textId="3023D45E" w:rsidR="000C0DB6" w:rsidRDefault="007223FA">
      <w:pPr>
        <w:pStyle w:val="Kazalovsebine2"/>
        <w:tabs>
          <w:tab w:val="left" w:pos="880"/>
          <w:tab w:val="right" w:leader="dot" w:pos="9062"/>
        </w:tabs>
        <w:rPr>
          <w:rFonts w:eastAsiaTheme="minorEastAsia"/>
          <w:noProof/>
          <w:lang w:val="sl-SI" w:eastAsia="sl-SI"/>
        </w:rPr>
      </w:pPr>
      <w:hyperlink w:anchor="_Toc431988134" w:history="1">
        <w:r w:rsidR="000C0DB6" w:rsidRPr="00645317">
          <w:rPr>
            <w:rStyle w:val="Hiperpovezava"/>
            <w:noProof/>
            <w:lang w:val="sl-SI"/>
          </w:rPr>
          <w:t>4.4</w:t>
        </w:r>
        <w:r w:rsidR="000C0DB6">
          <w:rPr>
            <w:rFonts w:eastAsiaTheme="minorEastAsia"/>
            <w:noProof/>
            <w:lang w:val="sl-SI" w:eastAsia="sl-SI"/>
          </w:rPr>
          <w:tab/>
        </w:r>
        <w:r w:rsidR="000C0DB6" w:rsidRPr="00645317">
          <w:rPr>
            <w:rStyle w:val="Hiperpovezava"/>
            <w:noProof/>
            <w:lang w:val="sl-SI"/>
          </w:rPr>
          <w:t>Zahteve v zvezi z dokumentacijo</w:t>
        </w:r>
        <w:r w:rsidR="000C0DB6">
          <w:rPr>
            <w:noProof/>
            <w:webHidden/>
          </w:rPr>
          <w:tab/>
        </w:r>
        <w:r w:rsidR="000C0DB6">
          <w:rPr>
            <w:noProof/>
            <w:webHidden/>
          </w:rPr>
          <w:fldChar w:fldCharType="begin"/>
        </w:r>
        <w:r w:rsidR="000C0DB6">
          <w:rPr>
            <w:noProof/>
            <w:webHidden/>
          </w:rPr>
          <w:instrText xml:space="preserve"> PAGEREF _Toc431988134 \h </w:instrText>
        </w:r>
        <w:r w:rsidR="000C0DB6">
          <w:rPr>
            <w:noProof/>
            <w:webHidden/>
          </w:rPr>
        </w:r>
        <w:r w:rsidR="000C0DB6">
          <w:rPr>
            <w:noProof/>
            <w:webHidden/>
          </w:rPr>
          <w:fldChar w:fldCharType="separate"/>
        </w:r>
        <w:r w:rsidR="007D2662">
          <w:rPr>
            <w:noProof/>
            <w:webHidden/>
          </w:rPr>
          <w:t>55</w:t>
        </w:r>
        <w:r w:rsidR="000C0DB6">
          <w:rPr>
            <w:noProof/>
            <w:webHidden/>
          </w:rPr>
          <w:fldChar w:fldCharType="end"/>
        </w:r>
      </w:hyperlink>
    </w:p>
    <w:p w14:paraId="28EFDE83" w14:textId="5C15D0DF" w:rsidR="000C0DB6" w:rsidRDefault="007223FA">
      <w:pPr>
        <w:pStyle w:val="Kazalovsebine3"/>
        <w:tabs>
          <w:tab w:val="left" w:pos="1320"/>
          <w:tab w:val="right" w:leader="dot" w:pos="9062"/>
        </w:tabs>
        <w:rPr>
          <w:rFonts w:eastAsiaTheme="minorEastAsia"/>
          <w:noProof/>
          <w:lang w:val="sl-SI" w:eastAsia="sl-SI"/>
        </w:rPr>
      </w:pPr>
      <w:hyperlink w:anchor="_Toc431988135" w:history="1">
        <w:r w:rsidR="000C0DB6" w:rsidRPr="00645317">
          <w:rPr>
            <w:rStyle w:val="Hiperpovezava"/>
            <w:rFonts w:eastAsia="Arial"/>
            <w:noProof/>
            <w:lang w:val="sl-SI"/>
          </w:rPr>
          <w:t>4.4.1</w:t>
        </w:r>
        <w:r w:rsidR="000C0DB6">
          <w:rPr>
            <w:rFonts w:eastAsiaTheme="minorEastAsia"/>
            <w:noProof/>
            <w:lang w:val="sl-SI" w:eastAsia="sl-SI"/>
          </w:rPr>
          <w:tab/>
        </w:r>
        <w:r w:rsidR="000C0DB6" w:rsidRPr="00645317">
          <w:rPr>
            <w:rStyle w:val="Hiperpovezava"/>
            <w:rFonts w:eastAsia="Arial"/>
            <w:noProof/>
            <w:spacing w:val="-1"/>
            <w:lang w:val="sl-SI"/>
          </w:rPr>
          <w:t>S</w:t>
        </w:r>
        <w:r w:rsidR="000C0DB6" w:rsidRPr="00645317">
          <w:rPr>
            <w:rStyle w:val="Hiperpovezava"/>
            <w:rFonts w:eastAsia="Arial"/>
            <w:noProof/>
            <w:spacing w:val="2"/>
            <w:lang w:val="sl-SI"/>
          </w:rPr>
          <w:t>p</w:t>
        </w:r>
        <w:r w:rsidR="000C0DB6" w:rsidRPr="00645317">
          <w:rPr>
            <w:rStyle w:val="Hiperpovezava"/>
            <w:rFonts w:eastAsia="Arial"/>
            <w:noProof/>
            <w:spacing w:val="-1"/>
            <w:lang w:val="sl-SI"/>
          </w:rPr>
          <w:t>l</w:t>
        </w:r>
        <w:r w:rsidR="000C0DB6" w:rsidRPr="00645317">
          <w:rPr>
            <w:rStyle w:val="Hiperpovezava"/>
            <w:rFonts w:eastAsia="Arial"/>
            <w:noProof/>
            <w:lang w:val="sl-SI"/>
          </w:rPr>
          <w:t>o</w:t>
        </w:r>
        <w:r w:rsidR="000C0DB6" w:rsidRPr="00645317">
          <w:rPr>
            <w:rStyle w:val="Hiperpovezava"/>
            <w:rFonts w:eastAsia="Arial"/>
            <w:noProof/>
            <w:spacing w:val="1"/>
            <w:lang w:val="sl-SI"/>
          </w:rPr>
          <w:t>š</w:t>
        </w:r>
        <w:r w:rsidR="000C0DB6" w:rsidRPr="00645317">
          <w:rPr>
            <w:rStyle w:val="Hiperpovezava"/>
            <w:rFonts w:eastAsia="Arial"/>
            <w:noProof/>
            <w:spacing w:val="2"/>
            <w:lang w:val="sl-SI"/>
          </w:rPr>
          <w:t>n</w:t>
        </w:r>
        <w:r w:rsidR="000C0DB6" w:rsidRPr="00645317">
          <w:rPr>
            <w:rStyle w:val="Hiperpovezava"/>
            <w:rFonts w:eastAsia="Arial"/>
            <w:noProof/>
            <w:lang w:val="sl-SI"/>
          </w:rPr>
          <w:t>o</w:t>
        </w:r>
        <w:r w:rsidR="000C0DB6">
          <w:rPr>
            <w:noProof/>
            <w:webHidden/>
          </w:rPr>
          <w:tab/>
        </w:r>
        <w:r w:rsidR="000C0DB6">
          <w:rPr>
            <w:noProof/>
            <w:webHidden/>
          </w:rPr>
          <w:fldChar w:fldCharType="begin"/>
        </w:r>
        <w:r w:rsidR="000C0DB6">
          <w:rPr>
            <w:noProof/>
            <w:webHidden/>
          </w:rPr>
          <w:instrText xml:space="preserve"> PAGEREF _Toc431988135 \h </w:instrText>
        </w:r>
        <w:r w:rsidR="000C0DB6">
          <w:rPr>
            <w:noProof/>
            <w:webHidden/>
          </w:rPr>
        </w:r>
        <w:r w:rsidR="000C0DB6">
          <w:rPr>
            <w:noProof/>
            <w:webHidden/>
          </w:rPr>
          <w:fldChar w:fldCharType="separate"/>
        </w:r>
        <w:r w:rsidR="007D2662">
          <w:rPr>
            <w:noProof/>
            <w:webHidden/>
          </w:rPr>
          <w:t>55</w:t>
        </w:r>
        <w:r w:rsidR="000C0DB6">
          <w:rPr>
            <w:noProof/>
            <w:webHidden/>
          </w:rPr>
          <w:fldChar w:fldCharType="end"/>
        </w:r>
      </w:hyperlink>
    </w:p>
    <w:p w14:paraId="1537FF7D" w14:textId="724E4F26" w:rsidR="000C0DB6" w:rsidRDefault="007223FA">
      <w:pPr>
        <w:pStyle w:val="Kazalovsebine3"/>
        <w:tabs>
          <w:tab w:val="left" w:pos="1320"/>
          <w:tab w:val="right" w:leader="dot" w:pos="9062"/>
        </w:tabs>
        <w:rPr>
          <w:rFonts w:eastAsiaTheme="minorEastAsia"/>
          <w:noProof/>
          <w:lang w:val="sl-SI" w:eastAsia="sl-SI"/>
        </w:rPr>
      </w:pPr>
      <w:hyperlink w:anchor="_Toc431988136" w:history="1">
        <w:r w:rsidR="000C0DB6" w:rsidRPr="00645317">
          <w:rPr>
            <w:rStyle w:val="Hiperpovezava"/>
            <w:noProof/>
            <w:lang w:val="sl-SI"/>
          </w:rPr>
          <w:t>4.4.2</w:t>
        </w:r>
        <w:r w:rsidR="000C0DB6">
          <w:rPr>
            <w:rFonts w:eastAsiaTheme="minorEastAsia"/>
            <w:noProof/>
            <w:lang w:val="sl-SI" w:eastAsia="sl-SI"/>
          </w:rPr>
          <w:tab/>
        </w:r>
        <w:r w:rsidR="000C0DB6" w:rsidRPr="00645317">
          <w:rPr>
            <w:rStyle w:val="Hiperpovezava"/>
            <w:noProof/>
            <w:lang w:val="sl-SI"/>
          </w:rPr>
          <w:t>Poslovnik kakovosti</w:t>
        </w:r>
        <w:r w:rsidR="000C0DB6">
          <w:rPr>
            <w:noProof/>
            <w:webHidden/>
          </w:rPr>
          <w:tab/>
        </w:r>
        <w:r w:rsidR="000C0DB6">
          <w:rPr>
            <w:noProof/>
            <w:webHidden/>
          </w:rPr>
          <w:fldChar w:fldCharType="begin"/>
        </w:r>
        <w:r w:rsidR="000C0DB6">
          <w:rPr>
            <w:noProof/>
            <w:webHidden/>
          </w:rPr>
          <w:instrText xml:space="preserve"> PAGEREF _Toc431988136 \h </w:instrText>
        </w:r>
        <w:r w:rsidR="000C0DB6">
          <w:rPr>
            <w:noProof/>
            <w:webHidden/>
          </w:rPr>
        </w:r>
        <w:r w:rsidR="000C0DB6">
          <w:rPr>
            <w:noProof/>
            <w:webHidden/>
          </w:rPr>
          <w:fldChar w:fldCharType="separate"/>
        </w:r>
        <w:r w:rsidR="007D2662">
          <w:rPr>
            <w:noProof/>
            <w:webHidden/>
          </w:rPr>
          <w:t>58</w:t>
        </w:r>
        <w:r w:rsidR="000C0DB6">
          <w:rPr>
            <w:noProof/>
            <w:webHidden/>
          </w:rPr>
          <w:fldChar w:fldCharType="end"/>
        </w:r>
      </w:hyperlink>
    </w:p>
    <w:p w14:paraId="20512538" w14:textId="33E29FCA" w:rsidR="000C0DB6" w:rsidRDefault="007223FA">
      <w:pPr>
        <w:pStyle w:val="Kazalovsebine3"/>
        <w:tabs>
          <w:tab w:val="left" w:pos="1320"/>
          <w:tab w:val="right" w:leader="dot" w:pos="9062"/>
        </w:tabs>
        <w:rPr>
          <w:rFonts w:eastAsiaTheme="minorEastAsia"/>
          <w:noProof/>
          <w:lang w:val="sl-SI" w:eastAsia="sl-SI"/>
        </w:rPr>
      </w:pPr>
      <w:hyperlink w:anchor="_Toc431988137" w:history="1">
        <w:r w:rsidR="000C0DB6" w:rsidRPr="00645317">
          <w:rPr>
            <w:rStyle w:val="Hiperpovezava"/>
            <w:noProof/>
            <w:lang w:val="sl-SI"/>
          </w:rPr>
          <w:t>4.4.3</w:t>
        </w:r>
        <w:r w:rsidR="000C0DB6">
          <w:rPr>
            <w:rFonts w:eastAsiaTheme="minorEastAsia"/>
            <w:noProof/>
            <w:lang w:val="sl-SI" w:eastAsia="sl-SI"/>
          </w:rPr>
          <w:tab/>
        </w:r>
        <w:r w:rsidR="000C0DB6" w:rsidRPr="00645317">
          <w:rPr>
            <w:rStyle w:val="Hiperpovezava"/>
            <w:noProof/>
            <w:lang w:val="sl-SI"/>
          </w:rPr>
          <w:t>Obvladovanje dokumentov</w:t>
        </w:r>
        <w:r w:rsidR="000C0DB6">
          <w:rPr>
            <w:noProof/>
            <w:webHidden/>
          </w:rPr>
          <w:tab/>
        </w:r>
        <w:r w:rsidR="000C0DB6">
          <w:rPr>
            <w:noProof/>
            <w:webHidden/>
          </w:rPr>
          <w:fldChar w:fldCharType="begin"/>
        </w:r>
        <w:r w:rsidR="000C0DB6">
          <w:rPr>
            <w:noProof/>
            <w:webHidden/>
          </w:rPr>
          <w:instrText xml:space="preserve"> PAGEREF _Toc431988137 \h </w:instrText>
        </w:r>
        <w:r w:rsidR="000C0DB6">
          <w:rPr>
            <w:noProof/>
            <w:webHidden/>
          </w:rPr>
        </w:r>
        <w:r w:rsidR="000C0DB6">
          <w:rPr>
            <w:noProof/>
            <w:webHidden/>
          </w:rPr>
          <w:fldChar w:fldCharType="separate"/>
        </w:r>
        <w:r w:rsidR="007D2662">
          <w:rPr>
            <w:noProof/>
            <w:webHidden/>
          </w:rPr>
          <w:t>58</w:t>
        </w:r>
        <w:r w:rsidR="000C0DB6">
          <w:rPr>
            <w:noProof/>
            <w:webHidden/>
          </w:rPr>
          <w:fldChar w:fldCharType="end"/>
        </w:r>
      </w:hyperlink>
    </w:p>
    <w:p w14:paraId="640DA1C5" w14:textId="0A55BCCB" w:rsidR="000C0DB6" w:rsidRDefault="007223FA">
      <w:pPr>
        <w:pStyle w:val="Kazalovsebine4"/>
        <w:tabs>
          <w:tab w:val="left" w:pos="1540"/>
          <w:tab w:val="right" w:leader="dot" w:pos="9062"/>
        </w:tabs>
        <w:rPr>
          <w:noProof/>
        </w:rPr>
      </w:pPr>
      <w:hyperlink w:anchor="_Toc431988138" w:history="1">
        <w:r w:rsidR="000C0DB6" w:rsidRPr="00645317">
          <w:rPr>
            <w:rStyle w:val="Hiperpovezava"/>
            <w:rFonts w:eastAsia="Arial"/>
            <w:noProof/>
          </w:rPr>
          <w:t>4.4.3.1</w:t>
        </w:r>
        <w:r w:rsidR="000C0DB6">
          <w:rPr>
            <w:noProof/>
          </w:rPr>
          <w:tab/>
        </w:r>
        <w:r w:rsidR="000C0DB6" w:rsidRPr="00645317">
          <w:rPr>
            <w:rStyle w:val="Hiperpovezava"/>
            <w:rFonts w:eastAsia="Arial"/>
            <w:noProof/>
            <w:spacing w:val="1"/>
          </w:rPr>
          <w:t>O</w:t>
        </w:r>
        <w:r w:rsidR="000C0DB6" w:rsidRPr="00645317">
          <w:rPr>
            <w:rStyle w:val="Hiperpovezava"/>
            <w:rFonts w:eastAsia="Arial"/>
            <w:noProof/>
            <w:spacing w:val="2"/>
          </w:rPr>
          <w:t>b</w:t>
        </w:r>
        <w:r w:rsidR="000C0DB6" w:rsidRPr="00645317">
          <w:rPr>
            <w:rStyle w:val="Hiperpovezava"/>
            <w:rFonts w:eastAsia="Arial"/>
            <w:noProof/>
            <w:spacing w:val="-1"/>
          </w:rPr>
          <w:t>li</w:t>
        </w:r>
        <w:r w:rsidR="000C0DB6" w:rsidRPr="00645317">
          <w:rPr>
            <w:rStyle w:val="Hiperpovezava"/>
            <w:rFonts w:eastAsia="Arial"/>
            <w:noProof/>
            <w:spacing w:val="4"/>
          </w:rPr>
          <w:t>k</w:t>
        </w:r>
        <w:r w:rsidR="000C0DB6" w:rsidRPr="00645317">
          <w:rPr>
            <w:rStyle w:val="Hiperpovezava"/>
            <w:rFonts w:eastAsia="Arial"/>
            <w:noProof/>
          </w:rPr>
          <w:t>a</w:t>
        </w:r>
        <w:r w:rsidR="000C0DB6" w:rsidRPr="00645317">
          <w:rPr>
            <w:rStyle w:val="Hiperpovezava"/>
            <w:rFonts w:eastAsia="Arial"/>
            <w:noProof/>
            <w:spacing w:val="-7"/>
          </w:rPr>
          <w:t xml:space="preserve"> </w:t>
        </w:r>
        <w:r w:rsidR="000C0DB6" w:rsidRPr="00645317">
          <w:rPr>
            <w:rStyle w:val="Hiperpovezava"/>
            <w:rFonts w:eastAsia="Arial"/>
            <w:noProof/>
            <w:spacing w:val="-1"/>
          </w:rPr>
          <w:t>i</w:t>
        </w:r>
        <w:r w:rsidR="000C0DB6" w:rsidRPr="00645317">
          <w:rPr>
            <w:rStyle w:val="Hiperpovezava"/>
            <w:rFonts w:eastAsia="Arial"/>
            <w:noProof/>
          </w:rPr>
          <w:t xml:space="preserve">n </w:t>
        </w:r>
        <w:r w:rsidR="000C0DB6" w:rsidRPr="00645317">
          <w:rPr>
            <w:rStyle w:val="Hiperpovezava"/>
            <w:rFonts w:eastAsia="Arial"/>
            <w:noProof/>
            <w:spacing w:val="2"/>
          </w:rPr>
          <w:t>o</w:t>
        </w:r>
        <w:r w:rsidR="000C0DB6" w:rsidRPr="00645317">
          <w:rPr>
            <w:rStyle w:val="Hiperpovezava"/>
            <w:rFonts w:eastAsia="Arial"/>
            <w:noProof/>
            <w:spacing w:val="-1"/>
          </w:rPr>
          <w:t>z</w:t>
        </w:r>
        <w:r w:rsidR="000C0DB6" w:rsidRPr="00645317">
          <w:rPr>
            <w:rStyle w:val="Hiperpovezava"/>
            <w:rFonts w:eastAsia="Arial"/>
            <w:noProof/>
          </w:rPr>
          <w:t>na</w:t>
        </w:r>
        <w:r w:rsidR="000C0DB6" w:rsidRPr="00645317">
          <w:rPr>
            <w:rStyle w:val="Hiperpovezava"/>
            <w:rFonts w:eastAsia="Arial"/>
            <w:noProof/>
            <w:spacing w:val="1"/>
          </w:rPr>
          <w:t>č</w:t>
        </w:r>
        <w:r w:rsidR="000C0DB6" w:rsidRPr="00645317">
          <w:rPr>
            <w:rStyle w:val="Hiperpovezava"/>
            <w:rFonts w:eastAsia="Arial"/>
            <w:noProof/>
            <w:spacing w:val="2"/>
          </w:rPr>
          <w:t>e</w:t>
        </w:r>
        <w:r w:rsidR="000C0DB6" w:rsidRPr="00645317">
          <w:rPr>
            <w:rStyle w:val="Hiperpovezava"/>
            <w:rFonts w:eastAsia="Arial"/>
            <w:noProof/>
            <w:spacing w:val="-1"/>
          </w:rPr>
          <w:t>v</w:t>
        </w:r>
        <w:r w:rsidR="000C0DB6" w:rsidRPr="00645317">
          <w:rPr>
            <w:rStyle w:val="Hiperpovezava"/>
            <w:rFonts w:eastAsia="Arial"/>
            <w:noProof/>
            <w:spacing w:val="2"/>
          </w:rPr>
          <w:t>a</w:t>
        </w:r>
        <w:r w:rsidR="000C0DB6" w:rsidRPr="00645317">
          <w:rPr>
            <w:rStyle w:val="Hiperpovezava"/>
            <w:rFonts w:eastAsia="Arial"/>
            <w:noProof/>
          </w:rPr>
          <w:t>n</w:t>
        </w:r>
        <w:r w:rsidR="000C0DB6" w:rsidRPr="00645317">
          <w:rPr>
            <w:rStyle w:val="Hiperpovezava"/>
            <w:rFonts w:eastAsia="Arial"/>
            <w:noProof/>
            <w:spacing w:val="1"/>
          </w:rPr>
          <w:t>j</w:t>
        </w:r>
        <w:r w:rsidR="000C0DB6" w:rsidRPr="00645317">
          <w:rPr>
            <w:rStyle w:val="Hiperpovezava"/>
            <w:rFonts w:eastAsia="Arial"/>
            <w:noProof/>
          </w:rPr>
          <w:t>e</w:t>
        </w:r>
        <w:r w:rsidR="000C0DB6" w:rsidRPr="00645317">
          <w:rPr>
            <w:rStyle w:val="Hiperpovezava"/>
            <w:rFonts w:eastAsia="Arial"/>
            <w:noProof/>
            <w:spacing w:val="-12"/>
          </w:rPr>
          <w:t xml:space="preserve"> </w:t>
        </w:r>
        <w:r w:rsidR="000C0DB6" w:rsidRPr="00645317">
          <w:rPr>
            <w:rStyle w:val="Hiperpovezava"/>
            <w:rFonts w:eastAsia="Arial"/>
            <w:noProof/>
          </w:rPr>
          <w:t>po</w:t>
        </w:r>
        <w:r w:rsidR="000C0DB6" w:rsidRPr="00645317">
          <w:rPr>
            <w:rStyle w:val="Hiperpovezava"/>
            <w:rFonts w:eastAsia="Arial"/>
            <w:noProof/>
            <w:spacing w:val="1"/>
          </w:rPr>
          <w:t>sl</w:t>
        </w:r>
        <w:r w:rsidR="000C0DB6" w:rsidRPr="00645317">
          <w:rPr>
            <w:rStyle w:val="Hiperpovezava"/>
            <w:rFonts w:eastAsia="Arial"/>
            <w:noProof/>
          </w:rPr>
          <w:t>o</w:t>
        </w:r>
        <w:r w:rsidR="000C0DB6" w:rsidRPr="00645317">
          <w:rPr>
            <w:rStyle w:val="Hiperpovezava"/>
            <w:rFonts w:eastAsia="Arial"/>
            <w:noProof/>
            <w:spacing w:val="1"/>
          </w:rPr>
          <w:t>v</w:t>
        </w:r>
        <w:r w:rsidR="000C0DB6" w:rsidRPr="00645317">
          <w:rPr>
            <w:rStyle w:val="Hiperpovezava"/>
            <w:rFonts w:eastAsia="Arial"/>
            <w:noProof/>
          </w:rPr>
          <w:t>n</w:t>
        </w:r>
        <w:r w:rsidR="000C0DB6" w:rsidRPr="00645317">
          <w:rPr>
            <w:rStyle w:val="Hiperpovezava"/>
            <w:rFonts w:eastAsia="Arial"/>
            <w:noProof/>
            <w:spacing w:val="-1"/>
          </w:rPr>
          <w:t>i</w:t>
        </w:r>
        <w:r w:rsidR="000C0DB6" w:rsidRPr="00645317">
          <w:rPr>
            <w:rStyle w:val="Hiperpovezava"/>
            <w:rFonts w:eastAsia="Arial"/>
            <w:noProof/>
            <w:spacing w:val="4"/>
          </w:rPr>
          <w:t>k</w:t>
        </w:r>
        <w:r w:rsidR="000C0DB6" w:rsidRPr="00645317">
          <w:rPr>
            <w:rStyle w:val="Hiperpovezava"/>
            <w:rFonts w:eastAsia="Arial"/>
            <w:noProof/>
          </w:rPr>
          <w:t>a</w:t>
        </w:r>
        <w:r w:rsidR="000C0DB6" w:rsidRPr="00645317">
          <w:rPr>
            <w:rStyle w:val="Hiperpovezava"/>
            <w:rFonts w:eastAsia="Arial"/>
            <w:noProof/>
            <w:spacing w:val="-10"/>
          </w:rPr>
          <w:t xml:space="preserve"> </w:t>
        </w:r>
        <w:r w:rsidR="000C0DB6" w:rsidRPr="00645317">
          <w:rPr>
            <w:rStyle w:val="Hiperpovezava"/>
            <w:rFonts w:eastAsia="Arial"/>
            <w:noProof/>
            <w:spacing w:val="4"/>
          </w:rPr>
          <w:t>k</w:t>
        </w:r>
        <w:r w:rsidR="000C0DB6" w:rsidRPr="00645317">
          <w:rPr>
            <w:rStyle w:val="Hiperpovezava"/>
            <w:rFonts w:eastAsia="Arial"/>
            <w:noProof/>
            <w:spacing w:val="-3"/>
          </w:rPr>
          <w:t>a</w:t>
        </w:r>
        <w:r w:rsidR="000C0DB6" w:rsidRPr="00645317">
          <w:rPr>
            <w:rStyle w:val="Hiperpovezava"/>
            <w:rFonts w:eastAsia="Arial"/>
            <w:noProof/>
            <w:spacing w:val="4"/>
          </w:rPr>
          <w:t>k</w:t>
        </w:r>
        <w:r w:rsidR="000C0DB6" w:rsidRPr="00645317">
          <w:rPr>
            <w:rStyle w:val="Hiperpovezava"/>
            <w:rFonts w:eastAsia="Arial"/>
            <w:noProof/>
          </w:rPr>
          <w:t>o</w:t>
        </w:r>
        <w:r w:rsidR="000C0DB6" w:rsidRPr="00645317">
          <w:rPr>
            <w:rStyle w:val="Hiperpovezava"/>
            <w:rFonts w:eastAsia="Arial"/>
            <w:noProof/>
            <w:spacing w:val="-1"/>
          </w:rPr>
          <w:t>v</w:t>
        </w:r>
        <w:r w:rsidR="000C0DB6" w:rsidRPr="00645317">
          <w:rPr>
            <w:rStyle w:val="Hiperpovezava"/>
            <w:rFonts w:eastAsia="Arial"/>
            <w:noProof/>
          </w:rPr>
          <w:t>o</w:t>
        </w:r>
        <w:r w:rsidR="000C0DB6" w:rsidRPr="00645317">
          <w:rPr>
            <w:rStyle w:val="Hiperpovezava"/>
            <w:rFonts w:eastAsia="Arial"/>
            <w:noProof/>
            <w:spacing w:val="1"/>
          </w:rPr>
          <w:t>s</w:t>
        </w:r>
        <w:r w:rsidR="000C0DB6" w:rsidRPr="00645317">
          <w:rPr>
            <w:rStyle w:val="Hiperpovezava"/>
            <w:rFonts w:eastAsia="Arial"/>
            <w:noProof/>
          </w:rPr>
          <w:t>t</w:t>
        </w:r>
        <w:r w:rsidR="000C0DB6" w:rsidRPr="00645317">
          <w:rPr>
            <w:rStyle w:val="Hiperpovezava"/>
            <w:rFonts w:eastAsia="Arial"/>
            <w:noProof/>
            <w:spacing w:val="-1"/>
          </w:rPr>
          <w:t>i</w:t>
        </w:r>
        <w:r w:rsidR="000C0DB6" w:rsidRPr="00645317">
          <w:rPr>
            <w:rStyle w:val="Hiperpovezava"/>
            <w:rFonts w:eastAsia="Arial"/>
            <w:noProof/>
          </w:rPr>
          <w:t>,</w:t>
        </w:r>
        <w:r w:rsidR="000C0DB6" w:rsidRPr="00645317">
          <w:rPr>
            <w:rStyle w:val="Hiperpovezava"/>
            <w:rFonts w:eastAsia="Arial"/>
            <w:noProof/>
            <w:spacing w:val="-9"/>
          </w:rPr>
          <w:t xml:space="preserve"> </w:t>
        </w:r>
        <w:r w:rsidR="000C0DB6" w:rsidRPr="00645317">
          <w:rPr>
            <w:rStyle w:val="Hiperpovezava"/>
            <w:rFonts w:eastAsia="Arial"/>
            <w:noProof/>
          </w:rPr>
          <w:t>o</w:t>
        </w:r>
        <w:r w:rsidR="000C0DB6" w:rsidRPr="00645317">
          <w:rPr>
            <w:rStyle w:val="Hiperpovezava"/>
            <w:rFonts w:eastAsia="Arial"/>
            <w:noProof/>
            <w:spacing w:val="3"/>
          </w:rPr>
          <w:t>r</w:t>
        </w:r>
        <w:r w:rsidR="000C0DB6" w:rsidRPr="00645317">
          <w:rPr>
            <w:rStyle w:val="Hiperpovezava"/>
            <w:rFonts w:eastAsia="Arial"/>
            <w:noProof/>
          </w:rPr>
          <w:t>ga</w:t>
        </w:r>
        <w:r w:rsidR="000C0DB6" w:rsidRPr="00645317">
          <w:rPr>
            <w:rStyle w:val="Hiperpovezava"/>
            <w:rFonts w:eastAsia="Arial"/>
            <w:noProof/>
            <w:spacing w:val="2"/>
          </w:rPr>
          <w:t>n</w:t>
        </w:r>
        <w:r w:rsidR="000C0DB6" w:rsidRPr="00645317">
          <w:rPr>
            <w:rStyle w:val="Hiperpovezava"/>
            <w:rFonts w:eastAsia="Arial"/>
            <w:noProof/>
            <w:spacing w:val="1"/>
          </w:rPr>
          <w:t>i</w:t>
        </w:r>
        <w:r w:rsidR="000C0DB6" w:rsidRPr="00645317">
          <w:rPr>
            <w:rStyle w:val="Hiperpovezava"/>
            <w:rFonts w:eastAsia="Arial"/>
            <w:noProof/>
            <w:spacing w:val="-1"/>
          </w:rPr>
          <w:t>z</w:t>
        </w:r>
        <w:r w:rsidR="000C0DB6" w:rsidRPr="00645317">
          <w:rPr>
            <w:rStyle w:val="Hiperpovezava"/>
            <w:rFonts w:eastAsia="Arial"/>
            <w:noProof/>
          </w:rPr>
          <w:t>a</w:t>
        </w:r>
        <w:r w:rsidR="000C0DB6" w:rsidRPr="00645317">
          <w:rPr>
            <w:rStyle w:val="Hiperpovezava"/>
            <w:rFonts w:eastAsia="Arial"/>
            <w:noProof/>
            <w:spacing w:val="1"/>
          </w:rPr>
          <w:t>c</w:t>
        </w:r>
        <w:r w:rsidR="000C0DB6" w:rsidRPr="00645317">
          <w:rPr>
            <w:rStyle w:val="Hiperpovezava"/>
            <w:rFonts w:eastAsia="Arial"/>
            <w:noProof/>
            <w:spacing w:val="-1"/>
          </w:rPr>
          <w:t>i</w:t>
        </w:r>
        <w:r w:rsidR="000C0DB6" w:rsidRPr="00645317">
          <w:rPr>
            <w:rStyle w:val="Hiperpovezava"/>
            <w:rFonts w:eastAsia="Arial"/>
            <w:noProof/>
            <w:spacing w:val="1"/>
          </w:rPr>
          <w:t>js</w:t>
        </w:r>
        <w:r w:rsidR="000C0DB6" w:rsidRPr="00645317">
          <w:rPr>
            <w:rStyle w:val="Hiperpovezava"/>
            <w:rFonts w:eastAsia="Arial"/>
            <w:noProof/>
            <w:spacing w:val="4"/>
          </w:rPr>
          <w:t>k</w:t>
        </w:r>
        <w:r w:rsidR="000C0DB6" w:rsidRPr="00645317">
          <w:rPr>
            <w:rStyle w:val="Hiperpovezava"/>
            <w:rFonts w:eastAsia="Arial"/>
            <w:noProof/>
            <w:spacing w:val="-1"/>
          </w:rPr>
          <w:t>i</w:t>
        </w:r>
        <w:r w:rsidR="000C0DB6" w:rsidRPr="00645317">
          <w:rPr>
            <w:rStyle w:val="Hiperpovezava"/>
            <w:rFonts w:eastAsia="Arial"/>
            <w:noProof/>
          </w:rPr>
          <w:t>h</w:t>
        </w:r>
        <w:r w:rsidR="000C0DB6" w:rsidRPr="00645317">
          <w:rPr>
            <w:rStyle w:val="Hiperpovezava"/>
            <w:rFonts w:eastAsia="Arial"/>
            <w:noProof/>
            <w:spacing w:val="-14"/>
          </w:rPr>
          <w:t xml:space="preserve"> </w:t>
        </w:r>
        <w:r w:rsidR="000C0DB6" w:rsidRPr="00645317">
          <w:rPr>
            <w:rStyle w:val="Hiperpovezava"/>
            <w:rFonts w:eastAsia="Arial"/>
            <w:noProof/>
          </w:rPr>
          <w:t>p</w:t>
        </w:r>
        <w:r w:rsidR="000C0DB6" w:rsidRPr="00645317">
          <w:rPr>
            <w:rStyle w:val="Hiperpovezava"/>
            <w:rFonts w:eastAsia="Arial"/>
            <w:noProof/>
            <w:spacing w:val="1"/>
          </w:rPr>
          <w:t>r</w:t>
        </w:r>
        <w:r w:rsidR="000C0DB6" w:rsidRPr="00645317">
          <w:rPr>
            <w:rStyle w:val="Hiperpovezava"/>
            <w:rFonts w:eastAsia="Arial"/>
            <w:noProof/>
          </w:rPr>
          <w:t>edp</w:t>
        </w:r>
        <w:r w:rsidR="000C0DB6" w:rsidRPr="00645317">
          <w:rPr>
            <w:rStyle w:val="Hiperpovezava"/>
            <w:rFonts w:eastAsia="Arial"/>
            <w:noProof/>
            <w:spacing w:val="-1"/>
          </w:rPr>
          <w:t>i</w:t>
        </w:r>
        <w:r w:rsidR="000C0DB6" w:rsidRPr="00645317">
          <w:rPr>
            <w:rStyle w:val="Hiperpovezava"/>
            <w:rFonts w:eastAsia="Arial"/>
            <w:noProof/>
            <w:spacing w:val="1"/>
          </w:rPr>
          <w:t>s</w:t>
        </w:r>
        <w:r w:rsidR="000C0DB6" w:rsidRPr="00645317">
          <w:rPr>
            <w:rStyle w:val="Hiperpovezava"/>
            <w:rFonts w:eastAsia="Arial"/>
            <w:noProof/>
            <w:spacing w:val="2"/>
          </w:rPr>
          <w:t>o</w:t>
        </w:r>
        <w:r w:rsidR="000C0DB6" w:rsidRPr="00645317">
          <w:rPr>
            <w:rStyle w:val="Hiperpovezava"/>
            <w:rFonts w:eastAsia="Arial"/>
            <w:noProof/>
          </w:rPr>
          <w:t>v</w:t>
        </w:r>
        <w:r w:rsidR="000C0DB6" w:rsidRPr="00645317">
          <w:rPr>
            <w:rStyle w:val="Hiperpovezava"/>
            <w:rFonts w:eastAsia="Arial"/>
            <w:noProof/>
            <w:spacing w:val="-8"/>
          </w:rPr>
          <w:t xml:space="preserve"> </w:t>
        </w:r>
        <w:r w:rsidR="000C0DB6" w:rsidRPr="00645317">
          <w:rPr>
            <w:rStyle w:val="Hiperpovezava"/>
            <w:rFonts w:eastAsia="Arial"/>
            <w:noProof/>
            <w:spacing w:val="-1"/>
          </w:rPr>
          <w:t>i</w:t>
        </w:r>
        <w:r w:rsidR="000C0DB6" w:rsidRPr="00645317">
          <w:rPr>
            <w:rStyle w:val="Hiperpovezava"/>
            <w:rFonts w:eastAsia="Arial"/>
            <w:noProof/>
          </w:rPr>
          <w:t xml:space="preserve">n </w:t>
        </w:r>
        <w:r w:rsidR="000C0DB6" w:rsidRPr="00645317">
          <w:rPr>
            <w:rStyle w:val="Hiperpovezava"/>
            <w:rFonts w:eastAsia="Arial"/>
            <w:noProof/>
            <w:spacing w:val="2"/>
          </w:rPr>
          <w:t>o</w:t>
        </w:r>
        <w:r w:rsidR="000C0DB6" w:rsidRPr="00645317">
          <w:rPr>
            <w:rStyle w:val="Hiperpovezava"/>
            <w:rFonts w:eastAsia="Arial"/>
            <w:noProof/>
          </w:rPr>
          <w:t>b</w:t>
        </w:r>
        <w:r w:rsidR="000C0DB6" w:rsidRPr="00645317">
          <w:rPr>
            <w:rStyle w:val="Hiperpovezava"/>
            <w:rFonts w:eastAsia="Arial"/>
            <w:noProof/>
            <w:spacing w:val="1"/>
          </w:rPr>
          <w:t>r</w:t>
        </w:r>
        <w:r w:rsidR="000C0DB6" w:rsidRPr="00645317">
          <w:rPr>
            <w:rStyle w:val="Hiperpovezava"/>
            <w:rFonts w:eastAsia="Arial"/>
            <w:noProof/>
            <w:spacing w:val="2"/>
          </w:rPr>
          <w:t>a</w:t>
        </w:r>
        <w:r w:rsidR="000C0DB6" w:rsidRPr="00645317">
          <w:rPr>
            <w:rStyle w:val="Hiperpovezava"/>
            <w:rFonts w:eastAsia="Arial"/>
            <w:noProof/>
            <w:spacing w:val="-4"/>
          </w:rPr>
          <w:t>z</w:t>
        </w:r>
        <w:r w:rsidR="000C0DB6" w:rsidRPr="00645317">
          <w:rPr>
            <w:rStyle w:val="Hiperpovezava"/>
            <w:rFonts w:eastAsia="Arial"/>
            <w:noProof/>
            <w:spacing w:val="1"/>
          </w:rPr>
          <w:t>c</w:t>
        </w:r>
        <w:r w:rsidR="000C0DB6" w:rsidRPr="00645317">
          <w:rPr>
            <w:rStyle w:val="Hiperpovezava"/>
            <w:rFonts w:eastAsia="Arial"/>
            <w:noProof/>
            <w:spacing w:val="2"/>
          </w:rPr>
          <w:t>e</w:t>
        </w:r>
        <w:r w:rsidR="000C0DB6" w:rsidRPr="00645317">
          <w:rPr>
            <w:rStyle w:val="Hiperpovezava"/>
            <w:rFonts w:eastAsia="Arial"/>
            <w:noProof/>
          </w:rPr>
          <w:t>v</w:t>
        </w:r>
        <w:r w:rsidR="000C0DB6">
          <w:rPr>
            <w:noProof/>
            <w:webHidden/>
          </w:rPr>
          <w:tab/>
        </w:r>
        <w:r w:rsidR="000C0DB6">
          <w:rPr>
            <w:noProof/>
            <w:webHidden/>
          </w:rPr>
          <w:fldChar w:fldCharType="begin"/>
        </w:r>
        <w:r w:rsidR="000C0DB6">
          <w:rPr>
            <w:noProof/>
            <w:webHidden/>
          </w:rPr>
          <w:instrText xml:space="preserve"> PAGEREF _Toc431988138 \h </w:instrText>
        </w:r>
        <w:r w:rsidR="000C0DB6">
          <w:rPr>
            <w:noProof/>
            <w:webHidden/>
          </w:rPr>
        </w:r>
        <w:r w:rsidR="000C0DB6">
          <w:rPr>
            <w:noProof/>
            <w:webHidden/>
          </w:rPr>
          <w:fldChar w:fldCharType="separate"/>
        </w:r>
        <w:r w:rsidR="007D2662">
          <w:rPr>
            <w:noProof/>
            <w:webHidden/>
          </w:rPr>
          <w:t>59</w:t>
        </w:r>
        <w:r w:rsidR="000C0DB6">
          <w:rPr>
            <w:noProof/>
            <w:webHidden/>
          </w:rPr>
          <w:fldChar w:fldCharType="end"/>
        </w:r>
      </w:hyperlink>
    </w:p>
    <w:p w14:paraId="7A03E6E4" w14:textId="0CD8227F" w:rsidR="000C0DB6" w:rsidRDefault="007223FA">
      <w:pPr>
        <w:pStyle w:val="Kazalovsebine4"/>
        <w:tabs>
          <w:tab w:val="left" w:pos="1540"/>
          <w:tab w:val="right" w:leader="dot" w:pos="9062"/>
        </w:tabs>
        <w:rPr>
          <w:noProof/>
        </w:rPr>
      </w:pPr>
      <w:hyperlink w:anchor="_Toc431988139" w:history="1">
        <w:r w:rsidR="000C0DB6" w:rsidRPr="00645317">
          <w:rPr>
            <w:rStyle w:val="Hiperpovezava"/>
            <w:noProof/>
          </w:rPr>
          <w:t>4.4.3.2</w:t>
        </w:r>
        <w:r w:rsidR="000C0DB6">
          <w:rPr>
            <w:noProof/>
          </w:rPr>
          <w:tab/>
        </w:r>
        <w:r w:rsidR="000C0DB6" w:rsidRPr="00645317">
          <w:rPr>
            <w:rStyle w:val="Hiperpovezava"/>
            <w:noProof/>
          </w:rPr>
          <w:t>Odobritev in izdaja dokumentov in podatkov</w:t>
        </w:r>
        <w:r w:rsidR="000C0DB6">
          <w:rPr>
            <w:noProof/>
            <w:webHidden/>
          </w:rPr>
          <w:tab/>
        </w:r>
        <w:r w:rsidR="000C0DB6">
          <w:rPr>
            <w:noProof/>
            <w:webHidden/>
          </w:rPr>
          <w:fldChar w:fldCharType="begin"/>
        </w:r>
        <w:r w:rsidR="000C0DB6">
          <w:rPr>
            <w:noProof/>
            <w:webHidden/>
          </w:rPr>
          <w:instrText xml:space="preserve"> PAGEREF _Toc431988139 \h </w:instrText>
        </w:r>
        <w:r w:rsidR="000C0DB6">
          <w:rPr>
            <w:noProof/>
            <w:webHidden/>
          </w:rPr>
        </w:r>
        <w:r w:rsidR="000C0DB6">
          <w:rPr>
            <w:noProof/>
            <w:webHidden/>
          </w:rPr>
          <w:fldChar w:fldCharType="separate"/>
        </w:r>
        <w:r w:rsidR="007D2662">
          <w:rPr>
            <w:noProof/>
            <w:webHidden/>
          </w:rPr>
          <w:t>60</w:t>
        </w:r>
        <w:r w:rsidR="000C0DB6">
          <w:rPr>
            <w:noProof/>
            <w:webHidden/>
          </w:rPr>
          <w:fldChar w:fldCharType="end"/>
        </w:r>
      </w:hyperlink>
    </w:p>
    <w:p w14:paraId="02BDC15A" w14:textId="2FA1A090" w:rsidR="000C0DB6" w:rsidRDefault="007223FA">
      <w:pPr>
        <w:pStyle w:val="Kazalovsebine4"/>
        <w:tabs>
          <w:tab w:val="left" w:pos="1540"/>
          <w:tab w:val="right" w:leader="dot" w:pos="9062"/>
        </w:tabs>
        <w:rPr>
          <w:noProof/>
        </w:rPr>
      </w:pPr>
      <w:hyperlink w:anchor="_Toc431988140" w:history="1">
        <w:r w:rsidR="000C0DB6" w:rsidRPr="00645317">
          <w:rPr>
            <w:rStyle w:val="Hiperpovezava"/>
            <w:rFonts w:eastAsia="Arial"/>
            <w:noProof/>
          </w:rPr>
          <w:t>4.4.3.3</w:t>
        </w:r>
        <w:r w:rsidR="000C0DB6">
          <w:rPr>
            <w:noProof/>
          </w:rPr>
          <w:tab/>
        </w:r>
        <w:r w:rsidR="000C0DB6" w:rsidRPr="00645317">
          <w:rPr>
            <w:rStyle w:val="Hiperpovezava"/>
            <w:rFonts w:eastAsia="Arial"/>
            <w:noProof/>
            <w:spacing w:val="-1"/>
          </w:rPr>
          <w:t>S</w:t>
        </w:r>
        <w:r w:rsidR="000C0DB6" w:rsidRPr="00645317">
          <w:rPr>
            <w:rStyle w:val="Hiperpovezava"/>
            <w:rFonts w:eastAsia="Arial"/>
            <w:noProof/>
          </w:rPr>
          <w:t>p</w:t>
        </w:r>
        <w:r w:rsidR="000C0DB6" w:rsidRPr="00645317">
          <w:rPr>
            <w:rStyle w:val="Hiperpovezava"/>
            <w:rFonts w:eastAsia="Arial"/>
            <w:noProof/>
            <w:spacing w:val="1"/>
          </w:rPr>
          <w:t>r</w:t>
        </w:r>
        <w:r w:rsidR="000C0DB6" w:rsidRPr="00645317">
          <w:rPr>
            <w:rStyle w:val="Hiperpovezava"/>
            <w:rFonts w:eastAsia="Arial"/>
            <w:noProof/>
          </w:rPr>
          <w:t>e</w:t>
        </w:r>
        <w:r w:rsidR="000C0DB6" w:rsidRPr="00645317">
          <w:rPr>
            <w:rStyle w:val="Hiperpovezava"/>
            <w:rFonts w:eastAsia="Arial"/>
            <w:noProof/>
            <w:spacing w:val="5"/>
          </w:rPr>
          <w:t>m</w:t>
        </w:r>
        <w:r w:rsidR="000C0DB6" w:rsidRPr="00645317">
          <w:rPr>
            <w:rStyle w:val="Hiperpovezava"/>
            <w:rFonts w:eastAsia="Arial"/>
            <w:noProof/>
            <w:spacing w:val="-3"/>
          </w:rPr>
          <w:t>e</w:t>
        </w:r>
        <w:r w:rsidR="000C0DB6" w:rsidRPr="00645317">
          <w:rPr>
            <w:rStyle w:val="Hiperpovezava"/>
            <w:rFonts w:eastAsia="Arial"/>
            <w:noProof/>
            <w:spacing w:val="5"/>
          </w:rPr>
          <w:t>m</w:t>
        </w:r>
        <w:r w:rsidR="000C0DB6" w:rsidRPr="00645317">
          <w:rPr>
            <w:rStyle w:val="Hiperpovezava"/>
            <w:rFonts w:eastAsia="Arial"/>
            <w:noProof/>
          </w:rPr>
          <w:t>be</w:t>
        </w:r>
        <w:r w:rsidR="000C0DB6" w:rsidRPr="00645317">
          <w:rPr>
            <w:rStyle w:val="Hiperpovezava"/>
            <w:rFonts w:eastAsia="Arial"/>
            <w:noProof/>
            <w:spacing w:val="-12"/>
          </w:rPr>
          <w:t xml:space="preserve"> </w:t>
        </w:r>
        <w:r w:rsidR="000C0DB6" w:rsidRPr="00645317">
          <w:rPr>
            <w:rStyle w:val="Hiperpovezava"/>
            <w:rFonts w:eastAsia="Arial"/>
            <w:noProof/>
          </w:rPr>
          <w:t>do</w:t>
        </w:r>
        <w:r w:rsidR="000C0DB6" w:rsidRPr="00645317">
          <w:rPr>
            <w:rStyle w:val="Hiperpovezava"/>
            <w:rFonts w:eastAsia="Arial"/>
            <w:noProof/>
            <w:spacing w:val="4"/>
          </w:rPr>
          <w:t>k</w:t>
        </w:r>
        <w:r w:rsidR="000C0DB6" w:rsidRPr="00645317">
          <w:rPr>
            <w:rStyle w:val="Hiperpovezava"/>
            <w:rFonts w:eastAsia="Arial"/>
            <w:noProof/>
            <w:spacing w:val="-3"/>
          </w:rPr>
          <w:t>u</w:t>
        </w:r>
        <w:r w:rsidR="000C0DB6" w:rsidRPr="00645317">
          <w:rPr>
            <w:rStyle w:val="Hiperpovezava"/>
            <w:rFonts w:eastAsia="Arial"/>
            <w:noProof/>
            <w:spacing w:val="2"/>
          </w:rPr>
          <w:t>m</w:t>
        </w:r>
        <w:r w:rsidR="000C0DB6" w:rsidRPr="00645317">
          <w:rPr>
            <w:rStyle w:val="Hiperpovezava"/>
            <w:rFonts w:eastAsia="Arial"/>
            <w:noProof/>
          </w:rPr>
          <w:t>ent</w:t>
        </w:r>
        <w:r w:rsidR="000C0DB6" w:rsidRPr="00645317">
          <w:rPr>
            <w:rStyle w:val="Hiperpovezava"/>
            <w:rFonts w:eastAsia="Arial"/>
            <w:noProof/>
            <w:spacing w:val="2"/>
          </w:rPr>
          <w:t>o</w:t>
        </w:r>
        <w:r w:rsidR="000C0DB6" w:rsidRPr="00645317">
          <w:rPr>
            <w:rStyle w:val="Hiperpovezava"/>
            <w:rFonts w:eastAsia="Arial"/>
            <w:noProof/>
          </w:rPr>
          <w:t>v</w:t>
        </w:r>
        <w:r w:rsidR="000C0DB6" w:rsidRPr="00645317">
          <w:rPr>
            <w:rStyle w:val="Hiperpovezava"/>
            <w:rFonts w:eastAsia="Arial"/>
            <w:noProof/>
            <w:spacing w:val="-10"/>
          </w:rPr>
          <w:t xml:space="preserve"> </w:t>
        </w:r>
        <w:r w:rsidR="000C0DB6" w:rsidRPr="00645317">
          <w:rPr>
            <w:rStyle w:val="Hiperpovezava"/>
            <w:rFonts w:eastAsia="Arial"/>
            <w:noProof/>
            <w:spacing w:val="-1"/>
          </w:rPr>
          <w:t>i</w:t>
        </w:r>
        <w:r w:rsidR="000C0DB6" w:rsidRPr="00645317">
          <w:rPr>
            <w:rStyle w:val="Hiperpovezava"/>
            <w:rFonts w:eastAsia="Arial"/>
            <w:noProof/>
          </w:rPr>
          <w:t>n</w:t>
        </w:r>
        <w:r w:rsidR="000C0DB6" w:rsidRPr="00645317">
          <w:rPr>
            <w:rStyle w:val="Hiperpovezava"/>
            <w:rFonts w:eastAsia="Arial"/>
            <w:noProof/>
            <w:spacing w:val="-3"/>
          </w:rPr>
          <w:t xml:space="preserve"> </w:t>
        </w:r>
        <w:r w:rsidR="000C0DB6" w:rsidRPr="00645317">
          <w:rPr>
            <w:rStyle w:val="Hiperpovezava"/>
            <w:rFonts w:eastAsia="Arial"/>
            <w:noProof/>
            <w:spacing w:val="2"/>
          </w:rPr>
          <w:t>p</w:t>
        </w:r>
        <w:r w:rsidR="000C0DB6" w:rsidRPr="00645317">
          <w:rPr>
            <w:rStyle w:val="Hiperpovezava"/>
            <w:rFonts w:eastAsia="Arial"/>
            <w:noProof/>
          </w:rPr>
          <w:t>od</w:t>
        </w:r>
        <w:r w:rsidR="000C0DB6" w:rsidRPr="00645317">
          <w:rPr>
            <w:rStyle w:val="Hiperpovezava"/>
            <w:rFonts w:eastAsia="Arial"/>
            <w:noProof/>
            <w:spacing w:val="2"/>
          </w:rPr>
          <w:t>a</w:t>
        </w:r>
        <w:r w:rsidR="000C0DB6" w:rsidRPr="00645317">
          <w:rPr>
            <w:rStyle w:val="Hiperpovezava"/>
            <w:rFonts w:eastAsia="Arial"/>
            <w:noProof/>
          </w:rPr>
          <w:t>t</w:t>
        </w:r>
        <w:r w:rsidR="000C0DB6" w:rsidRPr="00645317">
          <w:rPr>
            <w:rStyle w:val="Hiperpovezava"/>
            <w:rFonts w:eastAsia="Arial"/>
            <w:noProof/>
            <w:spacing w:val="4"/>
          </w:rPr>
          <w:t>k</w:t>
        </w:r>
        <w:r w:rsidR="000C0DB6" w:rsidRPr="00645317">
          <w:rPr>
            <w:rStyle w:val="Hiperpovezava"/>
            <w:rFonts w:eastAsia="Arial"/>
            <w:noProof/>
          </w:rPr>
          <w:t>ov v do</w:t>
        </w:r>
        <w:r w:rsidR="000C0DB6" w:rsidRPr="00645317">
          <w:rPr>
            <w:rStyle w:val="Hiperpovezava"/>
            <w:rFonts w:eastAsia="Arial"/>
            <w:noProof/>
            <w:spacing w:val="4"/>
          </w:rPr>
          <w:t>k</w:t>
        </w:r>
        <w:r w:rsidR="000C0DB6" w:rsidRPr="00645317">
          <w:rPr>
            <w:rStyle w:val="Hiperpovezava"/>
            <w:rFonts w:eastAsia="Arial"/>
            <w:noProof/>
            <w:spacing w:val="-3"/>
          </w:rPr>
          <w:t>u</w:t>
        </w:r>
        <w:r w:rsidR="000C0DB6" w:rsidRPr="00645317">
          <w:rPr>
            <w:rStyle w:val="Hiperpovezava"/>
            <w:rFonts w:eastAsia="Arial"/>
            <w:noProof/>
            <w:spacing w:val="2"/>
          </w:rPr>
          <w:t>m</w:t>
        </w:r>
        <w:r w:rsidR="000C0DB6" w:rsidRPr="00645317">
          <w:rPr>
            <w:rStyle w:val="Hiperpovezava"/>
            <w:rFonts w:eastAsia="Arial"/>
            <w:noProof/>
          </w:rPr>
          <w:t>enta</w:t>
        </w:r>
        <w:r w:rsidR="000C0DB6" w:rsidRPr="00645317">
          <w:rPr>
            <w:rStyle w:val="Hiperpovezava"/>
            <w:rFonts w:eastAsia="Arial"/>
            <w:noProof/>
            <w:spacing w:val="1"/>
          </w:rPr>
          <w:t>c</w:t>
        </w:r>
        <w:r w:rsidR="000C0DB6" w:rsidRPr="00645317">
          <w:rPr>
            <w:rStyle w:val="Hiperpovezava"/>
            <w:rFonts w:eastAsia="Arial"/>
            <w:noProof/>
            <w:spacing w:val="-1"/>
          </w:rPr>
          <w:t>i</w:t>
        </w:r>
        <w:r w:rsidR="000C0DB6" w:rsidRPr="00645317">
          <w:rPr>
            <w:rStyle w:val="Hiperpovezava"/>
            <w:rFonts w:eastAsia="Arial"/>
            <w:noProof/>
            <w:spacing w:val="1"/>
          </w:rPr>
          <w:t>j</w:t>
        </w:r>
        <w:r w:rsidR="000C0DB6" w:rsidRPr="00645317">
          <w:rPr>
            <w:rStyle w:val="Hiperpovezava"/>
            <w:rFonts w:eastAsia="Arial"/>
            <w:noProof/>
          </w:rPr>
          <w:t>i</w:t>
        </w:r>
        <w:r w:rsidR="000C0DB6" w:rsidRPr="00645317">
          <w:rPr>
            <w:rStyle w:val="Hiperpovezava"/>
            <w:rFonts w:eastAsia="Arial"/>
            <w:noProof/>
            <w:spacing w:val="-11"/>
          </w:rPr>
          <w:t xml:space="preserve"> </w:t>
        </w:r>
        <w:r w:rsidR="000C0DB6" w:rsidRPr="00645317">
          <w:rPr>
            <w:rStyle w:val="Hiperpovezava"/>
            <w:rFonts w:eastAsia="Arial"/>
            <w:noProof/>
            <w:spacing w:val="1"/>
          </w:rPr>
          <w:t>s</w:t>
        </w:r>
        <w:r w:rsidR="000C0DB6" w:rsidRPr="00645317">
          <w:rPr>
            <w:rStyle w:val="Hiperpovezava"/>
            <w:rFonts w:eastAsia="Arial"/>
            <w:noProof/>
            <w:spacing w:val="-1"/>
          </w:rPr>
          <w:t>i</w:t>
        </w:r>
        <w:r w:rsidR="000C0DB6" w:rsidRPr="00645317">
          <w:rPr>
            <w:rStyle w:val="Hiperpovezava"/>
            <w:rFonts w:eastAsia="Arial"/>
            <w:noProof/>
            <w:spacing w:val="1"/>
          </w:rPr>
          <w:t>s</w:t>
        </w:r>
        <w:r w:rsidR="000C0DB6" w:rsidRPr="00645317">
          <w:rPr>
            <w:rStyle w:val="Hiperpovezava"/>
            <w:rFonts w:eastAsia="Arial"/>
            <w:noProof/>
          </w:rPr>
          <w:t>te</w:t>
        </w:r>
        <w:r w:rsidR="000C0DB6" w:rsidRPr="00645317">
          <w:rPr>
            <w:rStyle w:val="Hiperpovezava"/>
            <w:rFonts w:eastAsia="Arial"/>
            <w:noProof/>
            <w:spacing w:val="5"/>
          </w:rPr>
          <w:t>m</w:t>
        </w:r>
        <w:r w:rsidR="000C0DB6" w:rsidRPr="00645317">
          <w:rPr>
            <w:rStyle w:val="Hiperpovezava"/>
            <w:rFonts w:eastAsia="Arial"/>
            <w:noProof/>
          </w:rPr>
          <w:t>a</w:t>
        </w:r>
        <w:r w:rsidR="000C0DB6" w:rsidRPr="00645317">
          <w:rPr>
            <w:rStyle w:val="Hiperpovezava"/>
            <w:rFonts w:eastAsia="Arial"/>
            <w:noProof/>
            <w:spacing w:val="-8"/>
          </w:rPr>
          <w:t xml:space="preserve"> vodenja </w:t>
        </w:r>
        <w:r w:rsidR="000C0DB6" w:rsidRPr="00645317">
          <w:rPr>
            <w:rStyle w:val="Hiperpovezava"/>
            <w:rFonts w:eastAsia="Arial"/>
            <w:noProof/>
            <w:spacing w:val="4"/>
          </w:rPr>
          <w:t>k</w:t>
        </w:r>
        <w:r w:rsidR="000C0DB6" w:rsidRPr="00645317">
          <w:rPr>
            <w:rStyle w:val="Hiperpovezava"/>
            <w:rFonts w:eastAsia="Arial"/>
            <w:noProof/>
            <w:spacing w:val="-3"/>
          </w:rPr>
          <w:t>a</w:t>
        </w:r>
        <w:r w:rsidR="000C0DB6" w:rsidRPr="00645317">
          <w:rPr>
            <w:rStyle w:val="Hiperpovezava"/>
            <w:rFonts w:eastAsia="Arial"/>
            <w:noProof/>
            <w:spacing w:val="4"/>
          </w:rPr>
          <w:t>k</w:t>
        </w:r>
        <w:r w:rsidR="000C0DB6" w:rsidRPr="00645317">
          <w:rPr>
            <w:rStyle w:val="Hiperpovezava"/>
            <w:rFonts w:eastAsia="Arial"/>
            <w:noProof/>
          </w:rPr>
          <w:t>o</w:t>
        </w:r>
        <w:r w:rsidR="000C0DB6" w:rsidRPr="00645317">
          <w:rPr>
            <w:rStyle w:val="Hiperpovezava"/>
            <w:rFonts w:eastAsia="Arial"/>
            <w:noProof/>
            <w:spacing w:val="-1"/>
          </w:rPr>
          <w:t>v</w:t>
        </w:r>
        <w:r w:rsidR="000C0DB6" w:rsidRPr="00645317">
          <w:rPr>
            <w:rStyle w:val="Hiperpovezava"/>
            <w:rFonts w:eastAsia="Arial"/>
            <w:noProof/>
          </w:rPr>
          <w:t>o</w:t>
        </w:r>
        <w:r w:rsidR="000C0DB6" w:rsidRPr="00645317">
          <w:rPr>
            <w:rStyle w:val="Hiperpovezava"/>
            <w:rFonts w:eastAsia="Arial"/>
            <w:noProof/>
            <w:spacing w:val="1"/>
          </w:rPr>
          <w:t>s</w:t>
        </w:r>
        <w:r w:rsidR="000C0DB6" w:rsidRPr="00645317">
          <w:rPr>
            <w:rStyle w:val="Hiperpovezava"/>
            <w:rFonts w:eastAsia="Arial"/>
            <w:noProof/>
          </w:rPr>
          <w:t>ti</w:t>
        </w:r>
        <w:r w:rsidR="000C0DB6">
          <w:rPr>
            <w:noProof/>
            <w:webHidden/>
          </w:rPr>
          <w:tab/>
        </w:r>
        <w:r w:rsidR="000C0DB6">
          <w:rPr>
            <w:noProof/>
            <w:webHidden/>
          </w:rPr>
          <w:fldChar w:fldCharType="begin"/>
        </w:r>
        <w:r w:rsidR="000C0DB6">
          <w:rPr>
            <w:noProof/>
            <w:webHidden/>
          </w:rPr>
          <w:instrText xml:space="preserve"> PAGEREF _Toc431988140 \h </w:instrText>
        </w:r>
        <w:r w:rsidR="000C0DB6">
          <w:rPr>
            <w:noProof/>
            <w:webHidden/>
          </w:rPr>
        </w:r>
        <w:r w:rsidR="000C0DB6">
          <w:rPr>
            <w:noProof/>
            <w:webHidden/>
          </w:rPr>
          <w:fldChar w:fldCharType="separate"/>
        </w:r>
        <w:r w:rsidR="007D2662">
          <w:rPr>
            <w:noProof/>
            <w:webHidden/>
          </w:rPr>
          <w:t>61</w:t>
        </w:r>
        <w:r w:rsidR="000C0DB6">
          <w:rPr>
            <w:noProof/>
            <w:webHidden/>
          </w:rPr>
          <w:fldChar w:fldCharType="end"/>
        </w:r>
      </w:hyperlink>
    </w:p>
    <w:p w14:paraId="44AF4B5F" w14:textId="2A1AB4EC" w:rsidR="000C0DB6" w:rsidRDefault="007223FA">
      <w:pPr>
        <w:pStyle w:val="Kazalovsebine3"/>
        <w:tabs>
          <w:tab w:val="left" w:pos="1320"/>
          <w:tab w:val="right" w:leader="dot" w:pos="9062"/>
        </w:tabs>
        <w:rPr>
          <w:rFonts w:eastAsiaTheme="minorEastAsia"/>
          <w:noProof/>
          <w:lang w:val="sl-SI" w:eastAsia="sl-SI"/>
        </w:rPr>
      </w:pPr>
      <w:hyperlink w:anchor="_Toc431988141" w:history="1">
        <w:r w:rsidR="000C0DB6" w:rsidRPr="00645317">
          <w:rPr>
            <w:rStyle w:val="Hiperpovezava"/>
            <w:noProof/>
            <w:lang w:val="sl-SI"/>
          </w:rPr>
          <w:t>4.4.4</w:t>
        </w:r>
        <w:r w:rsidR="000C0DB6">
          <w:rPr>
            <w:rFonts w:eastAsiaTheme="minorEastAsia"/>
            <w:noProof/>
            <w:lang w:val="sl-SI" w:eastAsia="sl-SI"/>
          </w:rPr>
          <w:tab/>
        </w:r>
        <w:r w:rsidR="000C0DB6" w:rsidRPr="00645317">
          <w:rPr>
            <w:rStyle w:val="Hiperpovezava"/>
            <w:noProof/>
            <w:lang w:val="sl-SI"/>
          </w:rPr>
          <w:t>Obvladovanje zapisov</w:t>
        </w:r>
        <w:r w:rsidR="000C0DB6">
          <w:rPr>
            <w:noProof/>
            <w:webHidden/>
          </w:rPr>
          <w:tab/>
        </w:r>
        <w:r w:rsidR="000C0DB6">
          <w:rPr>
            <w:noProof/>
            <w:webHidden/>
          </w:rPr>
          <w:fldChar w:fldCharType="begin"/>
        </w:r>
        <w:r w:rsidR="000C0DB6">
          <w:rPr>
            <w:noProof/>
            <w:webHidden/>
          </w:rPr>
          <w:instrText xml:space="preserve"> PAGEREF _Toc431988141 \h </w:instrText>
        </w:r>
        <w:r w:rsidR="000C0DB6">
          <w:rPr>
            <w:noProof/>
            <w:webHidden/>
          </w:rPr>
        </w:r>
        <w:r w:rsidR="000C0DB6">
          <w:rPr>
            <w:noProof/>
            <w:webHidden/>
          </w:rPr>
          <w:fldChar w:fldCharType="separate"/>
        </w:r>
        <w:r w:rsidR="007D2662">
          <w:rPr>
            <w:noProof/>
            <w:webHidden/>
          </w:rPr>
          <w:t>62</w:t>
        </w:r>
        <w:r w:rsidR="000C0DB6">
          <w:rPr>
            <w:noProof/>
            <w:webHidden/>
          </w:rPr>
          <w:fldChar w:fldCharType="end"/>
        </w:r>
      </w:hyperlink>
    </w:p>
    <w:p w14:paraId="13EB65C4" w14:textId="32C96950" w:rsidR="000C0DB6" w:rsidRDefault="007223FA">
      <w:pPr>
        <w:pStyle w:val="Kazalovsebine1"/>
        <w:tabs>
          <w:tab w:val="left" w:pos="440"/>
          <w:tab w:val="right" w:leader="dot" w:pos="9062"/>
        </w:tabs>
        <w:rPr>
          <w:rFonts w:eastAsiaTheme="minorEastAsia"/>
          <w:noProof/>
          <w:lang w:val="sl-SI" w:eastAsia="sl-SI"/>
        </w:rPr>
      </w:pPr>
      <w:hyperlink w:anchor="_Toc431988142" w:history="1">
        <w:r w:rsidR="000C0DB6" w:rsidRPr="00645317">
          <w:rPr>
            <w:rStyle w:val="Hiperpovezava"/>
            <w:noProof/>
            <w:lang w:val="sl-SI"/>
          </w:rPr>
          <w:t>5</w:t>
        </w:r>
        <w:r w:rsidR="000C0DB6">
          <w:rPr>
            <w:rFonts w:eastAsiaTheme="minorEastAsia"/>
            <w:noProof/>
            <w:lang w:val="sl-SI" w:eastAsia="sl-SI"/>
          </w:rPr>
          <w:tab/>
        </w:r>
        <w:r w:rsidR="000C0DB6" w:rsidRPr="00645317">
          <w:rPr>
            <w:rStyle w:val="Hiperpovezava"/>
            <w:noProof/>
            <w:lang w:val="sl-SI"/>
          </w:rPr>
          <w:t>ODGOVORNOST VODSTVA</w:t>
        </w:r>
        <w:r w:rsidR="000C0DB6">
          <w:rPr>
            <w:noProof/>
            <w:webHidden/>
          </w:rPr>
          <w:tab/>
        </w:r>
        <w:r w:rsidR="000C0DB6">
          <w:rPr>
            <w:noProof/>
            <w:webHidden/>
          </w:rPr>
          <w:fldChar w:fldCharType="begin"/>
        </w:r>
        <w:r w:rsidR="000C0DB6">
          <w:rPr>
            <w:noProof/>
            <w:webHidden/>
          </w:rPr>
          <w:instrText xml:space="preserve"> PAGEREF _Toc431988142 \h </w:instrText>
        </w:r>
        <w:r w:rsidR="000C0DB6">
          <w:rPr>
            <w:noProof/>
            <w:webHidden/>
          </w:rPr>
        </w:r>
        <w:r w:rsidR="000C0DB6">
          <w:rPr>
            <w:noProof/>
            <w:webHidden/>
          </w:rPr>
          <w:fldChar w:fldCharType="separate"/>
        </w:r>
        <w:r w:rsidR="007D2662">
          <w:rPr>
            <w:noProof/>
            <w:webHidden/>
          </w:rPr>
          <w:t>64</w:t>
        </w:r>
        <w:r w:rsidR="000C0DB6">
          <w:rPr>
            <w:noProof/>
            <w:webHidden/>
          </w:rPr>
          <w:fldChar w:fldCharType="end"/>
        </w:r>
      </w:hyperlink>
    </w:p>
    <w:p w14:paraId="48ABCA0C" w14:textId="0A4E995D" w:rsidR="000C0DB6" w:rsidRDefault="007223FA">
      <w:pPr>
        <w:pStyle w:val="Kazalovsebine2"/>
        <w:tabs>
          <w:tab w:val="left" w:pos="880"/>
          <w:tab w:val="right" w:leader="dot" w:pos="9062"/>
        </w:tabs>
        <w:rPr>
          <w:rFonts w:eastAsiaTheme="minorEastAsia"/>
          <w:noProof/>
          <w:lang w:val="sl-SI" w:eastAsia="sl-SI"/>
        </w:rPr>
      </w:pPr>
      <w:hyperlink w:anchor="_Toc431988143" w:history="1">
        <w:r w:rsidR="000C0DB6" w:rsidRPr="00645317">
          <w:rPr>
            <w:rStyle w:val="Hiperpovezava"/>
            <w:noProof/>
            <w:lang w:val="sl-SI"/>
          </w:rPr>
          <w:t>5.1</w:t>
        </w:r>
        <w:r w:rsidR="000C0DB6">
          <w:rPr>
            <w:rFonts w:eastAsiaTheme="minorEastAsia"/>
            <w:noProof/>
            <w:lang w:val="sl-SI" w:eastAsia="sl-SI"/>
          </w:rPr>
          <w:tab/>
        </w:r>
        <w:r w:rsidR="000C0DB6" w:rsidRPr="00645317">
          <w:rPr>
            <w:rStyle w:val="Hiperpovezava"/>
            <w:noProof/>
            <w:lang w:val="sl-SI"/>
          </w:rPr>
          <w:t>Zavezanost vodstva</w:t>
        </w:r>
        <w:r w:rsidR="000C0DB6">
          <w:rPr>
            <w:noProof/>
            <w:webHidden/>
          </w:rPr>
          <w:tab/>
        </w:r>
        <w:r w:rsidR="000C0DB6">
          <w:rPr>
            <w:noProof/>
            <w:webHidden/>
          </w:rPr>
          <w:fldChar w:fldCharType="begin"/>
        </w:r>
        <w:r w:rsidR="000C0DB6">
          <w:rPr>
            <w:noProof/>
            <w:webHidden/>
          </w:rPr>
          <w:instrText xml:space="preserve"> PAGEREF _Toc431988143 \h </w:instrText>
        </w:r>
        <w:r w:rsidR="000C0DB6">
          <w:rPr>
            <w:noProof/>
            <w:webHidden/>
          </w:rPr>
        </w:r>
        <w:r w:rsidR="000C0DB6">
          <w:rPr>
            <w:noProof/>
            <w:webHidden/>
          </w:rPr>
          <w:fldChar w:fldCharType="separate"/>
        </w:r>
        <w:r w:rsidR="007D2662">
          <w:rPr>
            <w:noProof/>
            <w:webHidden/>
          </w:rPr>
          <w:t>65</w:t>
        </w:r>
        <w:r w:rsidR="000C0DB6">
          <w:rPr>
            <w:noProof/>
            <w:webHidden/>
          </w:rPr>
          <w:fldChar w:fldCharType="end"/>
        </w:r>
      </w:hyperlink>
    </w:p>
    <w:p w14:paraId="017310E5" w14:textId="2EEEA503" w:rsidR="000C0DB6" w:rsidRDefault="007223FA">
      <w:pPr>
        <w:pStyle w:val="Kazalovsebine2"/>
        <w:tabs>
          <w:tab w:val="left" w:pos="880"/>
          <w:tab w:val="right" w:leader="dot" w:pos="9062"/>
        </w:tabs>
        <w:rPr>
          <w:rFonts w:eastAsiaTheme="minorEastAsia"/>
          <w:noProof/>
          <w:lang w:val="sl-SI" w:eastAsia="sl-SI"/>
        </w:rPr>
      </w:pPr>
      <w:hyperlink w:anchor="_Toc431988144" w:history="1">
        <w:r w:rsidR="000C0DB6" w:rsidRPr="00645317">
          <w:rPr>
            <w:rStyle w:val="Hiperpovezava"/>
            <w:noProof/>
            <w:lang w:val="sl-SI"/>
          </w:rPr>
          <w:t>5.2</w:t>
        </w:r>
        <w:r w:rsidR="000C0DB6">
          <w:rPr>
            <w:rFonts w:eastAsiaTheme="minorEastAsia"/>
            <w:noProof/>
            <w:lang w:val="sl-SI" w:eastAsia="sl-SI"/>
          </w:rPr>
          <w:tab/>
        </w:r>
        <w:r w:rsidR="000C0DB6" w:rsidRPr="00645317">
          <w:rPr>
            <w:rStyle w:val="Hiperpovezava"/>
            <w:noProof/>
            <w:lang w:val="sl-SI"/>
          </w:rPr>
          <w:t>Osredotočenost na uporabnike storitev</w:t>
        </w:r>
        <w:r w:rsidR="000C0DB6">
          <w:rPr>
            <w:noProof/>
            <w:webHidden/>
          </w:rPr>
          <w:tab/>
        </w:r>
        <w:r w:rsidR="000C0DB6">
          <w:rPr>
            <w:noProof/>
            <w:webHidden/>
          </w:rPr>
          <w:fldChar w:fldCharType="begin"/>
        </w:r>
        <w:r w:rsidR="000C0DB6">
          <w:rPr>
            <w:noProof/>
            <w:webHidden/>
          </w:rPr>
          <w:instrText xml:space="preserve"> PAGEREF _Toc431988144 \h </w:instrText>
        </w:r>
        <w:r w:rsidR="000C0DB6">
          <w:rPr>
            <w:noProof/>
            <w:webHidden/>
          </w:rPr>
        </w:r>
        <w:r w:rsidR="000C0DB6">
          <w:rPr>
            <w:noProof/>
            <w:webHidden/>
          </w:rPr>
          <w:fldChar w:fldCharType="separate"/>
        </w:r>
        <w:r w:rsidR="007D2662">
          <w:rPr>
            <w:noProof/>
            <w:webHidden/>
          </w:rPr>
          <w:t>65</w:t>
        </w:r>
        <w:r w:rsidR="000C0DB6">
          <w:rPr>
            <w:noProof/>
            <w:webHidden/>
          </w:rPr>
          <w:fldChar w:fldCharType="end"/>
        </w:r>
      </w:hyperlink>
    </w:p>
    <w:p w14:paraId="365BCF33" w14:textId="09C6046F" w:rsidR="000C0DB6" w:rsidRDefault="007223FA">
      <w:pPr>
        <w:pStyle w:val="Kazalovsebine2"/>
        <w:tabs>
          <w:tab w:val="left" w:pos="880"/>
          <w:tab w:val="right" w:leader="dot" w:pos="9062"/>
        </w:tabs>
        <w:rPr>
          <w:rFonts w:eastAsiaTheme="minorEastAsia"/>
          <w:noProof/>
          <w:lang w:val="sl-SI" w:eastAsia="sl-SI"/>
        </w:rPr>
      </w:pPr>
      <w:hyperlink w:anchor="_Toc431988145" w:history="1">
        <w:r w:rsidR="000C0DB6" w:rsidRPr="00645317">
          <w:rPr>
            <w:rStyle w:val="Hiperpovezava"/>
            <w:noProof/>
            <w:lang w:val="sl-SI"/>
          </w:rPr>
          <w:t>5.3</w:t>
        </w:r>
        <w:r w:rsidR="000C0DB6">
          <w:rPr>
            <w:rFonts w:eastAsiaTheme="minorEastAsia"/>
            <w:noProof/>
            <w:lang w:val="sl-SI" w:eastAsia="sl-SI"/>
          </w:rPr>
          <w:tab/>
        </w:r>
        <w:r w:rsidR="000C0DB6" w:rsidRPr="00645317">
          <w:rPr>
            <w:rStyle w:val="Hiperpovezava"/>
            <w:noProof/>
            <w:lang w:val="sl-SI"/>
          </w:rPr>
          <w:t>Politika kakovosti</w:t>
        </w:r>
        <w:r w:rsidR="000C0DB6">
          <w:rPr>
            <w:noProof/>
            <w:webHidden/>
          </w:rPr>
          <w:tab/>
        </w:r>
        <w:r w:rsidR="000C0DB6">
          <w:rPr>
            <w:noProof/>
            <w:webHidden/>
          </w:rPr>
          <w:fldChar w:fldCharType="begin"/>
        </w:r>
        <w:r w:rsidR="000C0DB6">
          <w:rPr>
            <w:noProof/>
            <w:webHidden/>
          </w:rPr>
          <w:instrText xml:space="preserve"> PAGEREF _Toc431988145 \h </w:instrText>
        </w:r>
        <w:r w:rsidR="000C0DB6">
          <w:rPr>
            <w:noProof/>
            <w:webHidden/>
          </w:rPr>
        </w:r>
        <w:r w:rsidR="000C0DB6">
          <w:rPr>
            <w:noProof/>
            <w:webHidden/>
          </w:rPr>
          <w:fldChar w:fldCharType="separate"/>
        </w:r>
        <w:r w:rsidR="007D2662">
          <w:rPr>
            <w:noProof/>
            <w:webHidden/>
          </w:rPr>
          <w:t>66</w:t>
        </w:r>
        <w:r w:rsidR="000C0DB6">
          <w:rPr>
            <w:noProof/>
            <w:webHidden/>
          </w:rPr>
          <w:fldChar w:fldCharType="end"/>
        </w:r>
      </w:hyperlink>
    </w:p>
    <w:p w14:paraId="7B289F3B" w14:textId="28C7902E" w:rsidR="000C0DB6" w:rsidRDefault="007223FA">
      <w:pPr>
        <w:pStyle w:val="Kazalovsebine2"/>
        <w:tabs>
          <w:tab w:val="left" w:pos="880"/>
          <w:tab w:val="right" w:leader="dot" w:pos="9062"/>
        </w:tabs>
        <w:rPr>
          <w:rFonts w:eastAsiaTheme="minorEastAsia"/>
          <w:noProof/>
          <w:lang w:val="sl-SI" w:eastAsia="sl-SI"/>
        </w:rPr>
      </w:pPr>
      <w:hyperlink w:anchor="_Toc431988146" w:history="1">
        <w:r w:rsidR="000C0DB6" w:rsidRPr="00645317">
          <w:rPr>
            <w:rStyle w:val="Hiperpovezava"/>
            <w:noProof/>
            <w:lang w:val="sl-SI"/>
          </w:rPr>
          <w:t>5.4</w:t>
        </w:r>
        <w:r w:rsidR="000C0DB6">
          <w:rPr>
            <w:rFonts w:eastAsiaTheme="minorEastAsia"/>
            <w:noProof/>
            <w:lang w:val="sl-SI" w:eastAsia="sl-SI"/>
          </w:rPr>
          <w:tab/>
        </w:r>
        <w:r w:rsidR="000C0DB6" w:rsidRPr="00645317">
          <w:rPr>
            <w:rStyle w:val="Hiperpovezava"/>
            <w:noProof/>
            <w:lang w:val="sl-SI"/>
          </w:rPr>
          <w:t>Planiranje</w:t>
        </w:r>
        <w:r w:rsidR="000C0DB6">
          <w:rPr>
            <w:noProof/>
            <w:webHidden/>
          </w:rPr>
          <w:tab/>
        </w:r>
        <w:r w:rsidR="000C0DB6">
          <w:rPr>
            <w:noProof/>
            <w:webHidden/>
          </w:rPr>
          <w:fldChar w:fldCharType="begin"/>
        </w:r>
        <w:r w:rsidR="000C0DB6">
          <w:rPr>
            <w:noProof/>
            <w:webHidden/>
          </w:rPr>
          <w:instrText xml:space="preserve"> PAGEREF _Toc431988146 \h </w:instrText>
        </w:r>
        <w:r w:rsidR="000C0DB6">
          <w:rPr>
            <w:noProof/>
            <w:webHidden/>
          </w:rPr>
        </w:r>
        <w:r w:rsidR="000C0DB6">
          <w:rPr>
            <w:noProof/>
            <w:webHidden/>
          </w:rPr>
          <w:fldChar w:fldCharType="separate"/>
        </w:r>
        <w:r w:rsidR="007D2662">
          <w:rPr>
            <w:noProof/>
            <w:webHidden/>
          </w:rPr>
          <w:t>68</w:t>
        </w:r>
        <w:r w:rsidR="000C0DB6">
          <w:rPr>
            <w:noProof/>
            <w:webHidden/>
          </w:rPr>
          <w:fldChar w:fldCharType="end"/>
        </w:r>
      </w:hyperlink>
    </w:p>
    <w:p w14:paraId="60719F94" w14:textId="28A1D2FC" w:rsidR="000C0DB6" w:rsidRDefault="007223FA">
      <w:pPr>
        <w:pStyle w:val="Kazalovsebine3"/>
        <w:tabs>
          <w:tab w:val="left" w:pos="1320"/>
          <w:tab w:val="right" w:leader="dot" w:pos="9062"/>
        </w:tabs>
        <w:rPr>
          <w:rFonts w:eastAsiaTheme="minorEastAsia"/>
          <w:noProof/>
          <w:lang w:val="sl-SI" w:eastAsia="sl-SI"/>
        </w:rPr>
      </w:pPr>
      <w:hyperlink w:anchor="_Toc431988147" w:history="1">
        <w:r w:rsidR="000C0DB6" w:rsidRPr="00645317">
          <w:rPr>
            <w:rStyle w:val="Hiperpovezava"/>
            <w:noProof/>
            <w:lang w:val="sl-SI"/>
          </w:rPr>
          <w:t>5.4.1</w:t>
        </w:r>
        <w:r w:rsidR="000C0DB6">
          <w:rPr>
            <w:rFonts w:eastAsiaTheme="minorEastAsia"/>
            <w:noProof/>
            <w:lang w:val="sl-SI" w:eastAsia="sl-SI"/>
          </w:rPr>
          <w:tab/>
        </w:r>
        <w:r w:rsidR="000C0DB6" w:rsidRPr="00645317">
          <w:rPr>
            <w:rStyle w:val="Hiperpovezava"/>
            <w:noProof/>
            <w:lang w:val="sl-SI"/>
          </w:rPr>
          <w:t>Cilji kakovosti</w:t>
        </w:r>
        <w:r w:rsidR="000C0DB6">
          <w:rPr>
            <w:noProof/>
            <w:webHidden/>
          </w:rPr>
          <w:tab/>
        </w:r>
        <w:r w:rsidR="000C0DB6">
          <w:rPr>
            <w:noProof/>
            <w:webHidden/>
          </w:rPr>
          <w:fldChar w:fldCharType="begin"/>
        </w:r>
        <w:r w:rsidR="000C0DB6">
          <w:rPr>
            <w:noProof/>
            <w:webHidden/>
          </w:rPr>
          <w:instrText xml:space="preserve"> PAGEREF _Toc431988147 \h </w:instrText>
        </w:r>
        <w:r w:rsidR="000C0DB6">
          <w:rPr>
            <w:noProof/>
            <w:webHidden/>
          </w:rPr>
        </w:r>
        <w:r w:rsidR="000C0DB6">
          <w:rPr>
            <w:noProof/>
            <w:webHidden/>
          </w:rPr>
          <w:fldChar w:fldCharType="separate"/>
        </w:r>
        <w:r w:rsidR="007D2662">
          <w:rPr>
            <w:noProof/>
            <w:webHidden/>
          </w:rPr>
          <w:t>68</w:t>
        </w:r>
        <w:r w:rsidR="000C0DB6">
          <w:rPr>
            <w:noProof/>
            <w:webHidden/>
          </w:rPr>
          <w:fldChar w:fldCharType="end"/>
        </w:r>
      </w:hyperlink>
    </w:p>
    <w:p w14:paraId="0203E86E" w14:textId="09413C8B" w:rsidR="000C0DB6" w:rsidRDefault="007223FA">
      <w:pPr>
        <w:pStyle w:val="Kazalovsebine3"/>
        <w:tabs>
          <w:tab w:val="left" w:pos="1320"/>
          <w:tab w:val="right" w:leader="dot" w:pos="9062"/>
        </w:tabs>
        <w:rPr>
          <w:rFonts w:eastAsiaTheme="minorEastAsia"/>
          <w:noProof/>
          <w:lang w:val="sl-SI" w:eastAsia="sl-SI"/>
        </w:rPr>
      </w:pPr>
      <w:hyperlink w:anchor="_Toc431988148" w:history="1">
        <w:r w:rsidR="000C0DB6" w:rsidRPr="00645317">
          <w:rPr>
            <w:rStyle w:val="Hiperpovezava"/>
            <w:noProof/>
            <w:lang w:val="sl-SI"/>
          </w:rPr>
          <w:t>5.4.2</w:t>
        </w:r>
        <w:r w:rsidR="000C0DB6">
          <w:rPr>
            <w:rFonts w:eastAsiaTheme="minorEastAsia"/>
            <w:noProof/>
            <w:lang w:val="sl-SI" w:eastAsia="sl-SI"/>
          </w:rPr>
          <w:tab/>
        </w:r>
        <w:r w:rsidR="000C0DB6" w:rsidRPr="00645317">
          <w:rPr>
            <w:rStyle w:val="Hiperpovezava"/>
            <w:noProof/>
            <w:lang w:val="sl-SI"/>
          </w:rPr>
          <w:t>Planiranje sistema vodenja kakovosti (QMS-a)</w:t>
        </w:r>
        <w:r w:rsidR="000C0DB6">
          <w:rPr>
            <w:noProof/>
            <w:webHidden/>
          </w:rPr>
          <w:tab/>
        </w:r>
        <w:r w:rsidR="000C0DB6">
          <w:rPr>
            <w:noProof/>
            <w:webHidden/>
          </w:rPr>
          <w:fldChar w:fldCharType="begin"/>
        </w:r>
        <w:r w:rsidR="000C0DB6">
          <w:rPr>
            <w:noProof/>
            <w:webHidden/>
          </w:rPr>
          <w:instrText xml:space="preserve"> PAGEREF _Toc431988148 \h </w:instrText>
        </w:r>
        <w:r w:rsidR="000C0DB6">
          <w:rPr>
            <w:noProof/>
            <w:webHidden/>
          </w:rPr>
        </w:r>
        <w:r w:rsidR="000C0DB6">
          <w:rPr>
            <w:noProof/>
            <w:webHidden/>
          </w:rPr>
          <w:fldChar w:fldCharType="separate"/>
        </w:r>
        <w:r w:rsidR="007D2662">
          <w:rPr>
            <w:noProof/>
            <w:webHidden/>
          </w:rPr>
          <w:t>70</w:t>
        </w:r>
        <w:r w:rsidR="000C0DB6">
          <w:rPr>
            <w:noProof/>
            <w:webHidden/>
          </w:rPr>
          <w:fldChar w:fldCharType="end"/>
        </w:r>
      </w:hyperlink>
    </w:p>
    <w:p w14:paraId="6AF87A82" w14:textId="20BD96D7" w:rsidR="000C0DB6" w:rsidRDefault="007223FA">
      <w:pPr>
        <w:pStyle w:val="Kazalovsebine2"/>
        <w:tabs>
          <w:tab w:val="left" w:pos="880"/>
          <w:tab w:val="right" w:leader="dot" w:pos="9062"/>
        </w:tabs>
        <w:rPr>
          <w:rFonts w:eastAsiaTheme="minorEastAsia"/>
          <w:noProof/>
          <w:lang w:val="sl-SI" w:eastAsia="sl-SI"/>
        </w:rPr>
      </w:pPr>
      <w:hyperlink w:anchor="_Toc431988149" w:history="1">
        <w:r w:rsidR="000C0DB6" w:rsidRPr="00645317">
          <w:rPr>
            <w:rStyle w:val="Hiperpovezava"/>
            <w:noProof/>
            <w:lang w:val="sl-SI"/>
          </w:rPr>
          <w:t>5.5</w:t>
        </w:r>
        <w:r w:rsidR="000C0DB6">
          <w:rPr>
            <w:rFonts w:eastAsiaTheme="minorEastAsia"/>
            <w:noProof/>
            <w:lang w:val="sl-SI" w:eastAsia="sl-SI"/>
          </w:rPr>
          <w:tab/>
        </w:r>
        <w:r w:rsidR="000C0DB6" w:rsidRPr="00645317">
          <w:rPr>
            <w:rStyle w:val="Hiperpovezava"/>
            <w:noProof/>
            <w:lang w:val="sl-SI"/>
          </w:rPr>
          <w:t>Odgovornosti, pooblastila in komuniciranje</w:t>
        </w:r>
        <w:r w:rsidR="000C0DB6">
          <w:rPr>
            <w:noProof/>
            <w:webHidden/>
          </w:rPr>
          <w:tab/>
        </w:r>
        <w:r w:rsidR="000C0DB6">
          <w:rPr>
            <w:noProof/>
            <w:webHidden/>
          </w:rPr>
          <w:fldChar w:fldCharType="begin"/>
        </w:r>
        <w:r w:rsidR="000C0DB6">
          <w:rPr>
            <w:noProof/>
            <w:webHidden/>
          </w:rPr>
          <w:instrText xml:space="preserve"> PAGEREF _Toc431988149 \h </w:instrText>
        </w:r>
        <w:r w:rsidR="000C0DB6">
          <w:rPr>
            <w:noProof/>
            <w:webHidden/>
          </w:rPr>
        </w:r>
        <w:r w:rsidR="000C0DB6">
          <w:rPr>
            <w:noProof/>
            <w:webHidden/>
          </w:rPr>
          <w:fldChar w:fldCharType="separate"/>
        </w:r>
        <w:r w:rsidR="007D2662">
          <w:rPr>
            <w:noProof/>
            <w:webHidden/>
          </w:rPr>
          <w:t>71</w:t>
        </w:r>
        <w:r w:rsidR="000C0DB6">
          <w:rPr>
            <w:noProof/>
            <w:webHidden/>
          </w:rPr>
          <w:fldChar w:fldCharType="end"/>
        </w:r>
      </w:hyperlink>
    </w:p>
    <w:p w14:paraId="5980B00F" w14:textId="3E1731F8" w:rsidR="000C0DB6" w:rsidRDefault="007223FA">
      <w:pPr>
        <w:pStyle w:val="Kazalovsebine3"/>
        <w:tabs>
          <w:tab w:val="left" w:pos="1320"/>
          <w:tab w:val="right" w:leader="dot" w:pos="9062"/>
        </w:tabs>
        <w:rPr>
          <w:rFonts w:eastAsiaTheme="minorEastAsia"/>
          <w:noProof/>
          <w:lang w:val="sl-SI" w:eastAsia="sl-SI"/>
        </w:rPr>
      </w:pPr>
      <w:hyperlink w:anchor="_Toc431988150" w:history="1">
        <w:r w:rsidR="000C0DB6" w:rsidRPr="00645317">
          <w:rPr>
            <w:rStyle w:val="Hiperpovezava"/>
            <w:noProof/>
            <w:lang w:val="sl-SI"/>
          </w:rPr>
          <w:t>5.5.1</w:t>
        </w:r>
        <w:r w:rsidR="000C0DB6">
          <w:rPr>
            <w:rFonts w:eastAsiaTheme="minorEastAsia"/>
            <w:noProof/>
            <w:lang w:val="sl-SI" w:eastAsia="sl-SI"/>
          </w:rPr>
          <w:tab/>
        </w:r>
        <w:r w:rsidR="000C0DB6" w:rsidRPr="00645317">
          <w:rPr>
            <w:rStyle w:val="Hiperpovezava"/>
            <w:noProof/>
            <w:lang w:val="sl-SI"/>
          </w:rPr>
          <w:t>Odgovornosti in pooblastila</w:t>
        </w:r>
        <w:r w:rsidR="000C0DB6">
          <w:rPr>
            <w:noProof/>
            <w:webHidden/>
          </w:rPr>
          <w:tab/>
        </w:r>
        <w:r w:rsidR="000C0DB6">
          <w:rPr>
            <w:noProof/>
            <w:webHidden/>
          </w:rPr>
          <w:fldChar w:fldCharType="begin"/>
        </w:r>
        <w:r w:rsidR="000C0DB6">
          <w:rPr>
            <w:noProof/>
            <w:webHidden/>
          </w:rPr>
          <w:instrText xml:space="preserve"> PAGEREF _Toc431988150 \h </w:instrText>
        </w:r>
        <w:r w:rsidR="000C0DB6">
          <w:rPr>
            <w:noProof/>
            <w:webHidden/>
          </w:rPr>
        </w:r>
        <w:r w:rsidR="000C0DB6">
          <w:rPr>
            <w:noProof/>
            <w:webHidden/>
          </w:rPr>
          <w:fldChar w:fldCharType="separate"/>
        </w:r>
        <w:r w:rsidR="007D2662">
          <w:rPr>
            <w:noProof/>
            <w:webHidden/>
          </w:rPr>
          <w:t>71</w:t>
        </w:r>
        <w:r w:rsidR="000C0DB6">
          <w:rPr>
            <w:noProof/>
            <w:webHidden/>
          </w:rPr>
          <w:fldChar w:fldCharType="end"/>
        </w:r>
      </w:hyperlink>
    </w:p>
    <w:p w14:paraId="38EF1055" w14:textId="5946DA71" w:rsidR="000C0DB6" w:rsidRDefault="007223FA">
      <w:pPr>
        <w:pStyle w:val="Kazalovsebine3"/>
        <w:tabs>
          <w:tab w:val="left" w:pos="1320"/>
          <w:tab w:val="right" w:leader="dot" w:pos="9062"/>
        </w:tabs>
        <w:rPr>
          <w:rFonts w:eastAsiaTheme="minorEastAsia"/>
          <w:noProof/>
          <w:lang w:val="sl-SI" w:eastAsia="sl-SI"/>
        </w:rPr>
      </w:pPr>
      <w:hyperlink w:anchor="_Toc431988151" w:history="1">
        <w:r w:rsidR="000C0DB6" w:rsidRPr="00645317">
          <w:rPr>
            <w:rStyle w:val="Hiperpovezava"/>
            <w:noProof/>
            <w:lang w:val="sl-SI"/>
          </w:rPr>
          <w:t>5.5.2</w:t>
        </w:r>
        <w:r w:rsidR="000C0DB6">
          <w:rPr>
            <w:rFonts w:eastAsiaTheme="minorEastAsia"/>
            <w:noProof/>
            <w:lang w:val="sl-SI" w:eastAsia="sl-SI"/>
          </w:rPr>
          <w:tab/>
        </w:r>
        <w:r w:rsidR="000C0DB6" w:rsidRPr="00645317">
          <w:rPr>
            <w:rStyle w:val="Hiperpovezava"/>
            <w:noProof/>
            <w:lang w:val="sl-SI"/>
          </w:rPr>
          <w:t>Predstavnik vodstva</w:t>
        </w:r>
        <w:r w:rsidR="000C0DB6">
          <w:rPr>
            <w:noProof/>
            <w:webHidden/>
          </w:rPr>
          <w:tab/>
        </w:r>
        <w:r w:rsidR="000C0DB6">
          <w:rPr>
            <w:noProof/>
            <w:webHidden/>
          </w:rPr>
          <w:fldChar w:fldCharType="begin"/>
        </w:r>
        <w:r w:rsidR="000C0DB6">
          <w:rPr>
            <w:noProof/>
            <w:webHidden/>
          </w:rPr>
          <w:instrText xml:space="preserve"> PAGEREF _Toc431988151 \h </w:instrText>
        </w:r>
        <w:r w:rsidR="000C0DB6">
          <w:rPr>
            <w:noProof/>
            <w:webHidden/>
          </w:rPr>
        </w:r>
        <w:r w:rsidR="000C0DB6">
          <w:rPr>
            <w:noProof/>
            <w:webHidden/>
          </w:rPr>
          <w:fldChar w:fldCharType="separate"/>
        </w:r>
        <w:r w:rsidR="007D2662">
          <w:rPr>
            <w:noProof/>
            <w:webHidden/>
          </w:rPr>
          <w:t>75</w:t>
        </w:r>
        <w:r w:rsidR="000C0DB6">
          <w:rPr>
            <w:noProof/>
            <w:webHidden/>
          </w:rPr>
          <w:fldChar w:fldCharType="end"/>
        </w:r>
      </w:hyperlink>
    </w:p>
    <w:p w14:paraId="46526166" w14:textId="6E4F4DFB" w:rsidR="000C0DB6" w:rsidRDefault="007223FA">
      <w:pPr>
        <w:pStyle w:val="Kazalovsebine3"/>
        <w:tabs>
          <w:tab w:val="left" w:pos="1320"/>
          <w:tab w:val="right" w:leader="dot" w:pos="9062"/>
        </w:tabs>
        <w:rPr>
          <w:rFonts w:eastAsiaTheme="minorEastAsia"/>
          <w:noProof/>
          <w:lang w:val="sl-SI" w:eastAsia="sl-SI"/>
        </w:rPr>
      </w:pPr>
      <w:hyperlink w:anchor="_Toc431988152" w:history="1">
        <w:r w:rsidR="000C0DB6" w:rsidRPr="00645317">
          <w:rPr>
            <w:rStyle w:val="Hiperpovezava"/>
            <w:rFonts w:eastAsia="Arial"/>
            <w:noProof/>
            <w:lang w:val="sl-SI"/>
          </w:rPr>
          <w:t>5.5.3</w:t>
        </w:r>
        <w:r w:rsidR="000C0DB6">
          <w:rPr>
            <w:rFonts w:eastAsiaTheme="minorEastAsia"/>
            <w:noProof/>
            <w:lang w:val="sl-SI" w:eastAsia="sl-SI"/>
          </w:rPr>
          <w:tab/>
        </w:r>
        <w:r w:rsidR="000C0DB6" w:rsidRPr="00645317">
          <w:rPr>
            <w:rStyle w:val="Hiperpovezava"/>
            <w:rFonts w:eastAsia="Arial"/>
            <w:noProof/>
            <w:lang w:val="sl-SI"/>
          </w:rPr>
          <w:t>Not</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a</w:t>
        </w:r>
        <w:r w:rsidR="000C0DB6" w:rsidRPr="00645317">
          <w:rPr>
            <w:rStyle w:val="Hiperpovezava"/>
            <w:rFonts w:eastAsia="Arial"/>
            <w:noProof/>
            <w:lang w:val="sl-SI"/>
          </w:rPr>
          <w:t>n</w:t>
        </w:r>
        <w:r w:rsidR="000C0DB6" w:rsidRPr="00645317">
          <w:rPr>
            <w:rStyle w:val="Hiperpovezava"/>
            <w:rFonts w:eastAsia="Arial"/>
            <w:noProof/>
            <w:spacing w:val="1"/>
            <w:lang w:val="sl-SI"/>
          </w:rPr>
          <w:t>j</w:t>
        </w:r>
        <w:r w:rsidR="000C0DB6" w:rsidRPr="00645317">
          <w:rPr>
            <w:rStyle w:val="Hiperpovezava"/>
            <w:rFonts w:eastAsia="Arial"/>
            <w:noProof/>
            <w:lang w:val="sl-SI"/>
          </w:rPr>
          <w:t>e</w:t>
        </w:r>
        <w:r w:rsidR="000C0DB6" w:rsidRPr="00645317">
          <w:rPr>
            <w:rStyle w:val="Hiperpovezava"/>
            <w:rFonts w:eastAsia="Arial"/>
            <w:noProof/>
            <w:spacing w:val="-9"/>
            <w:lang w:val="sl-SI"/>
          </w:rPr>
          <w:t xml:space="preserve"> </w:t>
        </w:r>
        <w:r w:rsidR="000C0DB6" w:rsidRPr="00645317">
          <w:rPr>
            <w:rStyle w:val="Hiperpovezava"/>
            <w:rFonts w:eastAsia="Arial"/>
            <w:noProof/>
            <w:spacing w:val="4"/>
            <w:lang w:val="sl-SI"/>
          </w:rPr>
          <w:t>k</w:t>
        </w:r>
        <w:r w:rsidR="000C0DB6" w:rsidRPr="00645317">
          <w:rPr>
            <w:rStyle w:val="Hiperpovezava"/>
            <w:rFonts w:eastAsia="Arial"/>
            <w:noProof/>
            <w:spacing w:val="-3"/>
            <w:lang w:val="sl-SI"/>
          </w:rPr>
          <w:t>o</w:t>
        </w:r>
        <w:r w:rsidR="000C0DB6" w:rsidRPr="00645317">
          <w:rPr>
            <w:rStyle w:val="Hiperpovezava"/>
            <w:rFonts w:eastAsia="Arial"/>
            <w:noProof/>
            <w:spacing w:val="5"/>
            <w:lang w:val="sl-SI"/>
          </w:rPr>
          <w:t>m</w:t>
        </w:r>
        <w:r w:rsidR="000C0DB6" w:rsidRPr="00645317">
          <w:rPr>
            <w:rStyle w:val="Hiperpovezava"/>
            <w:rFonts w:eastAsia="Arial"/>
            <w:noProof/>
            <w:lang w:val="sl-SI"/>
          </w:rPr>
          <w:t>un</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c</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r</w:t>
        </w:r>
        <w:r w:rsidR="000C0DB6" w:rsidRPr="00645317">
          <w:rPr>
            <w:rStyle w:val="Hiperpovezava"/>
            <w:rFonts w:eastAsia="Arial"/>
            <w:noProof/>
            <w:lang w:val="sl-SI"/>
          </w:rPr>
          <w:t>an</w:t>
        </w:r>
        <w:r w:rsidR="000C0DB6" w:rsidRPr="00645317">
          <w:rPr>
            <w:rStyle w:val="Hiperpovezava"/>
            <w:rFonts w:eastAsia="Arial"/>
            <w:noProof/>
            <w:spacing w:val="1"/>
            <w:lang w:val="sl-SI"/>
          </w:rPr>
          <w:t>j</w:t>
        </w:r>
        <w:r w:rsidR="000C0DB6" w:rsidRPr="00645317">
          <w:rPr>
            <w:rStyle w:val="Hiperpovezava"/>
            <w:rFonts w:eastAsia="Arial"/>
            <w:noProof/>
            <w:lang w:val="sl-SI"/>
          </w:rPr>
          <w:t>e</w:t>
        </w:r>
        <w:r w:rsidR="000C0DB6">
          <w:rPr>
            <w:noProof/>
            <w:webHidden/>
          </w:rPr>
          <w:tab/>
        </w:r>
        <w:r w:rsidR="000C0DB6">
          <w:rPr>
            <w:noProof/>
            <w:webHidden/>
          </w:rPr>
          <w:fldChar w:fldCharType="begin"/>
        </w:r>
        <w:r w:rsidR="000C0DB6">
          <w:rPr>
            <w:noProof/>
            <w:webHidden/>
          </w:rPr>
          <w:instrText xml:space="preserve"> PAGEREF _Toc431988152 \h </w:instrText>
        </w:r>
        <w:r w:rsidR="000C0DB6">
          <w:rPr>
            <w:noProof/>
            <w:webHidden/>
          </w:rPr>
        </w:r>
        <w:r w:rsidR="000C0DB6">
          <w:rPr>
            <w:noProof/>
            <w:webHidden/>
          </w:rPr>
          <w:fldChar w:fldCharType="separate"/>
        </w:r>
        <w:r w:rsidR="007D2662">
          <w:rPr>
            <w:noProof/>
            <w:webHidden/>
          </w:rPr>
          <w:t>75</w:t>
        </w:r>
        <w:r w:rsidR="000C0DB6">
          <w:rPr>
            <w:noProof/>
            <w:webHidden/>
          </w:rPr>
          <w:fldChar w:fldCharType="end"/>
        </w:r>
      </w:hyperlink>
    </w:p>
    <w:p w14:paraId="616F5BB2" w14:textId="185F82F1" w:rsidR="000C0DB6" w:rsidRDefault="007223FA">
      <w:pPr>
        <w:pStyle w:val="Kazalovsebine3"/>
        <w:tabs>
          <w:tab w:val="left" w:pos="1320"/>
          <w:tab w:val="right" w:leader="dot" w:pos="9062"/>
        </w:tabs>
        <w:rPr>
          <w:rFonts w:eastAsiaTheme="minorEastAsia"/>
          <w:noProof/>
          <w:lang w:val="sl-SI" w:eastAsia="sl-SI"/>
        </w:rPr>
      </w:pPr>
      <w:hyperlink w:anchor="_Toc431988153" w:history="1">
        <w:r w:rsidR="000C0DB6" w:rsidRPr="00645317">
          <w:rPr>
            <w:rStyle w:val="Hiperpovezava"/>
            <w:noProof/>
            <w:lang w:val="sl-SI"/>
          </w:rPr>
          <w:t>5.5.4</w:t>
        </w:r>
        <w:r w:rsidR="000C0DB6">
          <w:rPr>
            <w:rFonts w:eastAsiaTheme="minorEastAsia"/>
            <w:noProof/>
            <w:lang w:val="sl-SI" w:eastAsia="sl-SI"/>
          </w:rPr>
          <w:tab/>
        </w:r>
        <w:r w:rsidR="000C0DB6" w:rsidRPr="00645317">
          <w:rPr>
            <w:rStyle w:val="Hiperpovezava"/>
            <w:noProof/>
            <w:lang w:val="sl-SI"/>
          </w:rPr>
          <w:t>Organizacijska shema UL FPP</w:t>
        </w:r>
        <w:r w:rsidR="000C0DB6">
          <w:rPr>
            <w:noProof/>
            <w:webHidden/>
          </w:rPr>
          <w:tab/>
        </w:r>
        <w:r w:rsidR="000C0DB6">
          <w:rPr>
            <w:noProof/>
            <w:webHidden/>
          </w:rPr>
          <w:fldChar w:fldCharType="begin"/>
        </w:r>
        <w:r w:rsidR="000C0DB6">
          <w:rPr>
            <w:noProof/>
            <w:webHidden/>
          </w:rPr>
          <w:instrText xml:space="preserve"> PAGEREF _Toc431988153 \h </w:instrText>
        </w:r>
        <w:r w:rsidR="000C0DB6">
          <w:rPr>
            <w:noProof/>
            <w:webHidden/>
          </w:rPr>
        </w:r>
        <w:r w:rsidR="000C0DB6">
          <w:rPr>
            <w:noProof/>
            <w:webHidden/>
          </w:rPr>
          <w:fldChar w:fldCharType="separate"/>
        </w:r>
        <w:r w:rsidR="007D2662">
          <w:rPr>
            <w:noProof/>
            <w:webHidden/>
          </w:rPr>
          <w:t>78</w:t>
        </w:r>
        <w:r w:rsidR="000C0DB6">
          <w:rPr>
            <w:noProof/>
            <w:webHidden/>
          </w:rPr>
          <w:fldChar w:fldCharType="end"/>
        </w:r>
      </w:hyperlink>
    </w:p>
    <w:p w14:paraId="081DAD1C" w14:textId="615BFF78" w:rsidR="000C0DB6" w:rsidRDefault="007223FA">
      <w:pPr>
        <w:pStyle w:val="Kazalovsebine2"/>
        <w:tabs>
          <w:tab w:val="left" w:pos="880"/>
          <w:tab w:val="right" w:leader="dot" w:pos="9062"/>
        </w:tabs>
        <w:rPr>
          <w:rFonts w:eastAsiaTheme="minorEastAsia"/>
          <w:noProof/>
          <w:lang w:val="sl-SI" w:eastAsia="sl-SI"/>
        </w:rPr>
      </w:pPr>
      <w:hyperlink w:anchor="_Toc431988154" w:history="1">
        <w:r w:rsidR="000C0DB6" w:rsidRPr="00645317">
          <w:rPr>
            <w:rStyle w:val="Hiperpovezava"/>
            <w:noProof/>
            <w:lang w:val="sl-SI"/>
          </w:rPr>
          <w:t>5.6</w:t>
        </w:r>
        <w:r w:rsidR="000C0DB6">
          <w:rPr>
            <w:rFonts w:eastAsiaTheme="minorEastAsia"/>
            <w:noProof/>
            <w:lang w:val="sl-SI" w:eastAsia="sl-SI"/>
          </w:rPr>
          <w:tab/>
        </w:r>
        <w:r w:rsidR="000C0DB6" w:rsidRPr="00645317">
          <w:rPr>
            <w:rStyle w:val="Hiperpovezava"/>
            <w:noProof/>
            <w:lang w:val="sl-SI"/>
          </w:rPr>
          <w:t>Vodstveni pregled</w:t>
        </w:r>
        <w:r w:rsidR="000C0DB6">
          <w:rPr>
            <w:noProof/>
            <w:webHidden/>
          </w:rPr>
          <w:tab/>
        </w:r>
        <w:r w:rsidR="000C0DB6">
          <w:rPr>
            <w:noProof/>
            <w:webHidden/>
          </w:rPr>
          <w:fldChar w:fldCharType="begin"/>
        </w:r>
        <w:r w:rsidR="000C0DB6">
          <w:rPr>
            <w:noProof/>
            <w:webHidden/>
          </w:rPr>
          <w:instrText xml:space="preserve"> PAGEREF _Toc431988154 \h </w:instrText>
        </w:r>
        <w:r w:rsidR="000C0DB6">
          <w:rPr>
            <w:noProof/>
            <w:webHidden/>
          </w:rPr>
        </w:r>
        <w:r w:rsidR="000C0DB6">
          <w:rPr>
            <w:noProof/>
            <w:webHidden/>
          </w:rPr>
          <w:fldChar w:fldCharType="separate"/>
        </w:r>
        <w:r w:rsidR="007D2662">
          <w:rPr>
            <w:noProof/>
            <w:webHidden/>
          </w:rPr>
          <w:t>80</w:t>
        </w:r>
        <w:r w:rsidR="000C0DB6">
          <w:rPr>
            <w:noProof/>
            <w:webHidden/>
          </w:rPr>
          <w:fldChar w:fldCharType="end"/>
        </w:r>
      </w:hyperlink>
    </w:p>
    <w:p w14:paraId="7586BECB" w14:textId="280AF960" w:rsidR="000C0DB6" w:rsidRDefault="007223FA">
      <w:pPr>
        <w:pStyle w:val="Kazalovsebine3"/>
        <w:tabs>
          <w:tab w:val="left" w:pos="1320"/>
          <w:tab w:val="right" w:leader="dot" w:pos="9062"/>
        </w:tabs>
        <w:rPr>
          <w:rFonts w:eastAsiaTheme="minorEastAsia"/>
          <w:noProof/>
          <w:lang w:val="sl-SI" w:eastAsia="sl-SI"/>
        </w:rPr>
      </w:pPr>
      <w:hyperlink w:anchor="_Toc431988155" w:history="1">
        <w:r w:rsidR="000C0DB6" w:rsidRPr="00645317">
          <w:rPr>
            <w:rStyle w:val="Hiperpovezava"/>
            <w:rFonts w:eastAsia="Arial"/>
            <w:noProof/>
            <w:lang w:val="sl-SI"/>
          </w:rPr>
          <w:t>5.6.1</w:t>
        </w:r>
        <w:r w:rsidR="000C0DB6">
          <w:rPr>
            <w:rFonts w:eastAsiaTheme="minorEastAsia"/>
            <w:noProof/>
            <w:lang w:val="sl-SI" w:eastAsia="sl-SI"/>
          </w:rPr>
          <w:tab/>
        </w:r>
        <w:r w:rsidR="000C0DB6" w:rsidRPr="00645317">
          <w:rPr>
            <w:rStyle w:val="Hiperpovezava"/>
            <w:rFonts w:eastAsia="Arial"/>
            <w:noProof/>
            <w:spacing w:val="-1"/>
            <w:lang w:val="sl-SI"/>
          </w:rPr>
          <w:t>S</w:t>
        </w:r>
        <w:r w:rsidR="000C0DB6" w:rsidRPr="00645317">
          <w:rPr>
            <w:rStyle w:val="Hiperpovezava"/>
            <w:rFonts w:eastAsia="Arial"/>
            <w:noProof/>
            <w:spacing w:val="2"/>
            <w:lang w:val="sl-SI"/>
          </w:rPr>
          <w:t>p</w:t>
        </w:r>
        <w:r w:rsidR="000C0DB6" w:rsidRPr="00645317">
          <w:rPr>
            <w:rStyle w:val="Hiperpovezava"/>
            <w:rFonts w:eastAsia="Arial"/>
            <w:noProof/>
            <w:spacing w:val="-1"/>
            <w:lang w:val="sl-SI"/>
          </w:rPr>
          <w:t>l</w:t>
        </w:r>
        <w:r w:rsidR="000C0DB6" w:rsidRPr="00645317">
          <w:rPr>
            <w:rStyle w:val="Hiperpovezava"/>
            <w:rFonts w:eastAsia="Arial"/>
            <w:noProof/>
            <w:lang w:val="sl-SI"/>
          </w:rPr>
          <w:t>o</w:t>
        </w:r>
        <w:r w:rsidR="000C0DB6" w:rsidRPr="00645317">
          <w:rPr>
            <w:rStyle w:val="Hiperpovezava"/>
            <w:rFonts w:eastAsia="Arial"/>
            <w:noProof/>
            <w:spacing w:val="1"/>
            <w:lang w:val="sl-SI"/>
          </w:rPr>
          <w:t>š</w:t>
        </w:r>
        <w:r w:rsidR="000C0DB6" w:rsidRPr="00645317">
          <w:rPr>
            <w:rStyle w:val="Hiperpovezava"/>
            <w:rFonts w:eastAsia="Arial"/>
            <w:noProof/>
            <w:spacing w:val="2"/>
            <w:lang w:val="sl-SI"/>
          </w:rPr>
          <w:t>n</w:t>
        </w:r>
        <w:r w:rsidR="000C0DB6" w:rsidRPr="00645317">
          <w:rPr>
            <w:rStyle w:val="Hiperpovezava"/>
            <w:rFonts w:eastAsia="Arial"/>
            <w:noProof/>
            <w:lang w:val="sl-SI"/>
          </w:rPr>
          <w:t>o</w:t>
        </w:r>
        <w:r w:rsidR="000C0DB6">
          <w:rPr>
            <w:noProof/>
            <w:webHidden/>
          </w:rPr>
          <w:tab/>
        </w:r>
        <w:r w:rsidR="000C0DB6">
          <w:rPr>
            <w:noProof/>
            <w:webHidden/>
          </w:rPr>
          <w:fldChar w:fldCharType="begin"/>
        </w:r>
        <w:r w:rsidR="000C0DB6">
          <w:rPr>
            <w:noProof/>
            <w:webHidden/>
          </w:rPr>
          <w:instrText xml:space="preserve"> PAGEREF _Toc431988155 \h </w:instrText>
        </w:r>
        <w:r w:rsidR="000C0DB6">
          <w:rPr>
            <w:noProof/>
            <w:webHidden/>
          </w:rPr>
        </w:r>
        <w:r w:rsidR="000C0DB6">
          <w:rPr>
            <w:noProof/>
            <w:webHidden/>
          </w:rPr>
          <w:fldChar w:fldCharType="separate"/>
        </w:r>
        <w:r w:rsidR="007D2662">
          <w:rPr>
            <w:noProof/>
            <w:webHidden/>
          </w:rPr>
          <w:t>80</w:t>
        </w:r>
        <w:r w:rsidR="000C0DB6">
          <w:rPr>
            <w:noProof/>
            <w:webHidden/>
          </w:rPr>
          <w:fldChar w:fldCharType="end"/>
        </w:r>
      </w:hyperlink>
    </w:p>
    <w:p w14:paraId="4D5277B8" w14:textId="4DA46AF7" w:rsidR="000C0DB6" w:rsidRDefault="007223FA">
      <w:pPr>
        <w:pStyle w:val="Kazalovsebine3"/>
        <w:tabs>
          <w:tab w:val="left" w:pos="1320"/>
          <w:tab w:val="right" w:leader="dot" w:pos="9062"/>
        </w:tabs>
        <w:rPr>
          <w:rFonts w:eastAsiaTheme="minorEastAsia"/>
          <w:noProof/>
          <w:lang w:val="sl-SI" w:eastAsia="sl-SI"/>
        </w:rPr>
      </w:pPr>
      <w:hyperlink w:anchor="_Toc431988156" w:history="1">
        <w:r w:rsidR="000C0DB6" w:rsidRPr="00645317">
          <w:rPr>
            <w:rStyle w:val="Hiperpovezava"/>
            <w:rFonts w:eastAsia="Arial"/>
            <w:noProof/>
            <w:lang w:val="sl-SI"/>
          </w:rPr>
          <w:t>5.6.2</w:t>
        </w:r>
        <w:r w:rsidR="000C0DB6">
          <w:rPr>
            <w:rFonts w:eastAsiaTheme="minorEastAsia"/>
            <w:noProof/>
            <w:lang w:val="sl-SI" w:eastAsia="sl-SI"/>
          </w:rPr>
          <w:tab/>
        </w:r>
        <w:r w:rsidR="000C0DB6" w:rsidRPr="00645317">
          <w:rPr>
            <w:rStyle w:val="Hiperpovezava"/>
            <w:rFonts w:eastAsia="Arial"/>
            <w:noProof/>
            <w:spacing w:val="-1"/>
            <w:lang w:val="sl-SI"/>
          </w:rPr>
          <w:t>V</w:t>
        </w:r>
        <w:r w:rsidR="000C0DB6" w:rsidRPr="00645317">
          <w:rPr>
            <w:rStyle w:val="Hiperpovezava"/>
            <w:rFonts w:eastAsia="Arial"/>
            <w:noProof/>
            <w:spacing w:val="2"/>
            <w:lang w:val="sl-SI"/>
          </w:rPr>
          <w:t>h</w:t>
        </w:r>
        <w:r w:rsidR="000C0DB6" w:rsidRPr="00645317">
          <w:rPr>
            <w:rStyle w:val="Hiperpovezava"/>
            <w:rFonts w:eastAsia="Arial"/>
            <w:noProof/>
            <w:lang w:val="sl-SI"/>
          </w:rPr>
          <w:t>od</w:t>
        </w:r>
        <w:r w:rsidR="000C0DB6" w:rsidRPr="00645317">
          <w:rPr>
            <w:rStyle w:val="Hiperpovezava"/>
            <w:rFonts w:eastAsia="Arial"/>
            <w:noProof/>
            <w:spacing w:val="2"/>
            <w:lang w:val="sl-SI"/>
          </w:rPr>
          <w:t>n</w:t>
        </w:r>
        <w:r w:rsidR="000C0DB6" w:rsidRPr="00645317">
          <w:rPr>
            <w:rStyle w:val="Hiperpovezava"/>
            <w:rFonts w:eastAsia="Arial"/>
            <w:noProof/>
            <w:lang w:val="sl-SI"/>
          </w:rPr>
          <w:t>i</w:t>
        </w:r>
        <w:r w:rsidR="000C0DB6" w:rsidRPr="00645317">
          <w:rPr>
            <w:rStyle w:val="Hiperpovezava"/>
            <w:rFonts w:eastAsia="Arial"/>
            <w:noProof/>
            <w:spacing w:val="-5"/>
            <w:lang w:val="sl-SI"/>
          </w:rPr>
          <w:t xml:space="preserve"> </w:t>
        </w:r>
        <w:r w:rsidR="000C0DB6" w:rsidRPr="00645317">
          <w:rPr>
            <w:rStyle w:val="Hiperpovezava"/>
            <w:rFonts w:eastAsia="Arial"/>
            <w:noProof/>
            <w:lang w:val="sl-SI"/>
          </w:rPr>
          <w:t>po</w:t>
        </w:r>
        <w:r w:rsidR="000C0DB6" w:rsidRPr="00645317">
          <w:rPr>
            <w:rStyle w:val="Hiperpovezava"/>
            <w:rFonts w:eastAsia="Arial"/>
            <w:noProof/>
            <w:spacing w:val="2"/>
            <w:lang w:val="sl-SI"/>
          </w:rPr>
          <w:t>d</w:t>
        </w:r>
        <w:r w:rsidR="000C0DB6" w:rsidRPr="00645317">
          <w:rPr>
            <w:rStyle w:val="Hiperpovezava"/>
            <w:rFonts w:eastAsia="Arial"/>
            <w:noProof/>
            <w:lang w:val="sl-SI"/>
          </w:rPr>
          <w:t>at</w:t>
        </w:r>
        <w:r w:rsidR="000C0DB6" w:rsidRPr="00645317">
          <w:rPr>
            <w:rStyle w:val="Hiperpovezava"/>
            <w:rFonts w:eastAsia="Arial"/>
            <w:noProof/>
            <w:spacing w:val="4"/>
            <w:lang w:val="sl-SI"/>
          </w:rPr>
          <w:t>k</w:t>
        </w:r>
        <w:r w:rsidR="000C0DB6" w:rsidRPr="00645317">
          <w:rPr>
            <w:rStyle w:val="Hiperpovezava"/>
            <w:rFonts w:eastAsia="Arial"/>
            <w:noProof/>
            <w:lang w:val="sl-SI"/>
          </w:rPr>
          <w:t>i</w:t>
        </w:r>
        <w:r w:rsidR="000C0DB6" w:rsidRPr="00645317">
          <w:rPr>
            <w:rStyle w:val="Hiperpovezava"/>
            <w:rFonts w:eastAsia="Arial"/>
            <w:noProof/>
            <w:spacing w:val="-5"/>
            <w:lang w:val="sl-SI"/>
          </w:rPr>
          <w:t xml:space="preserve"> </w:t>
        </w:r>
        <w:r w:rsidR="000C0DB6" w:rsidRPr="00645317">
          <w:rPr>
            <w:rStyle w:val="Hiperpovezava"/>
            <w:rFonts w:eastAsia="Arial"/>
            <w:noProof/>
            <w:spacing w:val="-4"/>
            <w:lang w:val="sl-SI"/>
          </w:rPr>
          <w:t>z</w:t>
        </w:r>
        <w:r w:rsidR="000C0DB6" w:rsidRPr="00645317">
          <w:rPr>
            <w:rStyle w:val="Hiperpovezava"/>
            <w:rFonts w:eastAsia="Arial"/>
            <w:noProof/>
            <w:lang w:val="sl-SI"/>
          </w:rPr>
          <w:t>a p</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e</w:t>
        </w:r>
        <w:r w:rsidR="000C0DB6" w:rsidRPr="00645317">
          <w:rPr>
            <w:rStyle w:val="Hiperpovezava"/>
            <w:rFonts w:eastAsia="Arial"/>
            <w:noProof/>
            <w:lang w:val="sl-SI"/>
          </w:rPr>
          <w:t>g</w:t>
        </w:r>
        <w:r w:rsidR="000C0DB6" w:rsidRPr="00645317">
          <w:rPr>
            <w:rStyle w:val="Hiperpovezava"/>
            <w:rFonts w:eastAsia="Arial"/>
            <w:noProof/>
            <w:spacing w:val="-1"/>
            <w:lang w:val="sl-SI"/>
          </w:rPr>
          <w:t>l</w:t>
        </w:r>
        <w:r w:rsidR="000C0DB6" w:rsidRPr="00645317">
          <w:rPr>
            <w:rStyle w:val="Hiperpovezava"/>
            <w:rFonts w:eastAsia="Arial"/>
            <w:noProof/>
            <w:spacing w:val="2"/>
            <w:lang w:val="sl-SI"/>
          </w:rPr>
          <w:t>e</w:t>
        </w:r>
        <w:r w:rsidR="000C0DB6" w:rsidRPr="00645317">
          <w:rPr>
            <w:rStyle w:val="Hiperpovezava"/>
            <w:rFonts w:eastAsia="Arial"/>
            <w:noProof/>
            <w:lang w:val="sl-SI"/>
          </w:rPr>
          <w:t>d</w:t>
        </w:r>
        <w:r w:rsidR="000C0DB6">
          <w:rPr>
            <w:noProof/>
            <w:webHidden/>
          </w:rPr>
          <w:tab/>
        </w:r>
        <w:r w:rsidR="000C0DB6">
          <w:rPr>
            <w:noProof/>
            <w:webHidden/>
          </w:rPr>
          <w:fldChar w:fldCharType="begin"/>
        </w:r>
        <w:r w:rsidR="000C0DB6">
          <w:rPr>
            <w:noProof/>
            <w:webHidden/>
          </w:rPr>
          <w:instrText xml:space="preserve"> PAGEREF _Toc431988156 \h </w:instrText>
        </w:r>
        <w:r w:rsidR="000C0DB6">
          <w:rPr>
            <w:noProof/>
            <w:webHidden/>
          </w:rPr>
        </w:r>
        <w:r w:rsidR="000C0DB6">
          <w:rPr>
            <w:noProof/>
            <w:webHidden/>
          </w:rPr>
          <w:fldChar w:fldCharType="separate"/>
        </w:r>
        <w:r w:rsidR="007D2662">
          <w:rPr>
            <w:noProof/>
            <w:webHidden/>
          </w:rPr>
          <w:t>81</w:t>
        </w:r>
        <w:r w:rsidR="000C0DB6">
          <w:rPr>
            <w:noProof/>
            <w:webHidden/>
          </w:rPr>
          <w:fldChar w:fldCharType="end"/>
        </w:r>
      </w:hyperlink>
    </w:p>
    <w:p w14:paraId="6FC79EFD" w14:textId="53C89A4B" w:rsidR="000C0DB6" w:rsidRDefault="007223FA">
      <w:pPr>
        <w:pStyle w:val="Kazalovsebine3"/>
        <w:tabs>
          <w:tab w:val="left" w:pos="1320"/>
          <w:tab w:val="right" w:leader="dot" w:pos="9062"/>
        </w:tabs>
        <w:rPr>
          <w:rFonts w:eastAsiaTheme="minorEastAsia"/>
          <w:noProof/>
          <w:lang w:val="sl-SI" w:eastAsia="sl-SI"/>
        </w:rPr>
      </w:pPr>
      <w:hyperlink w:anchor="_Toc431988157" w:history="1">
        <w:r w:rsidR="000C0DB6" w:rsidRPr="00645317">
          <w:rPr>
            <w:rStyle w:val="Hiperpovezava"/>
            <w:rFonts w:eastAsia="Arial"/>
            <w:noProof/>
            <w:lang w:val="sl-SI"/>
          </w:rPr>
          <w:t>5.6.3</w:t>
        </w:r>
        <w:r w:rsidR="000C0DB6">
          <w:rPr>
            <w:rFonts w:eastAsiaTheme="minorEastAsia"/>
            <w:noProof/>
            <w:lang w:val="sl-SI" w:eastAsia="sl-SI"/>
          </w:rPr>
          <w:tab/>
        </w:r>
        <w:r w:rsidR="000C0DB6" w:rsidRPr="00645317">
          <w:rPr>
            <w:rStyle w:val="Hiperpovezava"/>
            <w:rFonts w:eastAsia="Arial"/>
            <w:noProof/>
            <w:lang w:val="sl-SI"/>
          </w:rPr>
          <w:t>R</w:t>
        </w:r>
        <w:r w:rsidR="000C0DB6" w:rsidRPr="00645317">
          <w:rPr>
            <w:rStyle w:val="Hiperpovezava"/>
            <w:rFonts w:eastAsia="Arial"/>
            <w:noProof/>
            <w:spacing w:val="2"/>
            <w:lang w:val="sl-SI"/>
          </w:rPr>
          <w:t>e</w:t>
        </w:r>
        <w:r w:rsidR="000C0DB6" w:rsidRPr="00645317">
          <w:rPr>
            <w:rStyle w:val="Hiperpovezava"/>
            <w:rFonts w:eastAsia="Arial"/>
            <w:noProof/>
            <w:spacing w:val="-1"/>
            <w:lang w:val="sl-SI"/>
          </w:rPr>
          <w:t>z</w:t>
        </w:r>
        <w:r w:rsidR="000C0DB6" w:rsidRPr="00645317">
          <w:rPr>
            <w:rStyle w:val="Hiperpovezava"/>
            <w:rFonts w:eastAsia="Arial"/>
            <w:noProof/>
            <w:spacing w:val="2"/>
            <w:lang w:val="sl-SI"/>
          </w:rPr>
          <w:t>u</w:t>
        </w:r>
        <w:r w:rsidR="000C0DB6" w:rsidRPr="00645317">
          <w:rPr>
            <w:rStyle w:val="Hiperpovezava"/>
            <w:rFonts w:eastAsia="Arial"/>
            <w:noProof/>
            <w:spacing w:val="-1"/>
            <w:lang w:val="sl-SI"/>
          </w:rPr>
          <w:t>l</w:t>
        </w:r>
        <w:r w:rsidR="000C0DB6" w:rsidRPr="00645317">
          <w:rPr>
            <w:rStyle w:val="Hiperpovezava"/>
            <w:rFonts w:eastAsia="Arial"/>
            <w:noProof/>
            <w:lang w:val="sl-SI"/>
          </w:rPr>
          <w:t>tat</w:t>
        </w:r>
        <w:r w:rsidR="000C0DB6" w:rsidRPr="00645317">
          <w:rPr>
            <w:rStyle w:val="Hiperpovezava"/>
            <w:rFonts w:eastAsia="Arial"/>
            <w:noProof/>
            <w:spacing w:val="-5"/>
            <w:lang w:val="sl-SI"/>
          </w:rPr>
          <w:t xml:space="preserve"> </w:t>
        </w:r>
        <w:r w:rsidR="000C0DB6" w:rsidRPr="00645317">
          <w:rPr>
            <w:rStyle w:val="Hiperpovezava"/>
            <w:rFonts w:eastAsia="Arial"/>
            <w:noProof/>
            <w:lang w:val="sl-SI"/>
          </w:rPr>
          <w:t>p</w:t>
        </w:r>
        <w:r w:rsidR="000C0DB6" w:rsidRPr="00645317">
          <w:rPr>
            <w:rStyle w:val="Hiperpovezava"/>
            <w:rFonts w:eastAsia="Arial"/>
            <w:noProof/>
            <w:spacing w:val="1"/>
            <w:lang w:val="sl-SI"/>
          </w:rPr>
          <w:t>r</w:t>
        </w:r>
        <w:r w:rsidR="000C0DB6" w:rsidRPr="00645317">
          <w:rPr>
            <w:rStyle w:val="Hiperpovezava"/>
            <w:rFonts w:eastAsia="Arial"/>
            <w:noProof/>
            <w:lang w:val="sl-SI"/>
          </w:rPr>
          <w:t>e</w:t>
        </w:r>
        <w:r w:rsidR="000C0DB6" w:rsidRPr="00645317">
          <w:rPr>
            <w:rStyle w:val="Hiperpovezava"/>
            <w:rFonts w:eastAsia="Arial"/>
            <w:noProof/>
            <w:spacing w:val="2"/>
            <w:lang w:val="sl-SI"/>
          </w:rPr>
          <w:t>g</w:t>
        </w:r>
        <w:r w:rsidR="000C0DB6" w:rsidRPr="00645317">
          <w:rPr>
            <w:rStyle w:val="Hiperpovezava"/>
            <w:rFonts w:eastAsia="Arial"/>
            <w:noProof/>
            <w:spacing w:val="-1"/>
            <w:lang w:val="sl-SI"/>
          </w:rPr>
          <w:t>l</w:t>
        </w:r>
        <w:r w:rsidR="000C0DB6" w:rsidRPr="00645317">
          <w:rPr>
            <w:rStyle w:val="Hiperpovezava"/>
            <w:rFonts w:eastAsia="Arial"/>
            <w:noProof/>
            <w:lang w:val="sl-SI"/>
          </w:rPr>
          <w:t>e</w:t>
        </w:r>
        <w:r w:rsidR="000C0DB6" w:rsidRPr="00645317">
          <w:rPr>
            <w:rStyle w:val="Hiperpovezava"/>
            <w:rFonts w:eastAsia="Arial"/>
            <w:noProof/>
            <w:spacing w:val="2"/>
            <w:lang w:val="sl-SI"/>
          </w:rPr>
          <w:t>d</w:t>
        </w:r>
        <w:r w:rsidR="000C0DB6" w:rsidRPr="00645317">
          <w:rPr>
            <w:rStyle w:val="Hiperpovezava"/>
            <w:rFonts w:eastAsia="Arial"/>
            <w:noProof/>
            <w:lang w:val="sl-SI"/>
          </w:rPr>
          <w:t>a</w:t>
        </w:r>
        <w:r w:rsidR="000C0DB6">
          <w:rPr>
            <w:noProof/>
            <w:webHidden/>
          </w:rPr>
          <w:tab/>
        </w:r>
        <w:r w:rsidR="000C0DB6">
          <w:rPr>
            <w:noProof/>
            <w:webHidden/>
          </w:rPr>
          <w:fldChar w:fldCharType="begin"/>
        </w:r>
        <w:r w:rsidR="000C0DB6">
          <w:rPr>
            <w:noProof/>
            <w:webHidden/>
          </w:rPr>
          <w:instrText xml:space="preserve"> PAGEREF _Toc431988157 \h </w:instrText>
        </w:r>
        <w:r w:rsidR="000C0DB6">
          <w:rPr>
            <w:noProof/>
            <w:webHidden/>
          </w:rPr>
        </w:r>
        <w:r w:rsidR="000C0DB6">
          <w:rPr>
            <w:noProof/>
            <w:webHidden/>
          </w:rPr>
          <w:fldChar w:fldCharType="separate"/>
        </w:r>
        <w:r w:rsidR="007D2662">
          <w:rPr>
            <w:noProof/>
            <w:webHidden/>
          </w:rPr>
          <w:t>82</w:t>
        </w:r>
        <w:r w:rsidR="000C0DB6">
          <w:rPr>
            <w:noProof/>
            <w:webHidden/>
          </w:rPr>
          <w:fldChar w:fldCharType="end"/>
        </w:r>
      </w:hyperlink>
    </w:p>
    <w:p w14:paraId="582B453F" w14:textId="4FA99470" w:rsidR="000C0DB6" w:rsidRDefault="007223FA">
      <w:pPr>
        <w:pStyle w:val="Kazalovsebine1"/>
        <w:tabs>
          <w:tab w:val="left" w:pos="440"/>
          <w:tab w:val="right" w:leader="dot" w:pos="9062"/>
        </w:tabs>
        <w:rPr>
          <w:rFonts w:eastAsiaTheme="minorEastAsia"/>
          <w:noProof/>
          <w:lang w:val="sl-SI" w:eastAsia="sl-SI"/>
        </w:rPr>
      </w:pPr>
      <w:hyperlink w:anchor="_Toc431988158" w:history="1">
        <w:r w:rsidR="000C0DB6" w:rsidRPr="00645317">
          <w:rPr>
            <w:rStyle w:val="Hiperpovezava"/>
            <w:noProof/>
            <w:lang w:val="sl-SI"/>
          </w:rPr>
          <w:t>6</w:t>
        </w:r>
        <w:r w:rsidR="000C0DB6">
          <w:rPr>
            <w:rFonts w:eastAsiaTheme="minorEastAsia"/>
            <w:noProof/>
            <w:lang w:val="sl-SI" w:eastAsia="sl-SI"/>
          </w:rPr>
          <w:tab/>
        </w:r>
        <w:r w:rsidR="000C0DB6" w:rsidRPr="00645317">
          <w:rPr>
            <w:rStyle w:val="Hiperpovezava"/>
            <w:noProof/>
            <w:lang w:val="sl-SI"/>
          </w:rPr>
          <w:t>VODENJE VIROV</w:t>
        </w:r>
        <w:r w:rsidR="000C0DB6">
          <w:rPr>
            <w:noProof/>
            <w:webHidden/>
          </w:rPr>
          <w:tab/>
        </w:r>
        <w:r w:rsidR="000C0DB6">
          <w:rPr>
            <w:noProof/>
            <w:webHidden/>
          </w:rPr>
          <w:fldChar w:fldCharType="begin"/>
        </w:r>
        <w:r w:rsidR="000C0DB6">
          <w:rPr>
            <w:noProof/>
            <w:webHidden/>
          </w:rPr>
          <w:instrText xml:space="preserve"> PAGEREF _Toc431988158 \h </w:instrText>
        </w:r>
        <w:r w:rsidR="000C0DB6">
          <w:rPr>
            <w:noProof/>
            <w:webHidden/>
          </w:rPr>
        </w:r>
        <w:r w:rsidR="000C0DB6">
          <w:rPr>
            <w:noProof/>
            <w:webHidden/>
          </w:rPr>
          <w:fldChar w:fldCharType="separate"/>
        </w:r>
        <w:r w:rsidR="007D2662">
          <w:rPr>
            <w:noProof/>
            <w:webHidden/>
          </w:rPr>
          <w:t>84</w:t>
        </w:r>
        <w:r w:rsidR="000C0DB6">
          <w:rPr>
            <w:noProof/>
            <w:webHidden/>
          </w:rPr>
          <w:fldChar w:fldCharType="end"/>
        </w:r>
      </w:hyperlink>
    </w:p>
    <w:p w14:paraId="0F0C6D1D" w14:textId="06570F57" w:rsidR="000C0DB6" w:rsidRDefault="007223FA">
      <w:pPr>
        <w:pStyle w:val="Kazalovsebine2"/>
        <w:tabs>
          <w:tab w:val="left" w:pos="880"/>
          <w:tab w:val="right" w:leader="dot" w:pos="9062"/>
        </w:tabs>
        <w:rPr>
          <w:rFonts w:eastAsiaTheme="minorEastAsia"/>
          <w:noProof/>
          <w:lang w:val="sl-SI" w:eastAsia="sl-SI"/>
        </w:rPr>
      </w:pPr>
      <w:hyperlink w:anchor="_Toc431988159" w:history="1">
        <w:r w:rsidR="000C0DB6" w:rsidRPr="00645317">
          <w:rPr>
            <w:rStyle w:val="Hiperpovezava"/>
            <w:noProof/>
            <w:lang w:val="sl-SI"/>
          </w:rPr>
          <w:t>6.1</w:t>
        </w:r>
        <w:r w:rsidR="000C0DB6">
          <w:rPr>
            <w:rFonts w:eastAsiaTheme="minorEastAsia"/>
            <w:noProof/>
            <w:lang w:val="sl-SI" w:eastAsia="sl-SI"/>
          </w:rPr>
          <w:tab/>
        </w:r>
        <w:r w:rsidR="000C0DB6" w:rsidRPr="00645317">
          <w:rPr>
            <w:rStyle w:val="Hiperpovezava"/>
            <w:noProof/>
            <w:lang w:val="sl-SI"/>
          </w:rPr>
          <w:t>Preskrba virov</w:t>
        </w:r>
        <w:r w:rsidR="000C0DB6">
          <w:rPr>
            <w:noProof/>
            <w:webHidden/>
          </w:rPr>
          <w:tab/>
        </w:r>
        <w:r w:rsidR="000C0DB6">
          <w:rPr>
            <w:noProof/>
            <w:webHidden/>
          </w:rPr>
          <w:fldChar w:fldCharType="begin"/>
        </w:r>
        <w:r w:rsidR="000C0DB6">
          <w:rPr>
            <w:noProof/>
            <w:webHidden/>
          </w:rPr>
          <w:instrText xml:space="preserve"> PAGEREF _Toc431988159 \h </w:instrText>
        </w:r>
        <w:r w:rsidR="000C0DB6">
          <w:rPr>
            <w:noProof/>
            <w:webHidden/>
          </w:rPr>
        </w:r>
        <w:r w:rsidR="000C0DB6">
          <w:rPr>
            <w:noProof/>
            <w:webHidden/>
          </w:rPr>
          <w:fldChar w:fldCharType="separate"/>
        </w:r>
        <w:r w:rsidR="007D2662">
          <w:rPr>
            <w:noProof/>
            <w:webHidden/>
          </w:rPr>
          <w:t>84</w:t>
        </w:r>
        <w:r w:rsidR="000C0DB6">
          <w:rPr>
            <w:noProof/>
            <w:webHidden/>
          </w:rPr>
          <w:fldChar w:fldCharType="end"/>
        </w:r>
      </w:hyperlink>
    </w:p>
    <w:p w14:paraId="6AC2A23C" w14:textId="34394615" w:rsidR="000C0DB6" w:rsidRDefault="007223FA">
      <w:pPr>
        <w:pStyle w:val="Kazalovsebine2"/>
        <w:tabs>
          <w:tab w:val="left" w:pos="880"/>
          <w:tab w:val="right" w:leader="dot" w:pos="9062"/>
        </w:tabs>
        <w:rPr>
          <w:rFonts w:eastAsiaTheme="minorEastAsia"/>
          <w:noProof/>
          <w:lang w:val="sl-SI" w:eastAsia="sl-SI"/>
        </w:rPr>
      </w:pPr>
      <w:hyperlink w:anchor="_Toc431988160" w:history="1">
        <w:r w:rsidR="000C0DB6" w:rsidRPr="00645317">
          <w:rPr>
            <w:rStyle w:val="Hiperpovezava"/>
            <w:noProof/>
            <w:lang w:val="sl-SI"/>
          </w:rPr>
          <w:t>6.2</w:t>
        </w:r>
        <w:r w:rsidR="000C0DB6">
          <w:rPr>
            <w:rFonts w:eastAsiaTheme="minorEastAsia"/>
            <w:noProof/>
            <w:lang w:val="sl-SI" w:eastAsia="sl-SI"/>
          </w:rPr>
          <w:tab/>
        </w:r>
        <w:r w:rsidR="000C0DB6" w:rsidRPr="00645317">
          <w:rPr>
            <w:rStyle w:val="Hiperpovezava"/>
            <w:noProof/>
            <w:lang w:val="sl-SI"/>
          </w:rPr>
          <w:t>Človeški viri</w:t>
        </w:r>
        <w:r w:rsidR="000C0DB6">
          <w:rPr>
            <w:noProof/>
            <w:webHidden/>
          </w:rPr>
          <w:tab/>
        </w:r>
        <w:r w:rsidR="000C0DB6">
          <w:rPr>
            <w:noProof/>
            <w:webHidden/>
          </w:rPr>
          <w:fldChar w:fldCharType="begin"/>
        </w:r>
        <w:r w:rsidR="000C0DB6">
          <w:rPr>
            <w:noProof/>
            <w:webHidden/>
          </w:rPr>
          <w:instrText xml:space="preserve"> PAGEREF _Toc431988160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47D6DA8C" w14:textId="50DF03C0" w:rsidR="000C0DB6" w:rsidRDefault="007223FA">
      <w:pPr>
        <w:pStyle w:val="Kazalovsebine3"/>
        <w:tabs>
          <w:tab w:val="left" w:pos="1320"/>
          <w:tab w:val="right" w:leader="dot" w:pos="9062"/>
        </w:tabs>
        <w:rPr>
          <w:rFonts w:eastAsiaTheme="minorEastAsia"/>
          <w:noProof/>
          <w:lang w:val="sl-SI" w:eastAsia="sl-SI"/>
        </w:rPr>
      </w:pPr>
      <w:hyperlink w:anchor="_Toc431988161" w:history="1">
        <w:r w:rsidR="000C0DB6" w:rsidRPr="00645317">
          <w:rPr>
            <w:rStyle w:val="Hiperpovezava"/>
            <w:noProof/>
            <w:lang w:val="sl-SI"/>
          </w:rPr>
          <w:t>6.2.1</w:t>
        </w:r>
        <w:r w:rsidR="000C0DB6">
          <w:rPr>
            <w:rFonts w:eastAsiaTheme="minorEastAsia"/>
            <w:noProof/>
            <w:lang w:val="sl-SI" w:eastAsia="sl-SI"/>
          </w:rPr>
          <w:tab/>
        </w:r>
        <w:r w:rsidR="000C0DB6" w:rsidRPr="00645317">
          <w:rPr>
            <w:rStyle w:val="Hiperpovezava"/>
            <w:rFonts w:eastAsia="Arial"/>
            <w:noProof/>
            <w:spacing w:val="-1"/>
            <w:lang w:val="sl-SI"/>
          </w:rPr>
          <w:t>S</w:t>
        </w:r>
        <w:r w:rsidR="000C0DB6" w:rsidRPr="00645317">
          <w:rPr>
            <w:rStyle w:val="Hiperpovezava"/>
            <w:rFonts w:eastAsia="Arial"/>
            <w:noProof/>
            <w:lang w:val="sl-SI"/>
          </w:rPr>
          <w:t>p</w:t>
        </w:r>
        <w:r w:rsidR="000C0DB6" w:rsidRPr="00645317">
          <w:rPr>
            <w:rStyle w:val="Hiperpovezava"/>
            <w:rFonts w:eastAsia="Arial"/>
            <w:noProof/>
            <w:spacing w:val="-1"/>
            <w:lang w:val="sl-SI"/>
          </w:rPr>
          <w:t>l</w:t>
        </w:r>
        <w:r w:rsidR="000C0DB6" w:rsidRPr="00645317">
          <w:rPr>
            <w:rStyle w:val="Hiperpovezava"/>
            <w:rFonts w:eastAsia="Arial"/>
            <w:noProof/>
            <w:lang w:val="sl-SI"/>
          </w:rPr>
          <w:t>o</w:t>
        </w:r>
        <w:r w:rsidR="000C0DB6" w:rsidRPr="00645317">
          <w:rPr>
            <w:rStyle w:val="Hiperpovezava"/>
            <w:rFonts w:eastAsia="Arial"/>
            <w:noProof/>
            <w:spacing w:val="1"/>
            <w:lang w:val="sl-SI"/>
          </w:rPr>
          <w:t>š</w:t>
        </w:r>
        <w:r w:rsidR="000C0DB6" w:rsidRPr="00645317">
          <w:rPr>
            <w:rStyle w:val="Hiperpovezava"/>
            <w:rFonts w:eastAsia="Arial"/>
            <w:noProof/>
            <w:lang w:val="sl-SI"/>
          </w:rPr>
          <w:t>no</w:t>
        </w:r>
        <w:r w:rsidR="000C0DB6">
          <w:rPr>
            <w:noProof/>
            <w:webHidden/>
          </w:rPr>
          <w:tab/>
        </w:r>
        <w:r w:rsidR="000C0DB6">
          <w:rPr>
            <w:noProof/>
            <w:webHidden/>
          </w:rPr>
          <w:fldChar w:fldCharType="begin"/>
        </w:r>
        <w:r w:rsidR="000C0DB6">
          <w:rPr>
            <w:noProof/>
            <w:webHidden/>
          </w:rPr>
          <w:instrText xml:space="preserve"> PAGEREF _Toc431988161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188B0547" w14:textId="0AEFB0B7" w:rsidR="000C0DB6" w:rsidRDefault="007223FA">
      <w:pPr>
        <w:pStyle w:val="Kazalovsebine3"/>
        <w:tabs>
          <w:tab w:val="left" w:pos="1320"/>
          <w:tab w:val="right" w:leader="dot" w:pos="9062"/>
        </w:tabs>
        <w:rPr>
          <w:rFonts w:eastAsiaTheme="minorEastAsia"/>
          <w:noProof/>
          <w:lang w:val="sl-SI" w:eastAsia="sl-SI"/>
        </w:rPr>
      </w:pPr>
      <w:hyperlink w:anchor="_Toc431988162" w:history="1">
        <w:r w:rsidR="000C0DB6" w:rsidRPr="00645317">
          <w:rPr>
            <w:rStyle w:val="Hiperpovezava"/>
            <w:noProof/>
            <w:lang w:val="sl-SI"/>
          </w:rPr>
          <w:t>6.2.2</w:t>
        </w:r>
        <w:r w:rsidR="000C0DB6">
          <w:rPr>
            <w:rFonts w:eastAsiaTheme="minorEastAsia"/>
            <w:noProof/>
            <w:lang w:val="sl-SI" w:eastAsia="sl-SI"/>
          </w:rPr>
          <w:tab/>
        </w:r>
        <w:r w:rsidR="000C0DB6" w:rsidRPr="00645317">
          <w:rPr>
            <w:rStyle w:val="Hiperpovezava"/>
            <w:rFonts w:eastAsia="Arial"/>
            <w:noProof/>
            <w:spacing w:val="-1"/>
            <w:lang w:val="sl-SI"/>
          </w:rPr>
          <w:t>K</w:t>
        </w:r>
        <w:r w:rsidR="000C0DB6" w:rsidRPr="00645317">
          <w:rPr>
            <w:rStyle w:val="Hiperpovezava"/>
            <w:rFonts w:eastAsia="Arial"/>
            <w:noProof/>
            <w:lang w:val="sl-SI"/>
          </w:rPr>
          <w:t>o</w:t>
        </w:r>
        <w:r w:rsidR="000C0DB6" w:rsidRPr="00645317">
          <w:rPr>
            <w:rStyle w:val="Hiperpovezava"/>
            <w:rFonts w:eastAsia="Arial"/>
            <w:noProof/>
            <w:spacing w:val="5"/>
            <w:lang w:val="sl-SI"/>
          </w:rPr>
          <w:t>m</w:t>
        </w:r>
        <w:r w:rsidR="000C0DB6" w:rsidRPr="00645317">
          <w:rPr>
            <w:rStyle w:val="Hiperpovezava"/>
            <w:rFonts w:eastAsia="Arial"/>
            <w:noProof/>
            <w:lang w:val="sl-SI"/>
          </w:rPr>
          <w:t>pete</w:t>
        </w:r>
        <w:r w:rsidR="000C0DB6" w:rsidRPr="00645317">
          <w:rPr>
            <w:rStyle w:val="Hiperpovezava"/>
            <w:rFonts w:eastAsia="Arial"/>
            <w:noProof/>
            <w:spacing w:val="2"/>
            <w:lang w:val="sl-SI"/>
          </w:rPr>
          <w:t>n</w:t>
        </w:r>
        <w:r w:rsidR="000C0DB6" w:rsidRPr="00645317">
          <w:rPr>
            <w:rStyle w:val="Hiperpovezava"/>
            <w:rFonts w:eastAsia="Arial"/>
            <w:noProof/>
            <w:lang w:val="sl-SI"/>
          </w:rPr>
          <w:t>tno</w:t>
        </w:r>
        <w:r w:rsidR="000C0DB6" w:rsidRPr="00645317">
          <w:rPr>
            <w:rStyle w:val="Hiperpovezava"/>
            <w:rFonts w:eastAsia="Arial"/>
            <w:noProof/>
            <w:spacing w:val="1"/>
            <w:lang w:val="sl-SI"/>
          </w:rPr>
          <w:t>s</w:t>
        </w:r>
        <w:r w:rsidR="000C0DB6" w:rsidRPr="00645317">
          <w:rPr>
            <w:rStyle w:val="Hiperpovezava"/>
            <w:rFonts w:eastAsia="Arial"/>
            <w:noProof/>
            <w:lang w:val="sl-SI"/>
          </w:rPr>
          <w:t>t,</w:t>
        </w:r>
        <w:r w:rsidR="000C0DB6" w:rsidRPr="00645317">
          <w:rPr>
            <w:rStyle w:val="Hiperpovezava"/>
            <w:rFonts w:eastAsia="Arial"/>
            <w:noProof/>
            <w:spacing w:val="-12"/>
            <w:lang w:val="sl-SI"/>
          </w:rPr>
          <w:t xml:space="preserve"> </w:t>
        </w:r>
        <w:r w:rsidR="000C0DB6" w:rsidRPr="00645317">
          <w:rPr>
            <w:rStyle w:val="Hiperpovezava"/>
            <w:rFonts w:eastAsia="Arial"/>
            <w:noProof/>
            <w:lang w:val="sl-SI"/>
          </w:rPr>
          <w:t>u</w:t>
        </w:r>
        <w:r w:rsidR="000C0DB6" w:rsidRPr="00645317">
          <w:rPr>
            <w:rStyle w:val="Hiperpovezava"/>
            <w:rFonts w:eastAsia="Arial"/>
            <w:noProof/>
            <w:spacing w:val="1"/>
            <w:lang w:val="sl-SI"/>
          </w:rPr>
          <w:t>s</w:t>
        </w:r>
        <w:r w:rsidR="000C0DB6" w:rsidRPr="00645317">
          <w:rPr>
            <w:rStyle w:val="Hiperpovezava"/>
            <w:rFonts w:eastAsia="Arial"/>
            <w:noProof/>
            <w:spacing w:val="2"/>
            <w:lang w:val="sl-SI"/>
          </w:rPr>
          <w:t>p</w:t>
        </w:r>
        <w:r w:rsidR="000C0DB6" w:rsidRPr="00645317">
          <w:rPr>
            <w:rStyle w:val="Hiperpovezava"/>
            <w:rFonts w:eastAsia="Arial"/>
            <w:noProof/>
            <w:lang w:val="sl-SI"/>
          </w:rPr>
          <w:t>o</w:t>
        </w:r>
        <w:r w:rsidR="000C0DB6" w:rsidRPr="00645317">
          <w:rPr>
            <w:rStyle w:val="Hiperpovezava"/>
            <w:rFonts w:eastAsia="Arial"/>
            <w:noProof/>
            <w:spacing w:val="1"/>
            <w:lang w:val="sl-SI"/>
          </w:rPr>
          <w:t>s</w:t>
        </w:r>
        <w:r w:rsidR="000C0DB6" w:rsidRPr="00645317">
          <w:rPr>
            <w:rStyle w:val="Hiperpovezava"/>
            <w:rFonts w:eastAsia="Arial"/>
            <w:noProof/>
            <w:lang w:val="sl-SI"/>
          </w:rPr>
          <w:t>a</w:t>
        </w:r>
        <w:r w:rsidR="000C0DB6" w:rsidRPr="00645317">
          <w:rPr>
            <w:rStyle w:val="Hiperpovezava"/>
            <w:rFonts w:eastAsia="Arial"/>
            <w:noProof/>
            <w:spacing w:val="2"/>
            <w:lang w:val="sl-SI"/>
          </w:rPr>
          <w:t>b</w:t>
        </w:r>
        <w:r w:rsidR="000C0DB6" w:rsidRPr="00645317">
          <w:rPr>
            <w:rStyle w:val="Hiperpovezava"/>
            <w:rFonts w:eastAsia="Arial"/>
            <w:noProof/>
            <w:spacing w:val="-1"/>
            <w:lang w:val="sl-SI"/>
          </w:rPr>
          <w:t>l</w:t>
        </w:r>
        <w:r w:rsidR="000C0DB6" w:rsidRPr="00645317">
          <w:rPr>
            <w:rStyle w:val="Hiperpovezava"/>
            <w:rFonts w:eastAsia="Arial"/>
            <w:noProof/>
            <w:spacing w:val="1"/>
            <w:lang w:val="sl-SI"/>
          </w:rPr>
          <w:t>j</w:t>
        </w:r>
        <w:r w:rsidR="000C0DB6" w:rsidRPr="00645317">
          <w:rPr>
            <w:rStyle w:val="Hiperpovezava"/>
            <w:rFonts w:eastAsia="Arial"/>
            <w:noProof/>
            <w:lang w:val="sl-SI"/>
          </w:rPr>
          <w:t>an</w:t>
        </w:r>
        <w:r w:rsidR="000C0DB6" w:rsidRPr="00645317">
          <w:rPr>
            <w:rStyle w:val="Hiperpovezava"/>
            <w:rFonts w:eastAsia="Arial"/>
            <w:noProof/>
            <w:spacing w:val="1"/>
            <w:lang w:val="sl-SI"/>
          </w:rPr>
          <w:t>j</w:t>
        </w:r>
        <w:r w:rsidR="000C0DB6" w:rsidRPr="00645317">
          <w:rPr>
            <w:rStyle w:val="Hiperpovezava"/>
            <w:rFonts w:eastAsia="Arial"/>
            <w:noProof/>
            <w:lang w:val="sl-SI"/>
          </w:rPr>
          <w:t>e</w:t>
        </w:r>
        <w:r w:rsidR="000C0DB6" w:rsidRPr="00645317">
          <w:rPr>
            <w:rStyle w:val="Hiperpovezava"/>
            <w:rFonts w:eastAsia="Arial"/>
            <w:noProof/>
            <w:spacing w:val="-1"/>
            <w:lang w:val="sl-SI"/>
          </w:rPr>
          <w:t xml:space="preserve"> i</w:t>
        </w:r>
        <w:r w:rsidR="000C0DB6" w:rsidRPr="00645317">
          <w:rPr>
            <w:rStyle w:val="Hiperpovezava"/>
            <w:rFonts w:eastAsia="Arial"/>
            <w:noProof/>
            <w:lang w:val="sl-SI"/>
          </w:rPr>
          <w:t>n</w:t>
        </w:r>
        <w:r w:rsidR="000C0DB6" w:rsidRPr="00645317">
          <w:rPr>
            <w:rStyle w:val="Hiperpovezava"/>
            <w:rFonts w:eastAsia="Arial"/>
            <w:noProof/>
            <w:spacing w:val="-3"/>
            <w:lang w:val="sl-SI"/>
          </w:rPr>
          <w:t xml:space="preserve"> zavedanje</w:t>
        </w:r>
        <w:r w:rsidR="000C0DB6">
          <w:rPr>
            <w:noProof/>
            <w:webHidden/>
          </w:rPr>
          <w:tab/>
        </w:r>
        <w:r w:rsidR="000C0DB6">
          <w:rPr>
            <w:noProof/>
            <w:webHidden/>
          </w:rPr>
          <w:fldChar w:fldCharType="begin"/>
        </w:r>
        <w:r w:rsidR="000C0DB6">
          <w:rPr>
            <w:noProof/>
            <w:webHidden/>
          </w:rPr>
          <w:instrText xml:space="preserve"> PAGEREF _Toc431988162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28563528" w14:textId="4BBBD66E" w:rsidR="000C0DB6" w:rsidRDefault="007223FA">
      <w:pPr>
        <w:pStyle w:val="Kazalovsebine4"/>
        <w:tabs>
          <w:tab w:val="left" w:pos="1540"/>
          <w:tab w:val="right" w:leader="dot" w:pos="9062"/>
        </w:tabs>
        <w:rPr>
          <w:noProof/>
        </w:rPr>
      </w:pPr>
      <w:hyperlink w:anchor="_Toc431988163" w:history="1">
        <w:r w:rsidR="000C0DB6" w:rsidRPr="00645317">
          <w:rPr>
            <w:rStyle w:val="Hiperpovezava"/>
            <w:noProof/>
          </w:rPr>
          <w:t>6.2.2.1</w:t>
        </w:r>
        <w:r w:rsidR="000C0DB6">
          <w:rPr>
            <w:noProof/>
          </w:rPr>
          <w:tab/>
        </w:r>
        <w:r w:rsidR="000C0DB6" w:rsidRPr="00645317">
          <w:rPr>
            <w:rStyle w:val="Hiperpovezava"/>
            <w:rFonts w:eastAsia="Arial"/>
            <w:noProof/>
            <w:spacing w:val="3"/>
          </w:rPr>
          <w:t>N</w:t>
        </w:r>
        <w:r w:rsidR="000C0DB6" w:rsidRPr="00645317">
          <w:rPr>
            <w:rStyle w:val="Hiperpovezava"/>
            <w:rFonts w:eastAsia="Arial"/>
            <w:noProof/>
          </w:rPr>
          <w:t>o</w:t>
        </w:r>
        <w:r w:rsidR="000C0DB6" w:rsidRPr="00645317">
          <w:rPr>
            <w:rStyle w:val="Hiperpovezava"/>
            <w:rFonts w:eastAsia="Arial"/>
            <w:noProof/>
            <w:spacing w:val="1"/>
          </w:rPr>
          <w:t>v</w:t>
        </w:r>
        <w:r w:rsidR="000C0DB6" w:rsidRPr="00645317">
          <w:rPr>
            <w:rStyle w:val="Hiperpovezava"/>
            <w:rFonts w:eastAsia="Arial"/>
            <w:noProof/>
            <w:spacing w:val="2"/>
          </w:rPr>
          <w:t xml:space="preserve">o </w:t>
        </w:r>
        <w:r w:rsidR="000C0DB6" w:rsidRPr="00645317">
          <w:rPr>
            <w:rStyle w:val="Hiperpovezava"/>
            <w:rFonts w:eastAsia="Arial"/>
            <w:noProof/>
            <w:spacing w:val="-1"/>
          </w:rPr>
          <w:t>z</w:t>
        </w:r>
        <w:r w:rsidR="000C0DB6" w:rsidRPr="00645317">
          <w:rPr>
            <w:rStyle w:val="Hiperpovezava"/>
            <w:rFonts w:eastAsia="Arial"/>
            <w:noProof/>
          </w:rPr>
          <w:t>apo</w:t>
        </w:r>
        <w:r w:rsidR="000C0DB6" w:rsidRPr="00645317">
          <w:rPr>
            <w:rStyle w:val="Hiperpovezava"/>
            <w:rFonts w:eastAsia="Arial"/>
            <w:noProof/>
            <w:spacing w:val="1"/>
          </w:rPr>
          <w:t>sl</w:t>
        </w:r>
        <w:r w:rsidR="000C0DB6" w:rsidRPr="00645317">
          <w:rPr>
            <w:rStyle w:val="Hiperpovezava"/>
            <w:rFonts w:eastAsia="Arial"/>
            <w:noProof/>
          </w:rPr>
          <w:t>e</w:t>
        </w:r>
        <w:r w:rsidR="000C0DB6" w:rsidRPr="00645317">
          <w:rPr>
            <w:rStyle w:val="Hiperpovezava"/>
            <w:rFonts w:eastAsia="Arial"/>
            <w:noProof/>
            <w:spacing w:val="2"/>
          </w:rPr>
          <w:t>n</w:t>
        </w:r>
        <w:r w:rsidR="000C0DB6" w:rsidRPr="00645317">
          <w:rPr>
            <w:rStyle w:val="Hiperpovezava"/>
            <w:rFonts w:eastAsia="Arial"/>
            <w:noProof/>
          </w:rPr>
          <w:t>i</w:t>
        </w:r>
        <w:r w:rsidR="000C0DB6" w:rsidRPr="00645317">
          <w:rPr>
            <w:rStyle w:val="Hiperpovezava"/>
            <w:rFonts w:eastAsia="Arial"/>
            <w:noProof/>
            <w:spacing w:val="-14"/>
          </w:rPr>
          <w:t xml:space="preserve"> </w:t>
        </w:r>
        <w:r w:rsidR="000C0DB6" w:rsidRPr="00645317">
          <w:rPr>
            <w:rStyle w:val="Hiperpovezava"/>
            <w:rFonts w:eastAsia="Arial"/>
            <w:noProof/>
            <w:spacing w:val="2"/>
          </w:rPr>
          <w:t>d</w:t>
        </w:r>
        <w:r w:rsidR="000C0DB6" w:rsidRPr="00645317">
          <w:rPr>
            <w:rStyle w:val="Hiperpovezava"/>
            <w:rFonts w:eastAsia="Arial"/>
            <w:noProof/>
          </w:rPr>
          <w:t>e</w:t>
        </w:r>
        <w:r w:rsidR="000C0DB6" w:rsidRPr="00645317">
          <w:rPr>
            <w:rStyle w:val="Hiperpovezava"/>
            <w:rFonts w:eastAsia="Arial"/>
            <w:noProof/>
            <w:spacing w:val="-1"/>
          </w:rPr>
          <w:t>l</w:t>
        </w:r>
        <w:r w:rsidR="000C0DB6" w:rsidRPr="00645317">
          <w:rPr>
            <w:rStyle w:val="Hiperpovezava"/>
            <w:rFonts w:eastAsia="Arial"/>
            <w:noProof/>
            <w:spacing w:val="2"/>
          </w:rPr>
          <w:t>a</w:t>
        </w:r>
        <w:r w:rsidR="000C0DB6" w:rsidRPr="00645317">
          <w:rPr>
            <w:rStyle w:val="Hiperpovezava"/>
            <w:rFonts w:eastAsia="Arial"/>
            <w:noProof/>
            <w:spacing w:val="-1"/>
          </w:rPr>
          <w:t>v</w:t>
        </w:r>
        <w:r w:rsidR="000C0DB6" w:rsidRPr="00645317">
          <w:rPr>
            <w:rStyle w:val="Hiperpovezava"/>
            <w:rFonts w:eastAsia="Arial"/>
            <w:noProof/>
            <w:spacing w:val="1"/>
          </w:rPr>
          <w:t>c</w:t>
        </w:r>
        <w:r w:rsidR="000C0DB6" w:rsidRPr="00645317">
          <w:rPr>
            <w:rStyle w:val="Hiperpovezava"/>
            <w:rFonts w:eastAsia="Arial"/>
            <w:noProof/>
          </w:rPr>
          <w:t>i</w:t>
        </w:r>
        <w:r w:rsidR="000C0DB6" w:rsidRPr="00645317">
          <w:rPr>
            <w:rStyle w:val="Hiperpovezava"/>
            <w:rFonts w:eastAsia="Arial"/>
            <w:noProof/>
            <w:spacing w:val="-5"/>
          </w:rPr>
          <w:t xml:space="preserve"> </w:t>
        </w:r>
        <w:r w:rsidR="000C0DB6" w:rsidRPr="00645317">
          <w:rPr>
            <w:rStyle w:val="Hiperpovezava"/>
            <w:rFonts w:eastAsia="Arial"/>
            <w:noProof/>
            <w:spacing w:val="-1"/>
          </w:rPr>
          <w:t>i</w:t>
        </w:r>
        <w:r w:rsidR="000C0DB6" w:rsidRPr="00645317">
          <w:rPr>
            <w:rStyle w:val="Hiperpovezava"/>
            <w:rFonts w:eastAsia="Arial"/>
            <w:noProof/>
          </w:rPr>
          <w:t>n asistenti</w:t>
        </w:r>
        <w:r w:rsidR="000C0DB6">
          <w:rPr>
            <w:noProof/>
            <w:webHidden/>
          </w:rPr>
          <w:tab/>
        </w:r>
        <w:r w:rsidR="000C0DB6">
          <w:rPr>
            <w:noProof/>
            <w:webHidden/>
          </w:rPr>
          <w:fldChar w:fldCharType="begin"/>
        </w:r>
        <w:r w:rsidR="000C0DB6">
          <w:rPr>
            <w:noProof/>
            <w:webHidden/>
          </w:rPr>
          <w:instrText xml:space="preserve"> PAGEREF _Toc431988163 \h </w:instrText>
        </w:r>
        <w:r w:rsidR="000C0DB6">
          <w:rPr>
            <w:noProof/>
            <w:webHidden/>
          </w:rPr>
        </w:r>
        <w:r w:rsidR="000C0DB6">
          <w:rPr>
            <w:noProof/>
            <w:webHidden/>
          </w:rPr>
          <w:fldChar w:fldCharType="separate"/>
        </w:r>
        <w:r w:rsidR="007D2662">
          <w:rPr>
            <w:noProof/>
            <w:webHidden/>
          </w:rPr>
          <w:t>87</w:t>
        </w:r>
        <w:r w:rsidR="000C0DB6">
          <w:rPr>
            <w:noProof/>
            <w:webHidden/>
          </w:rPr>
          <w:fldChar w:fldCharType="end"/>
        </w:r>
      </w:hyperlink>
    </w:p>
    <w:p w14:paraId="0E421A7F" w14:textId="1D352DC9" w:rsidR="000C0DB6" w:rsidRDefault="007223FA">
      <w:pPr>
        <w:pStyle w:val="Kazalovsebine4"/>
        <w:tabs>
          <w:tab w:val="left" w:pos="1540"/>
          <w:tab w:val="right" w:leader="dot" w:pos="9062"/>
        </w:tabs>
        <w:rPr>
          <w:noProof/>
        </w:rPr>
      </w:pPr>
      <w:hyperlink w:anchor="_Toc431988164" w:history="1">
        <w:r w:rsidR="000C0DB6" w:rsidRPr="00645317">
          <w:rPr>
            <w:rStyle w:val="Hiperpovezava"/>
            <w:noProof/>
          </w:rPr>
          <w:t>6.2.2.2</w:t>
        </w:r>
        <w:r w:rsidR="000C0DB6">
          <w:rPr>
            <w:noProof/>
          </w:rPr>
          <w:tab/>
        </w:r>
        <w:r w:rsidR="000C0DB6" w:rsidRPr="00645317">
          <w:rPr>
            <w:rStyle w:val="Hiperpovezava"/>
            <w:rFonts w:eastAsia="Arial"/>
            <w:noProof/>
            <w:spacing w:val="2"/>
          </w:rPr>
          <w:t>I</w:t>
        </w:r>
        <w:r w:rsidR="000C0DB6" w:rsidRPr="00645317">
          <w:rPr>
            <w:rStyle w:val="Hiperpovezava"/>
            <w:rFonts w:eastAsia="Arial"/>
            <w:noProof/>
            <w:spacing w:val="-1"/>
          </w:rPr>
          <w:t>z</w:t>
        </w:r>
        <w:r w:rsidR="000C0DB6" w:rsidRPr="00645317">
          <w:rPr>
            <w:rStyle w:val="Hiperpovezava"/>
            <w:rFonts w:eastAsia="Arial"/>
            <w:noProof/>
            <w:spacing w:val="2"/>
          </w:rPr>
          <w:t>o</w:t>
        </w:r>
        <w:r w:rsidR="000C0DB6" w:rsidRPr="00645317">
          <w:rPr>
            <w:rStyle w:val="Hiperpovezava"/>
            <w:rFonts w:eastAsia="Arial"/>
            <w:noProof/>
          </w:rPr>
          <w:t>b</w:t>
        </w:r>
        <w:r w:rsidR="000C0DB6" w:rsidRPr="00645317">
          <w:rPr>
            <w:rStyle w:val="Hiperpovezava"/>
            <w:rFonts w:eastAsia="Arial"/>
            <w:noProof/>
            <w:spacing w:val="1"/>
          </w:rPr>
          <w:t>r</w:t>
        </w:r>
        <w:r w:rsidR="000C0DB6" w:rsidRPr="00645317">
          <w:rPr>
            <w:rStyle w:val="Hiperpovezava"/>
            <w:rFonts w:eastAsia="Arial"/>
            <w:noProof/>
            <w:spacing w:val="2"/>
          </w:rPr>
          <w:t>a</w:t>
        </w:r>
        <w:r w:rsidR="000C0DB6" w:rsidRPr="00645317">
          <w:rPr>
            <w:rStyle w:val="Hiperpovezava"/>
            <w:rFonts w:eastAsia="Arial"/>
            <w:noProof/>
            <w:spacing w:val="-1"/>
          </w:rPr>
          <w:t>ž</w:t>
        </w:r>
        <w:r w:rsidR="000C0DB6" w:rsidRPr="00645317">
          <w:rPr>
            <w:rStyle w:val="Hiperpovezava"/>
            <w:rFonts w:eastAsia="Arial"/>
            <w:noProof/>
          </w:rPr>
          <w:t>e</w:t>
        </w:r>
        <w:r w:rsidR="000C0DB6" w:rsidRPr="00645317">
          <w:rPr>
            <w:rStyle w:val="Hiperpovezava"/>
            <w:rFonts w:eastAsia="Arial"/>
            <w:noProof/>
            <w:spacing w:val="1"/>
          </w:rPr>
          <w:t>v</w:t>
        </w:r>
        <w:r w:rsidR="000C0DB6" w:rsidRPr="00645317">
          <w:rPr>
            <w:rStyle w:val="Hiperpovezava"/>
            <w:rFonts w:eastAsia="Arial"/>
            <w:noProof/>
          </w:rPr>
          <w:t>an</w:t>
        </w:r>
        <w:r w:rsidR="000C0DB6" w:rsidRPr="00645317">
          <w:rPr>
            <w:rStyle w:val="Hiperpovezava"/>
            <w:rFonts w:eastAsia="Arial"/>
            <w:noProof/>
            <w:spacing w:val="1"/>
          </w:rPr>
          <w:t>j</w:t>
        </w:r>
        <w:r w:rsidR="000C0DB6" w:rsidRPr="00645317">
          <w:rPr>
            <w:rStyle w:val="Hiperpovezava"/>
            <w:rFonts w:eastAsia="Arial"/>
            <w:noProof/>
          </w:rPr>
          <w:t>e</w:t>
        </w:r>
        <w:r w:rsidR="000C0DB6" w:rsidRPr="00645317">
          <w:rPr>
            <w:rStyle w:val="Hiperpovezava"/>
            <w:rFonts w:eastAsia="Arial"/>
            <w:noProof/>
            <w:spacing w:val="-10"/>
          </w:rPr>
          <w:t xml:space="preserve"> </w:t>
        </w:r>
        <w:r w:rsidR="000C0DB6" w:rsidRPr="00645317">
          <w:rPr>
            <w:rStyle w:val="Hiperpovezava"/>
            <w:rFonts w:eastAsia="Arial"/>
            <w:noProof/>
            <w:spacing w:val="-1"/>
          </w:rPr>
          <w:t>z</w:t>
        </w:r>
        <w:r w:rsidR="000C0DB6" w:rsidRPr="00645317">
          <w:rPr>
            <w:rStyle w:val="Hiperpovezava"/>
            <w:rFonts w:eastAsia="Arial"/>
            <w:noProof/>
          </w:rPr>
          <w:t>a p</w:t>
        </w:r>
        <w:r w:rsidR="000C0DB6" w:rsidRPr="00645317">
          <w:rPr>
            <w:rStyle w:val="Hiperpovezava"/>
            <w:rFonts w:eastAsia="Arial"/>
            <w:noProof/>
            <w:spacing w:val="1"/>
          </w:rPr>
          <w:t>r</w:t>
        </w:r>
        <w:r w:rsidR="000C0DB6" w:rsidRPr="00645317">
          <w:rPr>
            <w:rStyle w:val="Hiperpovezava"/>
            <w:rFonts w:eastAsia="Arial"/>
            <w:noProof/>
            <w:spacing w:val="-1"/>
          </w:rPr>
          <w:t>i</w:t>
        </w:r>
        <w:r w:rsidR="000C0DB6" w:rsidRPr="00645317">
          <w:rPr>
            <w:rStyle w:val="Hiperpovezava"/>
            <w:rFonts w:eastAsia="Arial"/>
            <w:noProof/>
          </w:rPr>
          <w:t>d</w:t>
        </w:r>
        <w:r w:rsidR="000C0DB6" w:rsidRPr="00645317">
          <w:rPr>
            <w:rStyle w:val="Hiperpovezava"/>
            <w:rFonts w:eastAsia="Arial"/>
            <w:noProof/>
            <w:spacing w:val="2"/>
          </w:rPr>
          <w:t>o</w:t>
        </w:r>
        <w:r w:rsidR="000C0DB6" w:rsidRPr="00645317">
          <w:rPr>
            <w:rStyle w:val="Hiperpovezava"/>
            <w:rFonts w:eastAsia="Arial"/>
            <w:noProof/>
          </w:rPr>
          <w:t>b</w:t>
        </w:r>
        <w:r w:rsidR="000C0DB6" w:rsidRPr="00645317">
          <w:rPr>
            <w:rStyle w:val="Hiperpovezava"/>
            <w:rFonts w:eastAsia="Arial"/>
            <w:noProof/>
            <w:spacing w:val="-1"/>
          </w:rPr>
          <w:t>i</w:t>
        </w:r>
        <w:r w:rsidR="000C0DB6" w:rsidRPr="00645317">
          <w:rPr>
            <w:rStyle w:val="Hiperpovezava"/>
            <w:rFonts w:eastAsia="Arial"/>
            <w:noProof/>
            <w:spacing w:val="2"/>
          </w:rPr>
          <w:t>t</w:t>
        </w:r>
        <w:r w:rsidR="000C0DB6" w:rsidRPr="00645317">
          <w:rPr>
            <w:rStyle w:val="Hiperpovezava"/>
            <w:rFonts w:eastAsia="Arial"/>
            <w:noProof/>
          </w:rPr>
          <w:t>ev</w:t>
        </w:r>
        <w:r w:rsidR="000C0DB6" w:rsidRPr="00645317">
          <w:rPr>
            <w:rStyle w:val="Hiperpovezava"/>
            <w:rFonts w:eastAsia="Arial"/>
            <w:noProof/>
            <w:spacing w:val="-8"/>
          </w:rPr>
          <w:t xml:space="preserve"> </w:t>
        </w:r>
        <w:r w:rsidR="000C0DB6" w:rsidRPr="00645317">
          <w:rPr>
            <w:rStyle w:val="Hiperpovezava"/>
            <w:rFonts w:eastAsia="Arial"/>
            <w:noProof/>
            <w:spacing w:val="1"/>
          </w:rPr>
          <w:t>v</w:t>
        </w:r>
        <w:r w:rsidR="000C0DB6" w:rsidRPr="00645317">
          <w:rPr>
            <w:rStyle w:val="Hiperpovezava"/>
            <w:rFonts w:eastAsia="Arial"/>
            <w:noProof/>
            <w:spacing w:val="-1"/>
          </w:rPr>
          <w:t>i</w:t>
        </w:r>
        <w:r w:rsidR="000C0DB6" w:rsidRPr="00645317">
          <w:rPr>
            <w:rStyle w:val="Hiperpovezava"/>
            <w:rFonts w:eastAsia="Arial"/>
            <w:noProof/>
            <w:spacing w:val="1"/>
          </w:rPr>
          <w:t>šj</w:t>
        </w:r>
        <w:r w:rsidR="000C0DB6" w:rsidRPr="00645317">
          <w:rPr>
            <w:rStyle w:val="Hiperpovezava"/>
            <w:rFonts w:eastAsia="Arial"/>
            <w:noProof/>
          </w:rPr>
          <w:t>e</w:t>
        </w:r>
        <w:r w:rsidR="000C0DB6" w:rsidRPr="00645317">
          <w:rPr>
            <w:rStyle w:val="Hiperpovezava"/>
            <w:rFonts w:eastAsia="Arial"/>
            <w:noProof/>
            <w:spacing w:val="-5"/>
          </w:rPr>
          <w:t xml:space="preserve"> </w:t>
        </w:r>
        <w:r w:rsidR="000C0DB6" w:rsidRPr="00645317">
          <w:rPr>
            <w:rStyle w:val="Hiperpovezava"/>
            <w:rFonts w:eastAsia="Arial"/>
            <w:noProof/>
            <w:spacing w:val="1"/>
          </w:rPr>
          <w:t>s</w:t>
        </w:r>
        <w:r w:rsidR="000C0DB6" w:rsidRPr="00645317">
          <w:rPr>
            <w:rStyle w:val="Hiperpovezava"/>
            <w:rFonts w:eastAsia="Arial"/>
            <w:noProof/>
          </w:rPr>
          <w:t>topn</w:t>
        </w:r>
        <w:r w:rsidR="000C0DB6" w:rsidRPr="00645317">
          <w:rPr>
            <w:rStyle w:val="Hiperpovezava"/>
            <w:rFonts w:eastAsia="Arial"/>
            <w:noProof/>
            <w:spacing w:val="1"/>
          </w:rPr>
          <w:t>j</w:t>
        </w:r>
        <w:r w:rsidR="000C0DB6" w:rsidRPr="00645317">
          <w:rPr>
            <w:rStyle w:val="Hiperpovezava"/>
            <w:rFonts w:eastAsia="Arial"/>
            <w:noProof/>
          </w:rPr>
          <w:t>e</w:t>
        </w:r>
        <w:r w:rsidR="000C0DB6" w:rsidRPr="00645317">
          <w:rPr>
            <w:rStyle w:val="Hiperpovezava"/>
            <w:rFonts w:eastAsia="Arial"/>
            <w:noProof/>
            <w:spacing w:val="-4"/>
          </w:rPr>
          <w:t xml:space="preserve"> </w:t>
        </w:r>
        <w:r w:rsidR="000C0DB6" w:rsidRPr="00645317">
          <w:rPr>
            <w:rStyle w:val="Hiperpovezava"/>
            <w:rFonts w:eastAsia="Arial"/>
            <w:noProof/>
            <w:spacing w:val="2"/>
          </w:rPr>
          <w:t>i</w:t>
        </w:r>
        <w:r w:rsidR="000C0DB6" w:rsidRPr="00645317">
          <w:rPr>
            <w:rStyle w:val="Hiperpovezava"/>
            <w:rFonts w:eastAsia="Arial"/>
            <w:noProof/>
            <w:spacing w:val="-1"/>
          </w:rPr>
          <w:t>z</w:t>
        </w:r>
        <w:r w:rsidR="000C0DB6" w:rsidRPr="00645317">
          <w:rPr>
            <w:rStyle w:val="Hiperpovezava"/>
            <w:rFonts w:eastAsia="Arial"/>
            <w:noProof/>
          </w:rPr>
          <w:t>ob</w:t>
        </w:r>
        <w:r w:rsidR="000C0DB6" w:rsidRPr="00645317">
          <w:rPr>
            <w:rStyle w:val="Hiperpovezava"/>
            <w:rFonts w:eastAsia="Arial"/>
            <w:noProof/>
            <w:spacing w:val="1"/>
          </w:rPr>
          <w:t>r</w:t>
        </w:r>
        <w:r w:rsidR="000C0DB6" w:rsidRPr="00645317">
          <w:rPr>
            <w:rStyle w:val="Hiperpovezava"/>
            <w:rFonts w:eastAsia="Arial"/>
            <w:noProof/>
            <w:spacing w:val="2"/>
          </w:rPr>
          <w:t>a</w:t>
        </w:r>
        <w:r w:rsidR="000C0DB6" w:rsidRPr="00645317">
          <w:rPr>
            <w:rStyle w:val="Hiperpovezava"/>
            <w:rFonts w:eastAsia="Arial"/>
            <w:noProof/>
            <w:spacing w:val="-1"/>
          </w:rPr>
          <w:t>z</w:t>
        </w:r>
        <w:r w:rsidR="000C0DB6" w:rsidRPr="00645317">
          <w:rPr>
            <w:rStyle w:val="Hiperpovezava"/>
            <w:rFonts w:eastAsia="Arial"/>
            <w:noProof/>
          </w:rPr>
          <w:t>be</w:t>
        </w:r>
        <w:r w:rsidR="000C0DB6">
          <w:rPr>
            <w:noProof/>
            <w:webHidden/>
          </w:rPr>
          <w:tab/>
        </w:r>
        <w:r w:rsidR="000C0DB6">
          <w:rPr>
            <w:noProof/>
            <w:webHidden/>
          </w:rPr>
          <w:fldChar w:fldCharType="begin"/>
        </w:r>
        <w:r w:rsidR="000C0DB6">
          <w:rPr>
            <w:noProof/>
            <w:webHidden/>
          </w:rPr>
          <w:instrText xml:space="preserve"> PAGEREF _Toc431988164 \h </w:instrText>
        </w:r>
        <w:r w:rsidR="000C0DB6">
          <w:rPr>
            <w:noProof/>
            <w:webHidden/>
          </w:rPr>
        </w:r>
        <w:r w:rsidR="000C0DB6">
          <w:rPr>
            <w:noProof/>
            <w:webHidden/>
          </w:rPr>
          <w:fldChar w:fldCharType="separate"/>
        </w:r>
        <w:r w:rsidR="007D2662">
          <w:rPr>
            <w:noProof/>
            <w:webHidden/>
          </w:rPr>
          <w:t>88</w:t>
        </w:r>
        <w:r w:rsidR="000C0DB6">
          <w:rPr>
            <w:noProof/>
            <w:webHidden/>
          </w:rPr>
          <w:fldChar w:fldCharType="end"/>
        </w:r>
      </w:hyperlink>
    </w:p>
    <w:p w14:paraId="18FF413F" w14:textId="19F2FA44" w:rsidR="000C0DB6" w:rsidRDefault="007223FA">
      <w:pPr>
        <w:pStyle w:val="Kazalovsebine4"/>
        <w:tabs>
          <w:tab w:val="left" w:pos="1540"/>
          <w:tab w:val="right" w:leader="dot" w:pos="9062"/>
        </w:tabs>
        <w:rPr>
          <w:noProof/>
        </w:rPr>
      </w:pPr>
      <w:hyperlink w:anchor="_Toc431988165" w:history="1">
        <w:r w:rsidR="000C0DB6" w:rsidRPr="00645317">
          <w:rPr>
            <w:rStyle w:val="Hiperpovezava"/>
            <w:noProof/>
          </w:rPr>
          <w:t>6.2.2.3</w:t>
        </w:r>
        <w:r w:rsidR="000C0DB6">
          <w:rPr>
            <w:noProof/>
          </w:rPr>
          <w:tab/>
        </w:r>
        <w:r w:rsidR="000C0DB6" w:rsidRPr="00645317">
          <w:rPr>
            <w:rStyle w:val="Hiperpovezava"/>
            <w:rFonts w:eastAsia="Arial"/>
            <w:noProof/>
            <w:spacing w:val="-1"/>
          </w:rPr>
          <w:t>S</w:t>
        </w:r>
        <w:r w:rsidR="000C0DB6" w:rsidRPr="00645317">
          <w:rPr>
            <w:rStyle w:val="Hiperpovezava"/>
            <w:rFonts w:eastAsia="Arial"/>
            <w:noProof/>
          </w:rPr>
          <w:t>t</w:t>
        </w:r>
        <w:r w:rsidR="000C0DB6" w:rsidRPr="00645317">
          <w:rPr>
            <w:rStyle w:val="Hiperpovezava"/>
            <w:rFonts w:eastAsia="Arial"/>
            <w:noProof/>
            <w:spacing w:val="1"/>
          </w:rPr>
          <w:t>r</w:t>
        </w:r>
        <w:r w:rsidR="000C0DB6" w:rsidRPr="00645317">
          <w:rPr>
            <w:rStyle w:val="Hiperpovezava"/>
            <w:rFonts w:eastAsia="Arial"/>
            <w:noProof/>
          </w:rPr>
          <w:t>o</w:t>
        </w:r>
        <w:r w:rsidR="000C0DB6" w:rsidRPr="00645317">
          <w:rPr>
            <w:rStyle w:val="Hiperpovezava"/>
            <w:rFonts w:eastAsia="Arial"/>
            <w:noProof/>
            <w:spacing w:val="4"/>
          </w:rPr>
          <w:t>k</w:t>
        </w:r>
        <w:r w:rsidR="000C0DB6" w:rsidRPr="00645317">
          <w:rPr>
            <w:rStyle w:val="Hiperpovezava"/>
            <w:rFonts w:eastAsia="Arial"/>
            <w:noProof/>
          </w:rPr>
          <w:t>o</w:t>
        </w:r>
        <w:r w:rsidR="000C0DB6" w:rsidRPr="00645317">
          <w:rPr>
            <w:rStyle w:val="Hiperpovezava"/>
            <w:rFonts w:eastAsia="Arial"/>
            <w:noProof/>
            <w:spacing w:val="-1"/>
          </w:rPr>
          <w:t>v</w:t>
        </w:r>
        <w:r w:rsidR="000C0DB6" w:rsidRPr="00645317">
          <w:rPr>
            <w:rStyle w:val="Hiperpovezava"/>
            <w:rFonts w:eastAsia="Arial"/>
            <w:noProof/>
          </w:rPr>
          <w:t>no</w:t>
        </w:r>
        <w:r w:rsidR="000C0DB6" w:rsidRPr="00645317">
          <w:rPr>
            <w:rStyle w:val="Hiperpovezava"/>
            <w:rFonts w:eastAsia="Arial"/>
            <w:noProof/>
            <w:spacing w:val="-7"/>
          </w:rPr>
          <w:t xml:space="preserve"> </w:t>
        </w:r>
        <w:r w:rsidR="000C0DB6" w:rsidRPr="00645317">
          <w:rPr>
            <w:rStyle w:val="Hiperpovezava"/>
            <w:rFonts w:eastAsia="Arial"/>
            <w:noProof/>
            <w:spacing w:val="1"/>
          </w:rPr>
          <w:t>i</w:t>
        </w:r>
        <w:r w:rsidR="000C0DB6" w:rsidRPr="00645317">
          <w:rPr>
            <w:rStyle w:val="Hiperpovezava"/>
            <w:rFonts w:eastAsia="Arial"/>
            <w:noProof/>
            <w:spacing w:val="-1"/>
          </w:rPr>
          <w:t>z</w:t>
        </w:r>
        <w:r w:rsidR="000C0DB6" w:rsidRPr="00645317">
          <w:rPr>
            <w:rStyle w:val="Hiperpovezava"/>
            <w:rFonts w:eastAsia="Arial"/>
            <w:noProof/>
          </w:rPr>
          <w:t>p</w:t>
        </w:r>
        <w:r w:rsidR="000C0DB6" w:rsidRPr="00645317">
          <w:rPr>
            <w:rStyle w:val="Hiperpovezava"/>
            <w:rFonts w:eastAsia="Arial"/>
            <w:noProof/>
            <w:spacing w:val="2"/>
          </w:rPr>
          <w:t>o</w:t>
        </w:r>
        <w:r w:rsidR="000C0DB6" w:rsidRPr="00645317">
          <w:rPr>
            <w:rStyle w:val="Hiperpovezava"/>
            <w:rFonts w:eastAsia="Arial"/>
            <w:noProof/>
          </w:rPr>
          <w:t>p</w:t>
        </w:r>
        <w:r w:rsidR="000C0DB6" w:rsidRPr="00645317">
          <w:rPr>
            <w:rStyle w:val="Hiperpovezava"/>
            <w:rFonts w:eastAsia="Arial"/>
            <w:noProof/>
            <w:spacing w:val="2"/>
          </w:rPr>
          <w:t>o</w:t>
        </w:r>
        <w:r w:rsidR="000C0DB6" w:rsidRPr="00645317">
          <w:rPr>
            <w:rStyle w:val="Hiperpovezava"/>
            <w:rFonts w:eastAsia="Arial"/>
            <w:noProof/>
            <w:spacing w:val="-1"/>
          </w:rPr>
          <w:t>l</w:t>
        </w:r>
        <w:r w:rsidR="000C0DB6" w:rsidRPr="00645317">
          <w:rPr>
            <w:rStyle w:val="Hiperpovezava"/>
            <w:rFonts w:eastAsia="Arial"/>
            <w:noProof/>
          </w:rPr>
          <w:t>n</w:t>
        </w:r>
        <w:r w:rsidR="000C0DB6" w:rsidRPr="00645317">
          <w:rPr>
            <w:rStyle w:val="Hiperpovezava"/>
            <w:rFonts w:eastAsia="Arial"/>
            <w:noProof/>
            <w:spacing w:val="1"/>
          </w:rPr>
          <w:t>j</w:t>
        </w:r>
        <w:r w:rsidR="000C0DB6" w:rsidRPr="00645317">
          <w:rPr>
            <w:rStyle w:val="Hiperpovezava"/>
            <w:rFonts w:eastAsia="Arial"/>
            <w:noProof/>
          </w:rPr>
          <w:t>e</w:t>
        </w:r>
        <w:r w:rsidR="000C0DB6" w:rsidRPr="00645317">
          <w:rPr>
            <w:rStyle w:val="Hiperpovezava"/>
            <w:rFonts w:eastAsia="Arial"/>
            <w:noProof/>
            <w:spacing w:val="-1"/>
          </w:rPr>
          <w:t>v</w:t>
        </w:r>
        <w:r w:rsidR="000C0DB6" w:rsidRPr="00645317">
          <w:rPr>
            <w:rStyle w:val="Hiperpovezava"/>
            <w:rFonts w:eastAsia="Arial"/>
            <w:noProof/>
            <w:spacing w:val="2"/>
          </w:rPr>
          <w:t>a</w:t>
        </w:r>
        <w:r w:rsidR="000C0DB6" w:rsidRPr="00645317">
          <w:rPr>
            <w:rStyle w:val="Hiperpovezava"/>
            <w:rFonts w:eastAsia="Arial"/>
            <w:noProof/>
          </w:rPr>
          <w:t>n</w:t>
        </w:r>
        <w:r w:rsidR="000C0DB6" w:rsidRPr="00645317">
          <w:rPr>
            <w:rStyle w:val="Hiperpovezava"/>
            <w:rFonts w:eastAsia="Arial"/>
            <w:noProof/>
            <w:spacing w:val="1"/>
          </w:rPr>
          <w:t>je</w:t>
        </w:r>
        <w:r w:rsidR="000C0DB6">
          <w:rPr>
            <w:noProof/>
            <w:webHidden/>
          </w:rPr>
          <w:tab/>
        </w:r>
        <w:r w:rsidR="000C0DB6">
          <w:rPr>
            <w:noProof/>
            <w:webHidden/>
          </w:rPr>
          <w:fldChar w:fldCharType="begin"/>
        </w:r>
        <w:r w:rsidR="000C0DB6">
          <w:rPr>
            <w:noProof/>
            <w:webHidden/>
          </w:rPr>
          <w:instrText xml:space="preserve"> PAGEREF _Toc431988165 \h </w:instrText>
        </w:r>
        <w:r w:rsidR="000C0DB6">
          <w:rPr>
            <w:noProof/>
            <w:webHidden/>
          </w:rPr>
        </w:r>
        <w:r w:rsidR="000C0DB6">
          <w:rPr>
            <w:noProof/>
            <w:webHidden/>
          </w:rPr>
          <w:fldChar w:fldCharType="separate"/>
        </w:r>
        <w:r w:rsidR="007D2662">
          <w:rPr>
            <w:noProof/>
            <w:webHidden/>
          </w:rPr>
          <w:t>88</w:t>
        </w:r>
        <w:r w:rsidR="000C0DB6">
          <w:rPr>
            <w:noProof/>
            <w:webHidden/>
          </w:rPr>
          <w:fldChar w:fldCharType="end"/>
        </w:r>
      </w:hyperlink>
    </w:p>
    <w:p w14:paraId="1376CFD4" w14:textId="21470C5E" w:rsidR="000C0DB6" w:rsidRDefault="007223FA">
      <w:pPr>
        <w:pStyle w:val="Kazalovsebine2"/>
        <w:tabs>
          <w:tab w:val="left" w:pos="880"/>
          <w:tab w:val="right" w:leader="dot" w:pos="9062"/>
        </w:tabs>
        <w:rPr>
          <w:rFonts w:eastAsiaTheme="minorEastAsia"/>
          <w:noProof/>
          <w:lang w:val="sl-SI" w:eastAsia="sl-SI"/>
        </w:rPr>
      </w:pPr>
      <w:hyperlink w:anchor="_Toc431988166" w:history="1">
        <w:r w:rsidR="000C0DB6" w:rsidRPr="00645317">
          <w:rPr>
            <w:rStyle w:val="Hiperpovezava"/>
            <w:noProof/>
            <w:lang w:val="sl-SI"/>
          </w:rPr>
          <w:t>6.3</w:t>
        </w:r>
        <w:r w:rsidR="000C0DB6">
          <w:rPr>
            <w:rFonts w:eastAsiaTheme="minorEastAsia"/>
            <w:noProof/>
            <w:lang w:val="sl-SI" w:eastAsia="sl-SI"/>
          </w:rPr>
          <w:tab/>
        </w:r>
        <w:r w:rsidR="000C0DB6" w:rsidRPr="00645317">
          <w:rPr>
            <w:rStyle w:val="Hiperpovezava"/>
            <w:noProof/>
            <w:lang w:val="sl-SI"/>
          </w:rPr>
          <w:t>Infrastruktura</w:t>
        </w:r>
        <w:r w:rsidR="000C0DB6">
          <w:rPr>
            <w:noProof/>
            <w:webHidden/>
          </w:rPr>
          <w:tab/>
        </w:r>
        <w:r w:rsidR="000C0DB6">
          <w:rPr>
            <w:noProof/>
            <w:webHidden/>
          </w:rPr>
          <w:fldChar w:fldCharType="begin"/>
        </w:r>
        <w:r w:rsidR="000C0DB6">
          <w:rPr>
            <w:noProof/>
            <w:webHidden/>
          </w:rPr>
          <w:instrText xml:space="preserve"> PAGEREF _Toc431988166 \h </w:instrText>
        </w:r>
        <w:r w:rsidR="000C0DB6">
          <w:rPr>
            <w:noProof/>
            <w:webHidden/>
          </w:rPr>
        </w:r>
        <w:r w:rsidR="000C0DB6">
          <w:rPr>
            <w:noProof/>
            <w:webHidden/>
          </w:rPr>
          <w:fldChar w:fldCharType="separate"/>
        </w:r>
        <w:r w:rsidR="007D2662">
          <w:rPr>
            <w:noProof/>
            <w:webHidden/>
          </w:rPr>
          <w:t>89</w:t>
        </w:r>
        <w:r w:rsidR="000C0DB6">
          <w:rPr>
            <w:noProof/>
            <w:webHidden/>
          </w:rPr>
          <w:fldChar w:fldCharType="end"/>
        </w:r>
      </w:hyperlink>
    </w:p>
    <w:p w14:paraId="500FA57F" w14:textId="783D2711" w:rsidR="000C0DB6" w:rsidRDefault="007223FA">
      <w:pPr>
        <w:pStyle w:val="Kazalovsebine2"/>
        <w:tabs>
          <w:tab w:val="left" w:pos="880"/>
          <w:tab w:val="right" w:leader="dot" w:pos="9062"/>
        </w:tabs>
        <w:rPr>
          <w:rFonts w:eastAsiaTheme="minorEastAsia"/>
          <w:noProof/>
          <w:lang w:val="sl-SI" w:eastAsia="sl-SI"/>
        </w:rPr>
      </w:pPr>
      <w:hyperlink w:anchor="_Toc431988167" w:history="1">
        <w:r w:rsidR="000C0DB6" w:rsidRPr="00645317">
          <w:rPr>
            <w:rStyle w:val="Hiperpovezava"/>
            <w:noProof/>
            <w:lang w:val="sl-SI"/>
          </w:rPr>
          <w:t>6.4</w:t>
        </w:r>
        <w:r w:rsidR="000C0DB6">
          <w:rPr>
            <w:rFonts w:eastAsiaTheme="minorEastAsia"/>
            <w:noProof/>
            <w:lang w:val="sl-SI" w:eastAsia="sl-SI"/>
          </w:rPr>
          <w:tab/>
        </w:r>
        <w:r w:rsidR="000C0DB6" w:rsidRPr="00645317">
          <w:rPr>
            <w:rStyle w:val="Hiperpovezava"/>
            <w:noProof/>
            <w:lang w:val="sl-SI"/>
          </w:rPr>
          <w:t>Delovno okolje</w:t>
        </w:r>
        <w:r w:rsidR="000C0DB6">
          <w:rPr>
            <w:noProof/>
            <w:webHidden/>
          </w:rPr>
          <w:tab/>
        </w:r>
        <w:r w:rsidR="000C0DB6">
          <w:rPr>
            <w:noProof/>
            <w:webHidden/>
          </w:rPr>
          <w:fldChar w:fldCharType="begin"/>
        </w:r>
        <w:r w:rsidR="000C0DB6">
          <w:rPr>
            <w:noProof/>
            <w:webHidden/>
          </w:rPr>
          <w:instrText xml:space="preserve"> PAGEREF _Toc431988167 \h </w:instrText>
        </w:r>
        <w:r w:rsidR="000C0DB6">
          <w:rPr>
            <w:noProof/>
            <w:webHidden/>
          </w:rPr>
        </w:r>
        <w:r w:rsidR="000C0DB6">
          <w:rPr>
            <w:noProof/>
            <w:webHidden/>
          </w:rPr>
          <w:fldChar w:fldCharType="separate"/>
        </w:r>
        <w:r w:rsidR="007D2662">
          <w:rPr>
            <w:noProof/>
            <w:webHidden/>
          </w:rPr>
          <w:t>89</w:t>
        </w:r>
        <w:r w:rsidR="000C0DB6">
          <w:rPr>
            <w:noProof/>
            <w:webHidden/>
          </w:rPr>
          <w:fldChar w:fldCharType="end"/>
        </w:r>
      </w:hyperlink>
    </w:p>
    <w:p w14:paraId="034CDCCC" w14:textId="650199DD" w:rsidR="000C0DB6" w:rsidRDefault="007223FA">
      <w:pPr>
        <w:pStyle w:val="Kazalovsebine1"/>
        <w:tabs>
          <w:tab w:val="left" w:pos="440"/>
          <w:tab w:val="right" w:leader="dot" w:pos="9062"/>
        </w:tabs>
        <w:rPr>
          <w:rFonts w:eastAsiaTheme="minorEastAsia"/>
          <w:noProof/>
          <w:lang w:val="sl-SI" w:eastAsia="sl-SI"/>
        </w:rPr>
      </w:pPr>
      <w:hyperlink w:anchor="_Toc431988168" w:history="1">
        <w:r w:rsidR="000C0DB6" w:rsidRPr="00645317">
          <w:rPr>
            <w:rStyle w:val="Hiperpovezava"/>
            <w:noProof/>
            <w:lang w:val="sl-SI"/>
          </w:rPr>
          <w:t>7</w:t>
        </w:r>
        <w:r w:rsidR="000C0DB6">
          <w:rPr>
            <w:rFonts w:eastAsiaTheme="minorEastAsia"/>
            <w:noProof/>
            <w:lang w:val="sl-SI" w:eastAsia="sl-SI"/>
          </w:rPr>
          <w:tab/>
        </w:r>
        <w:r w:rsidR="000C0DB6" w:rsidRPr="00645317">
          <w:rPr>
            <w:rStyle w:val="Hiperpovezava"/>
            <w:noProof/>
            <w:lang w:val="sl-SI"/>
          </w:rPr>
          <w:t>IZVEDBA STORITEV</w:t>
        </w:r>
        <w:r w:rsidR="000C0DB6">
          <w:rPr>
            <w:noProof/>
            <w:webHidden/>
          </w:rPr>
          <w:tab/>
        </w:r>
        <w:r w:rsidR="000C0DB6">
          <w:rPr>
            <w:noProof/>
            <w:webHidden/>
          </w:rPr>
          <w:fldChar w:fldCharType="begin"/>
        </w:r>
        <w:r w:rsidR="000C0DB6">
          <w:rPr>
            <w:noProof/>
            <w:webHidden/>
          </w:rPr>
          <w:instrText xml:space="preserve"> PAGEREF _Toc431988168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36BF218D" w14:textId="730C9C4D" w:rsidR="000C0DB6" w:rsidRDefault="007223FA">
      <w:pPr>
        <w:pStyle w:val="Kazalovsebine2"/>
        <w:tabs>
          <w:tab w:val="left" w:pos="880"/>
          <w:tab w:val="right" w:leader="dot" w:pos="9062"/>
        </w:tabs>
        <w:rPr>
          <w:rFonts w:eastAsiaTheme="minorEastAsia"/>
          <w:noProof/>
          <w:lang w:val="sl-SI" w:eastAsia="sl-SI"/>
        </w:rPr>
      </w:pPr>
      <w:hyperlink w:anchor="_Toc431988169" w:history="1">
        <w:r w:rsidR="000C0DB6" w:rsidRPr="00645317">
          <w:rPr>
            <w:rStyle w:val="Hiperpovezava"/>
            <w:noProof/>
            <w:lang w:val="sl-SI"/>
          </w:rPr>
          <w:t>7.1</w:t>
        </w:r>
        <w:r w:rsidR="000C0DB6">
          <w:rPr>
            <w:rFonts w:eastAsiaTheme="minorEastAsia"/>
            <w:noProof/>
            <w:lang w:val="sl-SI" w:eastAsia="sl-SI"/>
          </w:rPr>
          <w:tab/>
        </w:r>
        <w:r w:rsidR="000C0DB6" w:rsidRPr="00645317">
          <w:rPr>
            <w:rStyle w:val="Hiperpovezava"/>
            <w:noProof/>
            <w:lang w:val="sl-SI"/>
          </w:rPr>
          <w:t>Planiranje realizacije storitev</w:t>
        </w:r>
        <w:r w:rsidR="000C0DB6">
          <w:rPr>
            <w:noProof/>
            <w:webHidden/>
          </w:rPr>
          <w:tab/>
        </w:r>
        <w:r w:rsidR="000C0DB6">
          <w:rPr>
            <w:noProof/>
            <w:webHidden/>
          </w:rPr>
          <w:fldChar w:fldCharType="begin"/>
        </w:r>
        <w:r w:rsidR="000C0DB6">
          <w:rPr>
            <w:noProof/>
            <w:webHidden/>
          </w:rPr>
          <w:instrText xml:space="preserve"> PAGEREF _Toc431988169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5D76F4D7" w14:textId="1C13F622" w:rsidR="000C0DB6" w:rsidRDefault="007223FA">
      <w:pPr>
        <w:pStyle w:val="Kazalovsebine2"/>
        <w:tabs>
          <w:tab w:val="left" w:pos="880"/>
          <w:tab w:val="right" w:leader="dot" w:pos="9062"/>
        </w:tabs>
        <w:rPr>
          <w:rFonts w:eastAsiaTheme="minorEastAsia"/>
          <w:noProof/>
          <w:lang w:val="sl-SI" w:eastAsia="sl-SI"/>
        </w:rPr>
      </w:pPr>
      <w:hyperlink w:anchor="_Toc431988170" w:history="1">
        <w:r w:rsidR="000C0DB6" w:rsidRPr="00645317">
          <w:rPr>
            <w:rStyle w:val="Hiperpovezava"/>
            <w:noProof/>
            <w:lang w:val="sl-SI"/>
          </w:rPr>
          <w:t>7.2</w:t>
        </w:r>
        <w:r w:rsidR="000C0DB6">
          <w:rPr>
            <w:rFonts w:eastAsiaTheme="minorEastAsia"/>
            <w:noProof/>
            <w:lang w:val="sl-SI" w:eastAsia="sl-SI"/>
          </w:rPr>
          <w:tab/>
        </w:r>
        <w:r w:rsidR="000C0DB6" w:rsidRPr="00645317">
          <w:rPr>
            <w:rStyle w:val="Hiperpovezava"/>
            <w:noProof/>
            <w:lang w:val="sl-SI"/>
          </w:rPr>
          <w:t>Procesi, povezani z uporabniki storitev</w:t>
        </w:r>
        <w:r w:rsidR="000C0DB6">
          <w:rPr>
            <w:noProof/>
            <w:webHidden/>
          </w:rPr>
          <w:tab/>
        </w:r>
        <w:r w:rsidR="000C0DB6">
          <w:rPr>
            <w:noProof/>
            <w:webHidden/>
          </w:rPr>
          <w:fldChar w:fldCharType="begin"/>
        </w:r>
        <w:r w:rsidR="000C0DB6">
          <w:rPr>
            <w:noProof/>
            <w:webHidden/>
          </w:rPr>
          <w:instrText xml:space="preserve"> PAGEREF _Toc431988170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379BCC0D" w14:textId="6A31779A" w:rsidR="000C0DB6" w:rsidRDefault="007223FA">
      <w:pPr>
        <w:pStyle w:val="Kazalovsebine3"/>
        <w:tabs>
          <w:tab w:val="left" w:pos="1320"/>
          <w:tab w:val="right" w:leader="dot" w:pos="9062"/>
        </w:tabs>
        <w:rPr>
          <w:rFonts w:eastAsiaTheme="minorEastAsia"/>
          <w:noProof/>
          <w:lang w:val="sl-SI" w:eastAsia="sl-SI"/>
        </w:rPr>
      </w:pPr>
      <w:hyperlink w:anchor="_Toc431988171" w:history="1">
        <w:r w:rsidR="000C0DB6" w:rsidRPr="00645317">
          <w:rPr>
            <w:rStyle w:val="Hiperpovezava"/>
            <w:rFonts w:eastAsia="Arial"/>
            <w:noProof/>
            <w:lang w:val="sl-SI"/>
          </w:rPr>
          <w:t>7.2.1</w:t>
        </w:r>
        <w:r w:rsidR="000C0DB6">
          <w:rPr>
            <w:rFonts w:eastAsiaTheme="minorEastAsia"/>
            <w:noProof/>
            <w:lang w:val="sl-SI" w:eastAsia="sl-SI"/>
          </w:rPr>
          <w:tab/>
        </w:r>
        <w:r w:rsidR="000C0DB6" w:rsidRPr="00645317">
          <w:rPr>
            <w:rStyle w:val="Hiperpovezava"/>
            <w:rFonts w:eastAsia="Arial"/>
            <w:noProof/>
            <w:lang w:val="sl-SI"/>
          </w:rPr>
          <w:t>D</w:t>
        </w:r>
        <w:r w:rsidR="000C0DB6" w:rsidRPr="00645317">
          <w:rPr>
            <w:rStyle w:val="Hiperpovezava"/>
            <w:rFonts w:eastAsia="Arial"/>
            <w:noProof/>
            <w:spacing w:val="2"/>
            <w:lang w:val="sl-SI"/>
          </w:rPr>
          <w:t>o</w:t>
        </w:r>
        <w:r w:rsidR="000C0DB6" w:rsidRPr="00645317">
          <w:rPr>
            <w:rStyle w:val="Hiperpovezava"/>
            <w:rFonts w:eastAsia="Arial"/>
            <w:noProof/>
            <w:spacing w:val="-1"/>
            <w:lang w:val="sl-SI"/>
          </w:rPr>
          <w:t>l</w:t>
        </w:r>
        <w:r w:rsidR="000C0DB6" w:rsidRPr="00645317">
          <w:rPr>
            <w:rStyle w:val="Hiperpovezava"/>
            <w:rFonts w:eastAsia="Arial"/>
            <w:noProof/>
            <w:lang w:val="sl-SI"/>
          </w:rPr>
          <w:t>oč</w:t>
        </w:r>
        <w:r w:rsidR="000C0DB6" w:rsidRPr="00645317">
          <w:rPr>
            <w:rStyle w:val="Hiperpovezava"/>
            <w:rFonts w:eastAsia="Arial"/>
            <w:noProof/>
            <w:spacing w:val="-1"/>
            <w:lang w:val="sl-SI"/>
          </w:rPr>
          <w:t>i</w:t>
        </w:r>
        <w:r w:rsidR="000C0DB6" w:rsidRPr="00645317">
          <w:rPr>
            <w:rStyle w:val="Hiperpovezava"/>
            <w:rFonts w:eastAsia="Arial"/>
            <w:noProof/>
            <w:spacing w:val="2"/>
            <w:lang w:val="sl-SI"/>
          </w:rPr>
          <w:t>t</w:t>
        </w:r>
        <w:r w:rsidR="000C0DB6" w:rsidRPr="00645317">
          <w:rPr>
            <w:rStyle w:val="Hiperpovezava"/>
            <w:rFonts w:eastAsia="Arial"/>
            <w:noProof/>
            <w:lang w:val="sl-SI"/>
          </w:rPr>
          <w:t>ev</w:t>
        </w:r>
        <w:r w:rsidR="000C0DB6" w:rsidRPr="00645317">
          <w:rPr>
            <w:rStyle w:val="Hiperpovezava"/>
            <w:rFonts w:eastAsia="Arial"/>
            <w:noProof/>
            <w:spacing w:val="-7"/>
            <w:lang w:val="sl-SI"/>
          </w:rPr>
          <w:t xml:space="preserve"> </w:t>
        </w:r>
        <w:r w:rsidR="000C0DB6" w:rsidRPr="00645317">
          <w:rPr>
            <w:rStyle w:val="Hiperpovezava"/>
            <w:rFonts w:eastAsia="Arial"/>
            <w:noProof/>
            <w:spacing w:val="-1"/>
            <w:lang w:val="sl-SI"/>
          </w:rPr>
          <w:t>z</w:t>
        </w:r>
        <w:r w:rsidR="000C0DB6" w:rsidRPr="00645317">
          <w:rPr>
            <w:rStyle w:val="Hiperpovezava"/>
            <w:rFonts w:eastAsia="Arial"/>
            <w:noProof/>
            <w:spacing w:val="2"/>
            <w:lang w:val="sl-SI"/>
          </w:rPr>
          <w:t>a</w:t>
        </w:r>
        <w:r w:rsidR="000C0DB6" w:rsidRPr="00645317">
          <w:rPr>
            <w:rStyle w:val="Hiperpovezava"/>
            <w:rFonts w:eastAsia="Arial"/>
            <w:noProof/>
            <w:lang w:val="sl-SI"/>
          </w:rPr>
          <w:t>ht</w:t>
        </w:r>
        <w:r w:rsidR="000C0DB6" w:rsidRPr="00645317">
          <w:rPr>
            <w:rStyle w:val="Hiperpovezava"/>
            <w:rFonts w:eastAsia="Arial"/>
            <w:noProof/>
            <w:spacing w:val="2"/>
            <w:lang w:val="sl-SI"/>
          </w:rPr>
          <w:t>e</w:t>
        </w:r>
        <w:r w:rsidR="000C0DB6" w:rsidRPr="00645317">
          <w:rPr>
            <w:rStyle w:val="Hiperpovezava"/>
            <w:rFonts w:eastAsia="Arial"/>
            <w:noProof/>
            <w:lang w:val="sl-SI"/>
          </w:rPr>
          <w:t>v</w:t>
        </w:r>
        <w:r w:rsidR="000C0DB6" w:rsidRPr="00645317">
          <w:rPr>
            <w:rStyle w:val="Hiperpovezava"/>
            <w:rFonts w:eastAsia="Arial"/>
            <w:noProof/>
            <w:spacing w:val="-8"/>
            <w:lang w:val="sl-SI"/>
          </w:rPr>
          <w:t xml:space="preserve"> v zvezi z</w:t>
        </w:r>
        <w:r w:rsidR="000C0DB6" w:rsidRPr="00645317">
          <w:rPr>
            <w:rStyle w:val="Hiperpovezava"/>
            <w:rFonts w:eastAsia="Arial"/>
            <w:noProof/>
            <w:spacing w:val="-6"/>
            <w:lang w:val="sl-SI"/>
          </w:rPr>
          <w:t xml:space="preserve"> </w:t>
        </w:r>
        <w:r w:rsidR="000C0DB6" w:rsidRPr="00645317">
          <w:rPr>
            <w:rStyle w:val="Hiperpovezava"/>
            <w:rFonts w:eastAsia="Arial"/>
            <w:noProof/>
            <w:lang w:val="sl-SI"/>
          </w:rPr>
          <w:t>i</w:t>
        </w:r>
        <w:r w:rsidR="000C0DB6" w:rsidRPr="00645317">
          <w:rPr>
            <w:rStyle w:val="Hiperpovezava"/>
            <w:rFonts w:eastAsia="Arial"/>
            <w:noProof/>
            <w:spacing w:val="-1"/>
            <w:lang w:val="sl-SI"/>
          </w:rPr>
          <w:t>z</w:t>
        </w:r>
        <w:r w:rsidR="000C0DB6" w:rsidRPr="00645317">
          <w:rPr>
            <w:rStyle w:val="Hiperpovezava"/>
            <w:rFonts w:eastAsia="Arial"/>
            <w:noProof/>
            <w:lang w:val="sl-SI"/>
          </w:rPr>
          <w:t>vajanjem storitev</w:t>
        </w:r>
        <w:r w:rsidR="000C0DB6">
          <w:rPr>
            <w:noProof/>
            <w:webHidden/>
          </w:rPr>
          <w:tab/>
        </w:r>
        <w:r w:rsidR="000C0DB6">
          <w:rPr>
            <w:noProof/>
            <w:webHidden/>
          </w:rPr>
          <w:fldChar w:fldCharType="begin"/>
        </w:r>
        <w:r w:rsidR="000C0DB6">
          <w:rPr>
            <w:noProof/>
            <w:webHidden/>
          </w:rPr>
          <w:instrText xml:space="preserve"> PAGEREF _Toc431988171 \h </w:instrText>
        </w:r>
        <w:r w:rsidR="000C0DB6">
          <w:rPr>
            <w:noProof/>
            <w:webHidden/>
          </w:rPr>
        </w:r>
        <w:r w:rsidR="000C0DB6">
          <w:rPr>
            <w:noProof/>
            <w:webHidden/>
          </w:rPr>
          <w:fldChar w:fldCharType="separate"/>
        </w:r>
        <w:r w:rsidR="007D2662">
          <w:rPr>
            <w:noProof/>
            <w:webHidden/>
          </w:rPr>
          <w:t>94</w:t>
        </w:r>
        <w:r w:rsidR="000C0DB6">
          <w:rPr>
            <w:noProof/>
            <w:webHidden/>
          </w:rPr>
          <w:fldChar w:fldCharType="end"/>
        </w:r>
      </w:hyperlink>
    </w:p>
    <w:p w14:paraId="6EEFD06F" w14:textId="00F11551" w:rsidR="000C0DB6" w:rsidRDefault="007223FA">
      <w:pPr>
        <w:pStyle w:val="Kazalovsebine3"/>
        <w:tabs>
          <w:tab w:val="left" w:pos="1320"/>
          <w:tab w:val="right" w:leader="dot" w:pos="9062"/>
        </w:tabs>
        <w:rPr>
          <w:rFonts w:eastAsiaTheme="minorEastAsia"/>
          <w:noProof/>
          <w:lang w:val="sl-SI" w:eastAsia="sl-SI"/>
        </w:rPr>
      </w:pPr>
      <w:hyperlink w:anchor="_Toc431988172" w:history="1">
        <w:r w:rsidR="000C0DB6" w:rsidRPr="00645317">
          <w:rPr>
            <w:rStyle w:val="Hiperpovezava"/>
            <w:noProof/>
            <w:lang w:val="sl-SI"/>
          </w:rPr>
          <w:t>7.2.2</w:t>
        </w:r>
        <w:r w:rsidR="000C0DB6">
          <w:rPr>
            <w:rFonts w:eastAsiaTheme="minorEastAsia"/>
            <w:noProof/>
            <w:lang w:val="sl-SI" w:eastAsia="sl-SI"/>
          </w:rPr>
          <w:tab/>
        </w:r>
        <w:r w:rsidR="000C0DB6" w:rsidRPr="00645317">
          <w:rPr>
            <w:rStyle w:val="Hiperpovezava"/>
            <w:rFonts w:eastAsia="Arial"/>
            <w:noProof/>
            <w:spacing w:val="-1"/>
            <w:lang w:val="sl-SI"/>
          </w:rPr>
          <w:t>P</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e</w:t>
        </w:r>
        <w:r w:rsidR="000C0DB6" w:rsidRPr="00645317">
          <w:rPr>
            <w:rStyle w:val="Hiperpovezava"/>
            <w:rFonts w:eastAsia="Arial"/>
            <w:noProof/>
            <w:lang w:val="sl-SI"/>
          </w:rPr>
          <w:t>g</w:t>
        </w:r>
        <w:r w:rsidR="000C0DB6" w:rsidRPr="00645317">
          <w:rPr>
            <w:rStyle w:val="Hiperpovezava"/>
            <w:rFonts w:eastAsia="Arial"/>
            <w:noProof/>
            <w:spacing w:val="-1"/>
            <w:lang w:val="sl-SI"/>
          </w:rPr>
          <w:t>l</w:t>
        </w:r>
        <w:r w:rsidR="000C0DB6" w:rsidRPr="00645317">
          <w:rPr>
            <w:rStyle w:val="Hiperpovezava"/>
            <w:rFonts w:eastAsia="Arial"/>
            <w:noProof/>
            <w:spacing w:val="2"/>
            <w:lang w:val="sl-SI"/>
          </w:rPr>
          <w:t>e</w:t>
        </w:r>
        <w:r w:rsidR="000C0DB6" w:rsidRPr="00645317">
          <w:rPr>
            <w:rStyle w:val="Hiperpovezava"/>
            <w:rFonts w:eastAsia="Arial"/>
            <w:noProof/>
            <w:lang w:val="sl-SI"/>
          </w:rPr>
          <w:t>d</w:t>
        </w:r>
        <w:r w:rsidR="000C0DB6" w:rsidRPr="00645317">
          <w:rPr>
            <w:rStyle w:val="Hiperpovezava"/>
            <w:rFonts w:eastAsia="Arial"/>
            <w:noProof/>
            <w:spacing w:val="-5"/>
            <w:lang w:val="sl-SI"/>
          </w:rPr>
          <w:t xml:space="preserve"> </w:t>
        </w:r>
        <w:r w:rsidR="000C0DB6" w:rsidRPr="00645317">
          <w:rPr>
            <w:rStyle w:val="Hiperpovezava"/>
            <w:rFonts w:eastAsia="Arial"/>
            <w:noProof/>
            <w:spacing w:val="-1"/>
            <w:lang w:val="sl-SI"/>
          </w:rPr>
          <w:t>z</w:t>
        </w:r>
        <w:r w:rsidR="000C0DB6" w:rsidRPr="00645317">
          <w:rPr>
            <w:rStyle w:val="Hiperpovezava"/>
            <w:rFonts w:eastAsia="Arial"/>
            <w:noProof/>
            <w:lang w:val="sl-SI"/>
          </w:rPr>
          <w:t>ah</w:t>
        </w:r>
        <w:r w:rsidR="000C0DB6" w:rsidRPr="00645317">
          <w:rPr>
            <w:rStyle w:val="Hiperpovezava"/>
            <w:rFonts w:eastAsia="Arial"/>
            <w:noProof/>
            <w:spacing w:val="2"/>
            <w:lang w:val="sl-SI"/>
          </w:rPr>
          <w:t>t</w:t>
        </w:r>
        <w:r w:rsidR="000C0DB6" w:rsidRPr="00645317">
          <w:rPr>
            <w:rStyle w:val="Hiperpovezava"/>
            <w:rFonts w:eastAsia="Arial"/>
            <w:noProof/>
            <w:lang w:val="sl-SI"/>
          </w:rPr>
          <w:t>ev</w:t>
        </w:r>
        <w:r w:rsidR="000C0DB6" w:rsidRPr="00645317">
          <w:rPr>
            <w:rStyle w:val="Hiperpovezava"/>
            <w:rFonts w:eastAsia="Arial"/>
            <w:noProof/>
            <w:spacing w:val="-5"/>
            <w:lang w:val="sl-SI"/>
          </w:rPr>
          <w:t xml:space="preserve"> </w:t>
        </w:r>
        <w:r w:rsidR="000C0DB6" w:rsidRPr="00645317">
          <w:rPr>
            <w:rStyle w:val="Hiperpovezava"/>
            <w:rFonts w:eastAsia="Arial"/>
            <w:noProof/>
            <w:lang w:val="sl-SI"/>
          </w:rPr>
          <w:t xml:space="preserve">v </w:t>
        </w:r>
        <w:r w:rsidR="000C0DB6" w:rsidRPr="00645317">
          <w:rPr>
            <w:rStyle w:val="Hiperpovezava"/>
            <w:rFonts w:eastAsia="Arial"/>
            <w:noProof/>
            <w:spacing w:val="-1"/>
            <w:lang w:val="sl-SI"/>
          </w:rPr>
          <w:t>z</w:t>
        </w:r>
        <w:r w:rsidR="000C0DB6" w:rsidRPr="00645317">
          <w:rPr>
            <w:rStyle w:val="Hiperpovezava"/>
            <w:rFonts w:eastAsia="Arial"/>
            <w:noProof/>
            <w:spacing w:val="1"/>
            <w:lang w:val="sl-SI"/>
          </w:rPr>
          <w:t>v</w:t>
        </w:r>
        <w:r w:rsidR="000C0DB6" w:rsidRPr="00645317">
          <w:rPr>
            <w:rStyle w:val="Hiperpovezava"/>
            <w:rFonts w:eastAsia="Arial"/>
            <w:noProof/>
            <w:spacing w:val="2"/>
            <w:lang w:val="sl-SI"/>
          </w:rPr>
          <w:t>e</w:t>
        </w:r>
        <w:r w:rsidR="000C0DB6" w:rsidRPr="00645317">
          <w:rPr>
            <w:rStyle w:val="Hiperpovezava"/>
            <w:rFonts w:eastAsia="Arial"/>
            <w:noProof/>
            <w:spacing w:val="-1"/>
            <w:lang w:val="sl-SI"/>
          </w:rPr>
          <w:t>z</w:t>
        </w:r>
        <w:r w:rsidR="000C0DB6" w:rsidRPr="00645317">
          <w:rPr>
            <w:rStyle w:val="Hiperpovezava"/>
            <w:rFonts w:eastAsia="Arial"/>
            <w:noProof/>
            <w:lang w:val="sl-SI"/>
          </w:rPr>
          <w:t>i</w:t>
        </w:r>
        <w:r w:rsidR="000C0DB6" w:rsidRPr="00645317">
          <w:rPr>
            <w:rStyle w:val="Hiperpovezava"/>
            <w:rFonts w:eastAsia="Arial"/>
            <w:noProof/>
            <w:spacing w:val="-4"/>
            <w:lang w:val="sl-SI"/>
          </w:rPr>
          <w:t xml:space="preserve"> </w:t>
        </w:r>
        <w:r w:rsidR="000C0DB6" w:rsidRPr="00645317">
          <w:rPr>
            <w:rStyle w:val="Hiperpovezava"/>
            <w:rFonts w:eastAsia="Arial"/>
            <w:noProof/>
            <w:lang w:val="sl-SI"/>
          </w:rPr>
          <w:t xml:space="preserve">z </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zv</w:t>
        </w:r>
        <w:r w:rsidR="000C0DB6" w:rsidRPr="00645317">
          <w:rPr>
            <w:rStyle w:val="Hiperpovezava"/>
            <w:rFonts w:eastAsia="Arial"/>
            <w:noProof/>
            <w:lang w:val="sl-SI"/>
          </w:rPr>
          <w:t>a</w:t>
        </w:r>
        <w:r w:rsidR="000C0DB6" w:rsidRPr="00645317">
          <w:rPr>
            <w:rStyle w:val="Hiperpovezava"/>
            <w:rFonts w:eastAsia="Arial"/>
            <w:noProof/>
            <w:spacing w:val="1"/>
            <w:lang w:val="sl-SI"/>
          </w:rPr>
          <w:t>j</w:t>
        </w:r>
        <w:r w:rsidR="000C0DB6" w:rsidRPr="00645317">
          <w:rPr>
            <w:rStyle w:val="Hiperpovezava"/>
            <w:rFonts w:eastAsia="Arial"/>
            <w:noProof/>
            <w:spacing w:val="2"/>
            <w:lang w:val="sl-SI"/>
          </w:rPr>
          <w:t>a</w:t>
        </w:r>
        <w:r w:rsidR="000C0DB6" w:rsidRPr="00645317">
          <w:rPr>
            <w:rStyle w:val="Hiperpovezava"/>
            <w:rFonts w:eastAsia="Arial"/>
            <w:noProof/>
            <w:lang w:val="sl-SI"/>
          </w:rPr>
          <w:t>n</w:t>
        </w:r>
        <w:r w:rsidR="000C0DB6" w:rsidRPr="00645317">
          <w:rPr>
            <w:rStyle w:val="Hiperpovezava"/>
            <w:rFonts w:eastAsia="Arial"/>
            <w:noProof/>
            <w:spacing w:val="1"/>
            <w:lang w:val="sl-SI"/>
          </w:rPr>
          <w:t>j</w:t>
        </w:r>
        <w:r w:rsidR="000C0DB6" w:rsidRPr="00645317">
          <w:rPr>
            <w:rStyle w:val="Hiperpovezava"/>
            <w:rFonts w:eastAsia="Arial"/>
            <w:noProof/>
            <w:lang w:val="sl-SI"/>
          </w:rPr>
          <w:t xml:space="preserve">em </w:t>
        </w:r>
        <w:r w:rsidR="000C0DB6" w:rsidRPr="00645317">
          <w:rPr>
            <w:rStyle w:val="Hiperpovezava"/>
            <w:rFonts w:eastAsia="Arial"/>
            <w:noProof/>
            <w:spacing w:val="1"/>
            <w:lang w:val="sl-SI"/>
          </w:rPr>
          <w:t>storitev</w:t>
        </w:r>
        <w:r w:rsidR="000C0DB6">
          <w:rPr>
            <w:noProof/>
            <w:webHidden/>
          </w:rPr>
          <w:tab/>
        </w:r>
        <w:r w:rsidR="000C0DB6">
          <w:rPr>
            <w:noProof/>
            <w:webHidden/>
          </w:rPr>
          <w:fldChar w:fldCharType="begin"/>
        </w:r>
        <w:r w:rsidR="000C0DB6">
          <w:rPr>
            <w:noProof/>
            <w:webHidden/>
          </w:rPr>
          <w:instrText xml:space="preserve"> PAGEREF _Toc431988172 \h </w:instrText>
        </w:r>
        <w:r w:rsidR="000C0DB6">
          <w:rPr>
            <w:noProof/>
            <w:webHidden/>
          </w:rPr>
        </w:r>
        <w:r w:rsidR="000C0DB6">
          <w:rPr>
            <w:noProof/>
            <w:webHidden/>
          </w:rPr>
          <w:fldChar w:fldCharType="separate"/>
        </w:r>
        <w:r w:rsidR="007D2662">
          <w:rPr>
            <w:noProof/>
            <w:webHidden/>
          </w:rPr>
          <w:t>94</w:t>
        </w:r>
        <w:r w:rsidR="000C0DB6">
          <w:rPr>
            <w:noProof/>
            <w:webHidden/>
          </w:rPr>
          <w:fldChar w:fldCharType="end"/>
        </w:r>
      </w:hyperlink>
    </w:p>
    <w:p w14:paraId="011C17A2" w14:textId="07E3492C" w:rsidR="000C0DB6" w:rsidRDefault="007223FA">
      <w:pPr>
        <w:pStyle w:val="Kazalovsebine3"/>
        <w:tabs>
          <w:tab w:val="left" w:pos="1320"/>
          <w:tab w:val="right" w:leader="dot" w:pos="9062"/>
        </w:tabs>
        <w:rPr>
          <w:rFonts w:eastAsiaTheme="minorEastAsia"/>
          <w:noProof/>
          <w:lang w:val="sl-SI" w:eastAsia="sl-SI"/>
        </w:rPr>
      </w:pPr>
      <w:hyperlink w:anchor="_Toc431988173" w:history="1">
        <w:r w:rsidR="000C0DB6" w:rsidRPr="00645317">
          <w:rPr>
            <w:rStyle w:val="Hiperpovezava"/>
            <w:noProof/>
            <w:lang w:val="sl-SI"/>
          </w:rPr>
          <w:t>7.2.3</w:t>
        </w:r>
        <w:r w:rsidR="000C0DB6">
          <w:rPr>
            <w:rFonts w:eastAsiaTheme="minorEastAsia"/>
            <w:noProof/>
            <w:lang w:val="sl-SI" w:eastAsia="sl-SI"/>
          </w:rPr>
          <w:tab/>
        </w:r>
        <w:r w:rsidR="000C0DB6" w:rsidRPr="00645317">
          <w:rPr>
            <w:rStyle w:val="Hiperpovezava"/>
            <w:rFonts w:eastAsia="Arial"/>
            <w:noProof/>
            <w:spacing w:val="-1"/>
            <w:lang w:val="sl-SI"/>
          </w:rPr>
          <w:t>K</w:t>
        </w:r>
        <w:r w:rsidR="000C0DB6" w:rsidRPr="00645317">
          <w:rPr>
            <w:rStyle w:val="Hiperpovezava"/>
            <w:rFonts w:eastAsia="Arial"/>
            <w:noProof/>
            <w:lang w:val="sl-SI"/>
          </w:rPr>
          <w:t>o</w:t>
        </w:r>
        <w:r w:rsidR="000C0DB6" w:rsidRPr="00645317">
          <w:rPr>
            <w:rStyle w:val="Hiperpovezava"/>
            <w:rFonts w:eastAsia="Arial"/>
            <w:noProof/>
            <w:spacing w:val="5"/>
            <w:lang w:val="sl-SI"/>
          </w:rPr>
          <w:t>m</w:t>
        </w:r>
        <w:r w:rsidR="000C0DB6" w:rsidRPr="00645317">
          <w:rPr>
            <w:rStyle w:val="Hiperpovezava"/>
            <w:rFonts w:eastAsia="Arial"/>
            <w:noProof/>
            <w:lang w:val="sl-SI"/>
          </w:rPr>
          <w:t>un</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c</w:t>
        </w:r>
        <w:r w:rsidR="000C0DB6" w:rsidRPr="00645317">
          <w:rPr>
            <w:rStyle w:val="Hiperpovezava"/>
            <w:rFonts w:eastAsia="Arial"/>
            <w:noProof/>
            <w:spacing w:val="-1"/>
            <w:lang w:val="sl-SI"/>
          </w:rPr>
          <w:t>i</w:t>
        </w:r>
        <w:r w:rsidR="000C0DB6" w:rsidRPr="00645317">
          <w:rPr>
            <w:rStyle w:val="Hiperpovezava"/>
            <w:rFonts w:eastAsia="Arial"/>
            <w:noProof/>
            <w:spacing w:val="1"/>
            <w:lang w:val="sl-SI"/>
          </w:rPr>
          <w:t>r</w:t>
        </w:r>
        <w:r w:rsidR="000C0DB6" w:rsidRPr="00645317">
          <w:rPr>
            <w:rStyle w:val="Hiperpovezava"/>
            <w:rFonts w:eastAsia="Arial"/>
            <w:noProof/>
            <w:spacing w:val="2"/>
            <w:lang w:val="sl-SI"/>
          </w:rPr>
          <w:t>a</w:t>
        </w:r>
        <w:r w:rsidR="000C0DB6" w:rsidRPr="00645317">
          <w:rPr>
            <w:rStyle w:val="Hiperpovezava"/>
            <w:rFonts w:eastAsia="Arial"/>
            <w:noProof/>
            <w:lang w:val="sl-SI"/>
          </w:rPr>
          <w:t>n</w:t>
        </w:r>
        <w:r w:rsidR="000C0DB6" w:rsidRPr="00645317">
          <w:rPr>
            <w:rStyle w:val="Hiperpovezava"/>
            <w:rFonts w:eastAsia="Arial"/>
            <w:noProof/>
            <w:spacing w:val="1"/>
            <w:lang w:val="sl-SI"/>
          </w:rPr>
          <w:t>j</w:t>
        </w:r>
        <w:r w:rsidR="000C0DB6" w:rsidRPr="00645317">
          <w:rPr>
            <w:rStyle w:val="Hiperpovezava"/>
            <w:rFonts w:eastAsia="Arial"/>
            <w:noProof/>
            <w:lang w:val="sl-SI"/>
          </w:rPr>
          <w:t>e</w:t>
        </w:r>
        <w:r w:rsidR="000C0DB6" w:rsidRPr="00645317">
          <w:rPr>
            <w:rStyle w:val="Hiperpovezava"/>
            <w:rFonts w:eastAsia="Arial"/>
            <w:noProof/>
            <w:spacing w:val="-11"/>
            <w:lang w:val="sl-SI"/>
          </w:rPr>
          <w:t xml:space="preserve"> </w:t>
        </w:r>
        <w:r w:rsidR="000C0DB6" w:rsidRPr="00645317">
          <w:rPr>
            <w:rStyle w:val="Hiperpovezava"/>
            <w:rFonts w:eastAsia="Arial"/>
            <w:noProof/>
            <w:lang w:val="sl-SI"/>
          </w:rPr>
          <w:t xml:space="preserve">z uporabniki </w:t>
        </w:r>
        <w:r w:rsidR="000C0DB6" w:rsidRPr="00645317">
          <w:rPr>
            <w:rStyle w:val="Hiperpovezava"/>
            <w:rFonts w:eastAsia="Arial"/>
            <w:noProof/>
            <w:spacing w:val="1"/>
            <w:lang w:val="sl-SI"/>
          </w:rPr>
          <w:t>storitev</w:t>
        </w:r>
        <w:r w:rsidR="000C0DB6">
          <w:rPr>
            <w:noProof/>
            <w:webHidden/>
          </w:rPr>
          <w:tab/>
        </w:r>
        <w:r w:rsidR="000C0DB6">
          <w:rPr>
            <w:noProof/>
            <w:webHidden/>
          </w:rPr>
          <w:fldChar w:fldCharType="begin"/>
        </w:r>
        <w:r w:rsidR="000C0DB6">
          <w:rPr>
            <w:noProof/>
            <w:webHidden/>
          </w:rPr>
          <w:instrText xml:space="preserve"> PAGEREF _Toc431988173 \h </w:instrText>
        </w:r>
        <w:r w:rsidR="000C0DB6">
          <w:rPr>
            <w:noProof/>
            <w:webHidden/>
          </w:rPr>
        </w:r>
        <w:r w:rsidR="000C0DB6">
          <w:rPr>
            <w:noProof/>
            <w:webHidden/>
          </w:rPr>
          <w:fldChar w:fldCharType="separate"/>
        </w:r>
        <w:r w:rsidR="007D2662">
          <w:rPr>
            <w:noProof/>
            <w:webHidden/>
          </w:rPr>
          <w:t>95</w:t>
        </w:r>
        <w:r w:rsidR="000C0DB6">
          <w:rPr>
            <w:noProof/>
            <w:webHidden/>
          </w:rPr>
          <w:fldChar w:fldCharType="end"/>
        </w:r>
      </w:hyperlink>
    </w:p>
    <w:p w14:paraId="2DC34525" w14:textId="4437498E" w:rsidR="000C0DB6" w:rsidRDefault="007223FA">
      <w:pPr>
        <w:pStyle w:val="Kazalovsebine2"/>
        <w:tabs>
          <w:tab w:val="left" w:pos="880"/>
          <w:tab w:val="right" w:leader="dot" w:pos="9062"/>
        </w:tabs>
        <w:rPr>
          <w:rFonts w:eastAsiaTheme="minorEastAsia"/>
          <w:noProof/>
          <w:lang w:val="sl-SI" w:eastAsia="sl-SI"/>
        </w:rPr>
      </w:pPr>
      <w:hyperlink w:anchor="_Toc431988174" w:history="1">
        <w:r w:rsidR="000C0DB6" w:rsidRPr="00645317">
          <w:rPr>
            <w:rStyle w:val="Hiperpovezava"/>
            <w:noProof/>
            <w:lang w:val="sl-SI"/>
          </w:rPr>
          <w:t>7.3</w:t>
        </w:r>
        <w:r w:rsidR="000C0DB6">
          <w:rPr>
            <w:rFonts w:eastAsiaTheme="minorEastAsia"/>
            <w:noProof/>
            <w:lang w:val="sl-SI" w:eastAsia="sl-SI"/>
          </w:rPr>
          <w:tab/>
        </w:r>
        <w:r w:rsidR="000C0DB6" w:rsidRPr="00645317">
          <w:rPr>
            <w:rStyle w:val="Hiperpovezava"/>
            <w:noProof/>
            <w:lang w:val="sl-SI"/>
          </w:rPr>
          <w:t>Snovanje in razvoj</w:t>
        </w:r>
        <w:r w:rsidR="000C0DB6">
          <w:rPr>
            <w:noProof/>
            <w:webHidden/>
          </w:rPr>
          <w:tab/>
        </w:r>
        <w:r w:rsidR="000C0DB6">
          <w:rPr>
            <w:noProof/>
            <w:webHidden/>
          </w:rPr>
          <w:fldChar w:fldCharType="begin"/>
        </w:r>
        <w:r w:rsidR="000C0DB6">
          <w:rPr>
            <w:noProof/>
            <w:webHidden/>
          </w:rPr>
          <w:instrText xml:space="preserve"> PAGEREF _Toc431988174 \h </w:instrText>
        </w:r>
        <w:r w:rsidR="000C0DB6">
          <w:rPr>
            <w:noProof/>
            <w:webHidden/>
          </w:rPr>
        </w:r>
        <w:r w:rsidR="000C0DB6">
          <w:rPr>
            <w:noProof/>
            <w:webHidden/>
          </w:rPr>
          <w:fldChar w:fldCharType="separate"/>
        </w:r>
        <w:r w:rsidR="007D2662">
          <w:rPr>
            <w:noProof/>
            <w:webHidden/>
          </w:rPr>
          <w:t>96</w:t>
        </w:r>
        <w:r w:rsidR="000C0DB6">
          <w:rPr>
            <w:noProof/>
            <w:webHidden/>
          </w:rPr>
          <w:fldChar w:fldCharType="end"/>
        </w:r>
      </w:hyperlink>
    </w:p>
    <w:p w14:paraId="37406520" w14:textId="5FCA68DA" w:rsidR="000C0DB6" w:rsidRDefault="007223FA">
      <w:pPr>
        <w:pStyle w:val="Kazalovsebine2"/>
        <w:tabs>
          <w:tab w:val="left" w:pos="880"/>
          <w:tab w:val="right" w:leader="dot" w:pos="9062"/>
        </w:tabs>
        <w:rPr>
          <w:rFonts w:eastAsiaTheme="minorEastAsia"/>
          <w:noProof/>
          <w:lang w:val="sl-SI" w:eastAsia="sl-SI"/>
        </w:rPr>
      </w:pPr>
      <w:hyperlink w:anchor="_Toc431988175" w:history="1">
        <w:r w:rsidR="000C0DB6" w:rsidRPr="00645317">
          <w:rPr>
            <w:rStyle w:val="Hiperpovezava"/>
            <w:noProof/>
            <w:lang w:val="sl-SI"/>
          </w:rPr>
          <w:t>7.4</w:t>
        </w:r>
        <w:r w:rsidR="000C0DB6">
          <w:rPr>
            <w:rFonts w:eastAsiaTheme="minorEastAsia"/>
            <w:noProof/>
            <w:lang w:val="sl-SI" w:eastAsia="sl-SI"/>
          </w:rPr>
          <w:tab/>
        </w:r>
        <w:r w:rsidR="000C0DB6" w:rsidRPr="00645317">
          <w:rPr>
            <w:rStyle w:val="Hiperpovezava"/>
            <w:noProof/>
            <w:lang w:val="sl-SI"/>
          </w:rPr>
          <w:t>Nabava</w:t>
        </w:r>
        <w:r w:rsidR="000C0DB6">
          <w:rPr>
            <w:noProof/>
            <w:webHidden/>
          </w:rPr>
          <w:tab/>
        </w:r>
        <w:r w:rsidR="000C0DB6">
          <w:rPr>
            <w:noProof/>
            <w:webHidden/>
          </w:rPr>
          <w:fldChar w:fldCharType="begin"/>
        </w:r>
        <w:r w:rsidR="000C0DB6">
          <w:rPr>
            <w:noProof/>
            <w:webHidden/>
          </w:rPr>
          <w:instrText xml:space="preserve"> PAGEREF _Toc431988175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3C7442F2" w14:textId="7CEBB731" w:rsidR="000C0DB6" w:rsidRDefault="007223FA">
      <w:pPr>
        <w:pStyle w:val="Kazalovsebine3"/>
        <w:tabs>
          <w:tab w:val="left" w:pos="1320"/>
          <w:tab w:val="right" w:leader="dot" w:pos="9062"/>
        </w:tabs>
        <w:rPr>
          <w:rFonts w:eastAsiaTheme="minorEastAsia"/>
          <w:noProof/>
          <w:lang w:val="sl-SI" w:eastAsia="sl-SI"/>
        </w:rPr>
      </w:pPr>
      <w:hyperlink w:anchor="_Toc431988176" w:history="1">
        <w:r w:rsidR="000C0DB6" w:rsidRPr="00645317">
          <w:rPr>
            <w:rStyle w:val="Hiperpovezava"/>
            <w:noProof/>
            <w:lang w:val="sl-SI"/>
          </w:rPr>
          <w:t>7.4.1</w:t>
        </w:r>
        <w:r w:rsidR="000C0DB6">
          <w:rPr>
            <w:rFonts w:eastAsiaTheme="minorEastAsia"/>
            <w:noProof/>
            <w:lang w:val="sl-SI" w:eastAsia="sl-SI"/>
          </w:rPr>
          <w:tab/>
        </w:r>
        <w:r w:rsidR="000C0DB6" w:rsidRPr="00645317">
          <w:rPr>
            <w:rStyle w:val="Hiperpovezava"/>
            <w:rFonts w:eastAsia="Arial"/>
            <w:noProof/>
            <w:lang w:val="sl-SI"/>
          </w:rPr>
          <w:t>Proces nabave</w:t>
        </w:r>
        <w:r w:rsidR="000C0DB6">
          <w:rPr>
            <w:noProof/>
            <w:webHidden/>
          </w:rPr>
          <w:tab/>
        </w:r>
        <w:r w:rsidR="000C0DB6">
          <w:rPr>
            <w:noProof/>
            <w:webHidden/>
          </w:rPr>
          <w:fldChar w:fldCharType="begin"/>
        </w:r>
        <w:r w:rsidR="000C0DB6">
          <w:rPr>
            <w:noProof/>
            <w:webHidden/>
          </w:rPr>
          <w:instrText xml:space="preserve"> PAGEREF _Toc431988176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33916A1" w14:textId="19A62B03" w:rsidR="000C0DB6" w:rsidRDefault="007223FA">
      <w:pPr>
        <w:pStyle w:val="Kazalovsebine3"/>
        <w:tabs>
          <w:tab w:val="left" w:pos="1320"/>
          <w:tab w:val="right" w:leader="dot" w:pos="9062"/>
        </w:tabs>
        <w:rPr>
          <w:rFonts w:eastAsiaTheme="minorEastAsia"/>
          <w:noProof/>
          <w:lang w:val="sl-SI" w:eastAsia="sl-SI"/>
        </w:rPr>
      </w:pPr>
      <w:hyperlink w:anchor="_Toc431988177" w:history="1">
        <w:r w:rsidR="000C0DB6" w:rsidRPr="00645317">
          <w:rPr>
            <w:rStyle w:val="Hiperpovezava"/>
            <w:noProof/>
            <w:lang w:val="sl-SI"/>
          </w:rPr>
          <w:t>7.4.2</w:t>
        </w:r>
        <w:r w:rsidR="000C0DB6">
          <w:rPr>
            <w:rFonts w:eastAsiaTheme="minorEastAsia"/>
            <w:noProof/>
            <w:lang w:val="sl-SI" w:eastAsia="sl-SI"/>
          </w:rPr>
          <w:tab/>
        </w:r>
        <w:r w:rsidR="000C0DB6" w:rsidRPr="00645317">
          <w:rPr>
            <w:rStyle w:val="Hiperpovezava"/>
            <w:rFonts w:eastAsia="Arial"/>
            <w:noProof/>
            <w:lang w:val="sl-SI"/>
          </w:rPr>
          <w:t>Informacije za nabavo</w:t>
        </w:r>
        <w:r w:rsidR="000C0DB6">
          <w:rPr>
            <w:noProof/>
            <w:webHidden/>
          </w:rPr>
          <w:tab/>
        </w:r>
        <w:r w:rsidR="000C0DB6">
          <w:rPr>
            <w:noProof/>
            <w:webHidden/>
          </w:rPr>
          <w:fldChar w:fldCharType="begin"/>
        </w:r>
        <w:r w:rsidR="000C0DB6">
          <w:rPr>
            <w:noProof/>
            <w:webHidden/>
          </w:rPr>
          <w:instrText xml:space="preserve"> PAGEREF _Toc431988177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025FAB9" w14:textId="491499BA" w:rsidR="000C0DB6" w:rsidRDefault="007223FA">
      <w:pPr>
        <w:pStyle w:val="Kazalovsebine3"/>
        <w:tabs>
          <w:tab w:val="left" w:pos="1320"/>
          <w:tab w:val="right" w:leader="dot" w:pos="9062"/>
        </w:tabs>
        <w:rPr>
          <w:rFonts w:eastAsiaTheme="minorEastAsia"/>
          <w:noProof/>
          <w:lang w:val="sl-SI" w:eastAsia="sl-SI"/>
        </w:rPr>
      </w:pPr>
      <w:hyperlink w:anchor="_Toc431988178" w:history="1">
        <w:r w:rsidR="000C0DB6" w:rsidRPr="00645317">
          <w:rPr>
            <w:rStyle w:val="Hiperpovezava"/>
            <w:noProof/>
            <w:lang w:val="sl-SI"/>
          </w:rPr>
          <w:t>7.4.3</w:t>
        </w:r>
        <w:r w:rsidR="000C0DB6">
          <w:rPr>
            <w:rFonts w:eastAsiaTheme="minorEastAsia"/>
            <w:noProof/>
            <w:lang w:val="sl-SI" w:eastAsia="sl-SI"/>
          </w:rPr>
          <w:tab/>
        </w:r>
        <w:r w:rsidR="000C0DB6" w:rsidRPr="00645317">
          <w:rPr>
            <w:rStyle w:val="Hiperpovezava"/>
            <w:rFonts w:eastAsia="Arial"/>
            <w:noProof/>
            <w:lang w:val="sl-SI"/>
          </w:rPr>
          <w:t>Overjanje nabavljenih proizvodov</w:t>
        </w:r>
        <w:r w:rsidR="000C0DB6">
          <w:rPr>
            <w:noProof/>
            <w:webHidden/>
          </w:rPr>
          <w:tab/>
        </w:r>
        <w:r w:rsidR="000C0DB6">
          <w:rPr>
            <w:noProof/>
            <w:webHidden/>
          </w:rPr>
          <w:fldChar w:fldCharType="begin"/>
        </w:r>
        <w:r w:rsidR="000C0DB6">
          <w:rPr>
            <w:noProof/>
            <w:webHidden/>
          </w:rPr>
          <w:instrText xml:space="preserve"> PAGEREF _Toc431988178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C107C0C" w14:textId="4162251C" w:rsidR="000C0DB6" w:rsidRDefault="007223FA">
      <w:pPr>
        <w:pStyle w:val="Kazalovsebine2"/>
        <w:tabs>
          <w:tab w:val="left" w:pos="880"/>
          <w:tab w:val="right" w:leader="dot" w:pos="9062"/>
        </w:tabs>
        <w:rPr>
          <w:rFonts w:eastAsiaTheme="minorEastAsia"/>
          <w:noProof/>
          <w:lang w:val="sl-SI" w:eastAsia="sl-SI"/>
        </w:rPr>
      </w:pPr>
      <w:hyperlink w:anchor="_Toc431988179" w:history="1">
        <w:r w:rsidR="000C0DB6" w:rsidRPr="00645317">
          <w:rPr>
            <w:rStyle w:val="Hiperpovezava"/>
            <w:noProof/>
            <w:lang w:val="sl-SI"/>
          </w:rPr>
          <w:t>7.5</w:t>
        </w:r>
        <w:r w:rsidR="000C0DB6">
          <w:rPr>
            <w:rFonts w:eastAsiaTheme="minorEastAsia"/>
            <w:noProof/>
            <w:lang w:val="sl-SI" w:eastAsia="sl-SI"/>
          </w:rPr>
          <w:tab/>
        </w:r>
        <w:r w:rsidR="000C0DB6" w:rsidRPr="00645317">
          <w:rPr>
            <w:rStyle w:val="Hiperpovezava"/>
            <w:noProof/>
            <w:lang w:val="sl-SI"/>
          </w:rPr>
          <w:t>Obvladovanje postopkov izvajanja storitev</w:t>
        </w:r>
        <w:r w:rsidR="000C0DB6">
          <w:rPr>
            <w:noProof/>
            <w:webHidden/>
          </w:rPr>
          <w:tab/>
        </w:r>
        <w:r w:rsidR="000C0DB6">
          <w:rPr>
            <w:noProof/>
            <w:webHidden/>
          </w:rPr>
          <w:fldChar w:fldCharType="begin"/>
        </w:r>
        <w:r w:rsidR="000C0DB6">
          <w:rPr>
            <w:noProof/>
            <w:webHidden/>
          </w:rPr>
          <w:instrText xml:space="preserve"> PAGEREF _Toc431988179 \h </w:instrText>
        </w:r>
        <w:r w:rsidR="000C0DB6">
          <w:rPr>
            <w:noProof/>
            <w:webHidden/>
          </w:rPr>
        </w:r>
        <w:r w:rsidR="000C0DB6">
          <w:rPr>
            <w:noProof/>
            <w:webHidden/>
          </w:rPr>
          <w:fldChar w:fldCharType="separate"/>
        </w:r>
        <w:r w:rsidR="007D2662">
          <w:rPr>
            <w:noProof/>
            <w:webHidden/>
          </w:rPr>
          <w:t>100</w:t>
        </w:r>
        <w:r w:rsidR="000C0DB6">
          <w:rPr>
            <w:noProof/>
            <w:webHidden/>
          </w:rPr>
          <w:fldChar w:fldCharType="end"/>
        </w:r>
      </w:hyperlink>
    </w:p>
    <w:p w14:paraId="7F73C753" w14:textId="5EC2A99F" w:rsidR="000C0DB6" w:rsidRDefault="007223FA">
      <w:pPr>
        <w:pStyle w:val="Kazalovsebine3"/>
        <w:tabs>
          <w:tab w:val="left" w:pos="1320"/>
          <w:tab w:val="right" w:leader="dot" w:pos="9062"/>
        </w:tabs>
        <w:rPr>
          <w:rFonts w:eastAsiaTheme="minorEastAsia"/>
          <w:noProof/>
          <w:lang w:val="sl-SI" w:eastAsia="sl-SI"/>
        </w:rPr>
      </w:pPr>
      <w:hyperlink w:anchor="_Toc431988180" w:history="1">
        <w:r w:rsidR="000C0DB6" w:rsidRPr="00645317">
          <w:rPr>
            <w:rStyle w:val="Hiperpovezava"/>
            <w:noProof/>
            <w:lang w:val="sl-SI"/>
          </w:rPr>
          <w:t>7.5.1</w:t>
        </w:r>
        <w:r w:rsidR="000C0DB6">
          <w:rPr>
            <w:rFonts w:eastAsiaTheme="minorEastAsia"/>
            <w:noProof/>
            <w:lang w:val="sl-SI" w:eastAsia="sl-SI"/>
          </w:rPr>
          <w:tab/>
        </w:r>
        <w:r w:rsidR="000C0DB6" w:rsidRPr="00645317">
          <w:rPr>
            <w:rStyle w:val="Hiperpovezava"/>
            <w:noProof/>
            <w:lang w:val="sl-SI"/>
          </w:rPr>
          <w:t>Obvladovanje procesov in izvedba storitev</w:t>
        </w:r>
        <w:r w:rsidR="000C0DB6">
          <w:rPr>
            <w:noProof/>
            <w:webHidden/>
          </w:rPr>
          <w:tab/>
        </w:r>
        <w:r w:rsidR="000C0DB6">
          <w:rPr>
            <w:noProof/>
            <w:webHidden/>
          </w:rPr>
          <w:fldChar w:fldCharType="begin"/>
        </w:r>
        <w:r w:rsidR="000C0DB6">
          <w:rPr>
            <w:noProof/>
            <w:webHidden/>
          </w:rPr>
          <w:instrText xml:space="preserve"> PAGEREF _Toc431988180 \h </w:instrText>
        </w:r>
        <w:r w:rsidR="000C0DB6">
          <w:rPr>
            <w:noProof/>
            <w:webHidden/>
          </w:rPr>
        </w:r>
        <w:r w:rsidR="000C0DB6">
          <w:rPr>
            <w:noProof/>
            <w:webHidden/>
          </w:rPr>
          <w:fldChar w:fldCharType="separate"/>
        </w:r>
        <w:r w:rsidR="007D2662">
          <w:rPr>
            <w:noProof/>
            <w:webHidden/>
          </w:rPr>
          <w:t>100</w:t>
        </w:r>
        <w:r w:rsidR="000C0DB6">
          <w:rPr>
            <w:noProof/>
            <w:webHidden/>
          </w:rPr>
          <w:fldChar w:fldCharType="end"/>
        </w:r>
      </w:hyperlink>
    </w:p>
    <w:p w14:paraId="17B2BBBB" w14:textId="20F0CAE4" w:rsidR="000C0DB6" w:rsidRDefault="007223FA">
      <w:pPr>
        <w:pStyle w:val="Kazalovsebine3"/>
        <w:tabs>
          <w:tab w:val="left" w:pos="1320"/>
          <w:tab w:val="right" w:leader="dot" w:pos="9062"/>
        </w:tabs>
        <w:rPr>
          <w:rFonts w:eastAsiaTheme="minorEastAsia"/>
          <w:noProof/>
          <w:lang w:val="sl-SI" w:eastAsia="sl-SI"/>
        </w:rPr>
      </w:pPr>
      <w:hyperlink w:anchor="_Toc431988181" w:history="1">
        <w:r w:rsidR="000C0DB6" w:rsidRPr="00645317">
          <w:rPr>
            <w:rStyle w:val="Hiperpovezava"/>
            <w:noProof/>
            <w:lang w:val="sl-SI"/>
          </w:rPr>
          <w:t>7.5.2</w:t>
        </w:r>
        <w:r w:rsidR="000C0DB6">
          <w:rPr>
            <w:rFonts w:eastAsiaTheme="minorEastAsia"/>
            <w:noProof/>
            <w:lang w:val="sl-SI" w:eastAsia="sl-SI"/>
          </w:rPr>
          <w:tab/>
        </w:r>
        <w:r w:rsidR="000C0DB6" w:rsidRPr="00645317">
          <w:rPr>
            <w:rStyle w:val="Hiperpovezava"/>
            <w:noProof/>
            <w:lang w:val="sl-SI"/>
          </w:rPr>
          <w:t>Validacija procesov za izvedbo storitev</w:t>
        </w:r>
        <w:r w:rsidR="000C0DB6">
          <w:rPr>
            <w:noProof/>
            <w:webHidden/>
          </w:rPr>
          <w:tab/>
        </w:r>
        <w:r w:rsidR="000C0DB6">
          <w:rPr>
            <w:noProof/>
            <w:webHidden/>
          </w:rPr>
          <w:fldChar w:fldCharType="begin"/>
        </w:r>
        <w:r w:rsidR="000C0DB6">
          <w:rPr>
            <w:noProof/>
            <w:webHidden/>
          </w:rPr>
          <w:instrText xml:space="preserve"> PAGEREF _Toc431988181 \h </w:instrText>
        </w:r>
        <w:r w:rsidR="000C0DB6">
          <w:rPr>
            <w:noProof/>
            <w:webHidden/>
          </w:rPr>
        </w:r>
        <w:r w:rsidR="000C0DB6">
          <w:rPr>
            <w:noProof/>
            <w:webHidden/>
          </w:rPr>
          <w:fldChar w:fldCharType="separate"/>
        </w:r>
        <w:r w:rsidR="007D2662">
          <w:rPr>
            <w:noProof/>
            <w:webHidden/>
          </w:rPr>
          <w:t>102</w:t>
        </w:r>
        <w:r w:rsidR="000C0DB6">
          <w:rPr>
            <w:noProof/>
            <w:webHidden/>
          </w:rPr>
          <w:fldChar w:fldCharType="end"/>
        </w:r>
      </w:hyperlink>
    </w:p>
    <w:p w14:paraId="3ED8C316" w14:textId="4B0CA1EF" w:rsidR="000C0DB6" w:rsidRDefault="007223FA">
      <w:pPr>
        <w:pStyle w:val="Kazalovsebine3"/>
        <w:tabs>
          <w:tab w:val="left" w:pos="1320"/>
          <w:tab w:val="right" w:leader="dot" w:pos="9062"/>
        </w:tabs>
        <w:rPr>
          <w:rFonts w:eastAsiaTheme="minorEastAsia"/>
          <w:noProof/>
          <w:lang w:val="sl-SI" w:eastAsia="sl-SI"/>
        </w:rPr>
      </w:pPr>
      <w:hyperlink w:anchor="_Toc431988182" w:history="1">
        <w:r w:rsidR="000C0DB6" w:rsidRPr="00645317">
          <w:rPr>
            <w:rStyle w:val="Hiperpovezava"/>
            <w:noProof/>
            <w:lang w:val="sl-SI"/>
          </w:rPr>
          <w:t>7.5.3</w:t>
        </w:r>
        <w:r w:rsidR="000C0DB6">
          <w:rPr>
            <w:rFonts w:eastAsiaTheme="minorEastAsia"/>
            <w:noProof/>
            <w:lang w:val="sl-SI" w:eastAsia="sl-SI"/>
          </w:rPr>
          <w:tab/>
        </w:r>
        <w:r w:rsidR="000C0DB6" w:rsidRPr="00645317">
          <w:rPr>
            <w:rStyle w:val="Hiperpovezava"/>
            <w:noProof/>
            <w:lang w:val="sl-SI"/>
          </w:rPr>
          <w:t>Identifikacija in sledljivost</w:t>
        </w:r>
        <w:r w:rsidR="000C0DB6">
          <w:rPr>
            <w:noProof/>
            <w:webHidden/>
          </w:rPr>
          <w:tab/>
        </w:r>
        <w:r w:rsidR="000C0DB6">
          <w:rPr>
            <w:noProof/>
            <w:webHidden/>
          </w:rPr>
          <w:fldChar w:fldCharType="begin"/>
        </w:r>
        <w:r w:rsidR="000C0DB6">
          <w:rPr>
            <w:noProof/>
            <w:webHidden/>
          </w:rPr>
          <w:instrText xml:space="preserve"> PAGEREF _Toc431988182 \h </w:instrText>
        </w:r>
        <w:r w:rsidR="000C0DB6">
          <w:rPr>
            <w:noProof/>
            <w:webHidden/>
          </w:rPr>
        </w:r>
        <w:r w:rsidR="000C0DB6">
          <w:rPr>
            <w:noProof/>
            <w:webHidden/>
          </w:rPr>
          <w:fldChar w:fldCharType="separate"/>
        </w:r>
        <w:r w:rsidR="007D2662">
          <w:rPr>
            <w:noProof/>
            <w:webHidden/>
          </w:rPr>
          <w:t>102</w:t>
        </w:r>
        <w:r w:rsidR="000C0DB6">
          <w:rPr>
            <w:noProof/>
            <w:webHidden/>
          </w:rPr>
          <w:fldChar w:fldCharType="end"/>
        </w:r>
      </w:hyperlink>
    </w:p>
    <w:p w14:paraId="1CC0E7C7" w14:textId="15D71F6A" w:rsidR="000C0DB6" w:rsidRDefault="007223FA">
      <w:pPr>
        <w:pStyle w:val="Kazalovsebine3"/>
        <w:tabs>
          <w:tab w:val="left" w:pos="1320"/>
          <w:tab w:val="right" w:leader="dot" w:pos="9062"/>
        </w:tabs>
        <w:rPr>
          <w:rFonts w:eastAsiaTheme="minorEastAsia"/>
          <w:noProof/>
          <w:lang w:val="sl-SI" w:eastAsia="sl-SI"/>
        </w:rPr>
      </w:pPr>
      <w:hyperlink w:anchor="_Toc431988183" w:history="1">
        <w:r w:rsidR="000C0DB6" w:rsidRPr="00645317">
          <w:rPr>
            <w:rStyle w:val="Hiperpovezava"/>
            <w:noProof/>
            <w:lang w:val="sl-SI"/>
          </w:rPr>
          <w:t>7.5.4</w:t>
        </w:r>
        <w:r w:rsidR="000C0DB6">
          <w:rPr>
            <w:rFonts w:eastAsiaTheme="minorEastAsia"/>
            <w:noProof/>
            <w:lang w:val="sl-SI" w:eastAsia="sl-SI"/>
          </w:rPr>
          <w:tab/>
        </w:r>
        <w:r w:rsidR="000C0DB6" w:rsidRPr="00645317">
          <w:rPr>
            <w:rStyle w:val="Hiperpovezava"/>
            <w:noProof/>
            <w:lang w:val="sl-SI"/>
          </w:rPr>
          <w:t>Lastnina uporabnikov storitev</w:t>
        </w:r>
        <w:r w:rsidR="000C0DB6">
          <w:rPr>
            <w:noProof/>
            <w:webHidden/>
          </w:rPr>
          <w:tab/>
        </w:r>
        <w:r w:rsidR="000C0DB6">
          <w:rPr>
            <w:noProof/>
            <w:webHidden/>
          </w:rPr>
          <w:fldChar w:fldCharType="begin"/>
        </w:r>
        <w:r w:rsidR="000C0DB6">
          <w:rPr>
            <w:noProof/>
            <w:webHidden/>
          </w:rPr>
          <w:instrText xml:space="preserve"> PAGEREF _Toc431988183 \h </w:instrText>
        </w:r>
        <w:r w:rsidR="000C0DB6">
          <w:rPr>
            <w:noProof/>
            <w:webHidden/>
          </w:rPr>
        </w:r>
        <w:r w:rsidR="000C0DB6">
          <w:rPr>
            <w:noProof/>
            <w:webHidden/>
          </w:rPr>
          <w:fldChar w:fldCharType="separate"/>
        </w:r>
        <w:r w:rsidR="007D2662">
          <w:rPr>
            <w:noProof/>
            <w:webHidden/>
          </w:rPr>
          <w:t>104</w:t>
        </w:r>
        <w:r w:rsidR="000C0DB6">
          <w:rPr>
            <w:noProof/>
            <w:webHidden/>
          </w:rPr>
          <w:fldChar w:fldCharType="end"/>
        </w:r>
      </w:hyperlink>
    </w:p>
    <w:p w14:paraId="2F888D65" w14:textId="4AB99603" w:rsidR="000C0DB6" w:rsidRDefault="007223FA">
      <w:pPr>
        <w:pStyle w:val="Kazalovsebine3"/>
        <w:tabs>
          <w:tab w:val="left" w:pos="1320"/>
          <w:tab w:val="right" w:leader="dot" w:pos="9062"/>
        </w:tabs>
        <w:rPr>
          <w:rFonts w:eastAsiaTheme="minorEastAsia"/>
          <w:noProof/>
          <w:lang w:val="sl-SI" w:eastAsia="sl-SI"/>
        </w:rPr>
      </w:pPr>
      <w:hyperlink w:anchor="_Toc431988184" w:history="1">
        <w:r w:rsidR="000C0DB6" w:rsidRPr="00645317">
          <w:rPr>
            <w:rStyle w:val="Hiperpovezava"/>
            <w:noProof/>
            <w:lang w:val="sl-SI"/>
          </w:rPr>
          <w:t>7.5.5</w:t>
        </w:r>
        <w:r w:rsidR="000C0DB6">
          <w:rPr>
            <w:rFonts w:eastAsiaTheme="minorEastAsia"/>
            <w:noProof/>
            <w:lang w:val="sl-SI" w:eastAsia="sl-SI"/>
          </w:rPr>
          <w:tab/>
        </w:r>
        <w:r w:rsidR="000C0DB6" w:rsidRPr="00645317">
          <w:rPr>
            <w:rStyle w:val="Hiperpovezava"/>
            <w:noProof/>
            <w:lang w:val="sl-SI"/>
          </w:rPr>
          <w:t>Ravnanje z dokumentarnim gradivom</w:t>
        </w:r>
        <w:r w:rsidR="000C0DB6">
          <w:rPr>
            <w:noProof/>
            <w:webHidden/>
          </w:rPr>
          <w:tab/>
        </w:r>
        <w:r w:rsidR="000C0DB6">
          <w:rPr>
            <w:noProof/>
            <w:webHidden/>
          </w:rPr>
          <w:fldChar w:fldCharType="begin"/>
        </w:r>
        <w:r w:rsidR="000C0DB6">
          <w:rPr>
            <w:noProof/>
            <w:webHidden/>
          </w:rPr>
          <w:instrText xml:space="preserve"> PAGEREF _Toc431988184 \h </w:instrText>
        </w:r>
        <w:r w:rsidR="000C0DB6">
          <w:rPr>
            <w:noProof/>
            <w:webHidden/>
          </w:rPr>
        </w:r>
        <w:r w:rsidR="000C0DB6">
          <w:rPr>
            <w:noProof/>
            <w:webHidden/>
          </w:rPr>
          <w:fldChar w:fldCharType="separate"/>
        </w:r>
        <w:r w:rsidR="007D2662">
          <w:rPr>
            <w:noProof/>
            <w:webHidden/>
          </w:rPr>
          <w:t>105</w:t>
        </w:r>
        <w:r w:rsidR="000C0DB6">
          <w:rPr>
            <w:noProof/>
            <w:webHidden/>
          </w:rPr>
          <w:fldChar w:fldCharType="end"/>
        </w:r>
      </w:hyperlink>
    </w:p>
    <w:p w14:paraId="24A515D6" w14:textId="0376CA7B" w:rsidR="000C0DB6" w:rsidRDefault="007223FA">
      <w:pPr>
        <w:pStyle w:val="Kazalovsebine2"/>
        <w:tabs>
          <w:tab w:val="left" w:pos="880"/>
          <w:tab w:val="right" w:leader="dot" w:pos="9062"/>
        </w:tabs>
        <w:rPr>
          <w:rFonts w:eastAsiaTheme="minorEastAsia"/>
          <w:noProof/>
          <w:lang w:val="sl-SI" w:eastAsia="sl-SI"/>
        </w:rPr>
      </w:pPr>
      <w:hyperlink w:anchor="_Toc431988185" w:history="1">
        <w:r w:rsidR="000C0DB6" w:rsidRPr="00645317">
          <w:rPr>
            <w:rStyle w:val="Hiperpovezava"/>
            <w:noProof/>
            <w:lang w:val="sl-SI"/>
          </w:rPr>
          <w:t>7.6</w:t>
        </w:r>
        <w:r w:rsidR="000C0DB6">
          <w:rPr>
            <w:rFonts w:eastAsiaTheme="minorEastAsia"/>
            <w:noProof/>
            <w:lang w:val="sl-SI" w:eastAsia="sl-SI"/>
          </w:rPr>
          <w:tab/>
        </w:r>
        <w:r w:rsidR="000C0DB6" w:rsidRPr="00645317">
          <w:rPr>
            <w:rStyle w:val="Hiperpovezava"/>
            <w:noProof/>
            <w:lang w:val="sl-SI"/>
          </w:rPr>
          <w:t>Obvladovanje nadzorne in merilne opreme</w:t>
        </w:r>
        <w:r w:rsidR="000C0DB6">
          <w:rPr>
            <w:noProof/>
            <w:webHidden/>
          </w:rPr>
          <w:tab/>
        </w:r>
        <w:r w:rsidR="000C0DB6">
          <w:rPr>
            <w:noProof/>
            <w:webHidden/>
          </w:rPr>
          <w:fldChar w:fldCharType="begin"/>
        </w:r>
        <w:r w:rsidR="000C0DB6">
          <w:rPr>
            <w:noProof/>
            <w:webHidden/>
          </w:rPr>
          <w:instrText xml:space="preserve"> PAGEREF _Toc431988185 \h </w:instrText>
        </w:r>
        <w:r w:rsidR="000C0DB6">
          <w:rPr>
            <w:noProof/>
            <w:webHidden/>
          </w:rPr>
        </w:r>
        <w:r w:rsidR="000C0DB6">
          <w:rPr>
            <w:noProof/>
            <w:webHidden/>
          </w:rPr>
          <w:fldChar w:fldCharType="separate"/>
        </w:r>
        <w:r w:rsidR="007D2662">
          <w:rPr>
            <w:noProof/>
            <w:webHidden/>
          </w:rPr>
          <w:t>106</w:t>
        </w:r>
        <w:r w:rsidR="000C0DB6">
          <w:rPr>
            <w:noProof/>
            <w:webHidden/>
          </w:rPr>
          <w:fldChar w:fldCharType="end"/>
        </w:r>
      </w:hyperlink>
    </w:p>
    <w:p w14:paraId="6C438AC8" w14:textId="33E0C112" w:rsidR="000C0DB6" w:rsidRDefault="007223FA">
      <w:pPr>
        <w:pStyle w:val="Kazalovsebine1"/>
        <w:tabs>
          <w:tab w:val="left" w:pos="440"/>
          <w:tab w:val="right" w:leader="dot" w:pos="9062"/>
        </w:tabs>
        <w:rPr>
          <w:rFonts w:eastAsiaTheme="minorEastAsia"/>
          <w:noProof/>
          <w:lang w:val="sl-SI" w:eastAsia="sl-SI"/>
        </w:rPr>
      </w:pPr>
      <w:hyperlink w:anchor="_Toc431988186" w:history="1">
        <w:r w:rsidR="000C0DB6" w:rsidRPr="00645317">
          <w:rPr>
            <w:rStyle w:val="Hiperpovezava"/>
            <w:noProof/>
            <w:lang w:val="sl-SI"/>
          </w:rPr>
          <w:t>8</w:t>
        </w:r>
        <w:r w:rsidR="000C0DB6">
          <w:rPr>
            <w:rFonts w:eastAsiaTheme="minorEastAsia"/>
            <w:noProof/>
            <w:lang w:val="sl-SI" w:eastAsia="sl-SI"/>
          </w:rPr>
          <w:tab/>
        </w:r>
        <w:r w:rsidR="000C0DB6" w:rsidRPr="00645317">
          <w:rPr>
            <w:rStyle w:val="Hiperpovezava"/>
            <w:noProof/>
            <w:lang w:val="sl-SI"/>
          </w:rPr>
          <w:t>MERJENJE, ANALIZE IN IZBOLJŠEVANJE</w:t>
        </w:r>
        <w:r w:rsidR="000C0DB6">
          <w:rPr>
            <w:noProof/>
            <w:webHidden/>
          </w:rPr>
          <w:tab/>
        </w:r>
        <w:r w:rsidR="000C0DB6">
          <w:rPr>
            <w:noProof/>
            <w:webHidden/>
          </w:rPr>
          <w:fldChar w:fldCharType="begin"/>
        </w:r>
        <w:r w:rsidR="000C0DB6">
          <w:rPr>
            <w:noProof/>
            <w:webHidden/>
          </w:rPr>
          <w:instrText xml:space="preserve"> PAGEREF _Toc431988186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763004E7" w14:textId="65A6551E" w:rsidR="000C0DB6" w:rsidRDefault="007223FA">
      <w:pPr>
        <w:pStyle w:val="Kazalovsebine2"/>
        <w:tabs>
          <w:tab w:val="left" w:pos="880"/>
          <w:tab w:val="right" w:leader="dot" w:pos="9062"/>
        </w:tabs>
        <w:rPr>
          <w:rFonts w:eastAsiaTheme="minorEastAsia"/>
          <w:noProof/>
          <w:lang w:val="sl-SI" w:eastAsia="sl-SI"/>
        </w:rPr>
      </w:pPr>
      <w:hyperlink w:anchor="_Toc431988187" w:history="1">
        <w:r w:rsidR="000C0DB6" w:rsidRPr="00645317">
          <w:rPr>
            <w:rStyle w:val="Hiperpovezava"/>
            <w:noProof/>
            <w:lang w:val="sl-SI"/>
          </w:rPr>
          <w:t>8.1</w:t>
        </w:r>
        <w:r w:rsidR="000C0DB6">
          <w:rPr>
            <w:rFonts w:eastAsiaTheme="minorEastAsia"/>
            <w:noProof/>
            <w:lang w:val="sl-SI" w:eastAsia="sl-SI"/>
          </w:rPr>
          <w:tab/>
        </w:r>
        <w:r w:rsidR="000C0DB6" w:rsidRPr="00645317">
          <w:rPr>
            <w:rStyle w:val="Hiperpovezava"/>
            <w:noProof/>
            <w:lang w:val="sl-SI"/>
          </w:rPr>
          <w:t>Splošno</w:t>
        </w:r>
        <w:r w:rsidR="000C0DB6">
          <w:rPr>
            <w:noProof/>
            <w:webHidden/>
          </w:rPr>
          <w:tab/>
        </w:r>
        <w:r w:rsidR="000C0DB6">
          <w:rPr>
            <w:noProof/>
            <w:webHidden/>
          </w:rPr>
          <w:fldChar w:fldCharType="begin"/>
        </w:r>
        <w:r w:rsidR="000C0DB6">
          <w:rPr>
            <w:noProof/>
            <w:webHidden/>
          </w:rPr>
          <w:instrText xml:space="preserve"> PAGEREF _Toc431988187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2B3901A3" w14:textId="0E5AF13F" w:rsidR="000C0DB6" w:rsidRDefault="007223FA">
      <w:pPr>
        <w:pStyle w:val="Kazalovsebine2"/>
        <w:tabs>
          <w:tab w:val="left" w:pos="880"/>
          <w:tab w:val="right" w:leader="dot" w:pos="9062"/>
        </w:tabs>
        <w:rPr>
          <w:rFonts w:eastAsiaTheme="minorEastAsia"/>
          <w:noProof/>
          <w:lang w:val="sl-SI" w:eastAsia="sl-SI"/>
        </w:rPr>
      </w:pPr>
      <w:hyperlink w:anchor="_Toc431988188" w:history="1">
        <w:r w:rsidR="000C0DB6" w:rsidRPr="00645317">
          <w:rPr>
            <w:rStyle w:val="Hiperpovezava"/>
            <w:noProof/>
            <w:lang w:val="sl-SI"/>
          </w:rPr>
          <w:t>8.2</w:t>
        </w:r>
        <w:r w:rsidR="000C0DB6">
          <w:rPr>
            <w:rFonts w:eastAsiaTheme="minorEastAsia"/>
            <w:noProof/>
            <w:lang w:val="sl-SI" w:eastAsia="sl-SI"/>
          </w:rPr>
          <w:tab/>
        </w:r>
        <w:r w:rsidR="000C0DB6" w:rsidRPr="00645317">
          <w:rPr>
            <w:rStyle w:val="Hiperpovezava"/>
            <w:noProof/>
            <w:lang w:val="sl-SI"/>
          </w:rPr>
          <w:t>Nadzorovanje in merjenje</w:t>
        </w:r>
        <w:r w:rsidR="000C0DB6">
          <w:rPr>
            <w:noProof/>
            <w:webHidden/>
          </w:rPr>
          <w:tab/>
        </w:r>
        <w:r w:rsidR="000C0DB6">
          <w:rPr>
            <w:noProof/>
            <w:webHidden/>
          </w:rPr>
          <w:fldChar w:fldCharType="begin"/>
        </w:r>
        <w:r w:rsidR="000C0DB6">
          <w:rPr>
            <w:noProof/>
            <w:webHidden/>
          </w:rPr>
          <w:instrText xml:space="preserve"> PAGEREF _Toc431988188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45009D76" w14:textId="72062325" w:rsidR="000C0DB6" w:rsidRDefault="007223FA">
      <w:pPr>
        <w:pStyle w:val="Kazalovsebine3"/>
        <w:tabs>
          <w:tab w:val="left" w:pos="1320"/>
          <w:tab w:val="right" w:leader="dot" w:pos="9062"/>
        </w:tabs>
        <w:rPr>
          <w:rFonts w:eastAsiaTheme="minorEastAsia"/>
          <w:noProof/>
          <w:lang w:val="sl-SI" w:eastAsia="sl-SI"/>
        </w:rPr>
      </w:pPr>
      <w:hyperlink w:anchor="_Toc431988189" w:history="1">
        <w:r w:rsidR="000C0DB6" w:rsidRPr="00645317">
          <w:rPr>
            <w:rStyle w:val="Hiperpovezava"/>
            <w:noProof/>
            <w:lang w:val="sl-SI"/>
          </w:rPr>
          <w:t>8.2.1</w:t>
        </w:r>
        <w:r w:rsidR="000C0DB6">
          <w:rPr>
            <w:rFonts w:eastAsiaTheme="minorEastAsia"/>
            <w:noProof/>
            <w:lang w:val="sl-SI" w:eastAsia="sl-SI"/>
          </w:rPr>
          <w:tab/>
        </w:r>
        <w:r w:rsidR="000C0DB6" w:rsidRPr="00645317">
          <w:rPr>
            <w:rStyle w:val="Hiperpovezava"/>
            <w:noProof/>
            <w:lang w:val="sl-SI"/>
          </w:rPr>
          <w:t>Zadovoljstvo uporabnikov storitev</w:t>
        </w:r>
        <w:r w:rsidR="000C0DB6">
          <w:rPr>
            <w:noProof/>
            <w:webHidden/>
          </w:rPr>
          <w:tab/>
        </w:r>
        <w:r w:rsidR="000C0DB6">
          <w:rPr>
            <w:noProof/>
            <w:webHidden/>
          </w:rPr>
          <w:fldChar w:fldCharType="begin"/>
        </w:r>
        <w:r w:rsidR="000C0DB6">
          <w:rPr>
            <w:noProof/>
            <w:webHidden/>
          </w:rPr>
          <w:instrText xml:space="preserve"> PAGEREF _Toc431988189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43A58A23" w14:textId="5E2F3A0C" w:rsidR="000C0DB6" w:rsidRDefault="007223FA">
      <w:pPr>
        <w:pStyle w:val="Kazalovsebine3"/>
        <w:tabs>
          <w:tab w:val="left" w:pos="1320"/>
          <w:tab w:val="right" w:leader="dot" w:pos="9062"/>
        </w:tabs>
        <w:rPr>
          <w:rFonts w:eastAsiaTheme="minorEastAsia"/>
          <w:noProof/>
          <w:lang w:val="sl-SI" w:eastAsia="sl-SI"/>
        </w:rPr>
      </w:pPr>
      <w:hyperlink w:anchor="_Toc431988190" w:history="1">
        <w:r w:rsidR="000C0DB6" w:rsidRPr="00645317">
          <w:rPr>
            <w:rStyle w:val="Hiperpovezava"/>
            <w:noProof/>
            <w:lang w:val="sl-SI"/>
          </w:rPr>
          <w:t>8.2.2</w:t>
        </w:r>
        <w:r w:rsidR="000C0DB6">
          <w:rPr>
            <w:rFonts w:eastAsiaTheme="minorEastAsia"/>
            <w:noProof/>
            <w:lang w:val="sl-SI" w:eastAsia="sl-SI"/>
          </w:rPr>
          <w:tab/>
        </w:r>
        <w:r w:rsidR="000C0DB6" w:rsidRPr="00645317">
          <w:rPr>
            <w:rStyle w:val="Hiperpovezava"/>
            <w:noProof/>
            <w:lang w:val="sl-SI"/>
          </w:rPr>
          <w:t>Notranja presoja</w:t>
        </w:r>
        <w:r w:rsidR="000C0DB6">
          <w:rPr>
            <w:noProof/>
            <w:webHidden/>
          </w:rPr>
          <w:tab/>
        </w:r>
        <w:r w:rsidR="000C0DB6">
          <w:rPr>
            <w:noProof/>
            <w:webHidden/>
          </w:rPr>
          <w:fldChar w:fldCharType="begin"/>
        </w:r>
        <w:r w:rsidR="000C0DB6">
          <w:rPr>
            <w:noProof/>
            <w:webHidden/>
          </w:rPr>
          <w:instrText xml:space="preserve"> PAGEREF _Toc431988190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40B14B7D" w14:textId="35D6ECD6" w:rsidR="000C0DB6" w:rsidRDefault="007223FA">
      <w:pPr>
        <w:pStyle w:val="Kazalovsebine4"/>
        <w:tabs>
          <w:tab w:val="left" w:pos="1540"/>
          <w:tab w:val="right" w:leader="dot" w:pos="9062"/>
        </w:tabs>
        <w:rPr>
          <w:noProof/>
        </w:rPr>
      </w:pPr>
      <w:hyperlink w:anchor="_Toc431988191" w:history="1">
        <w:r w:rsidR="000C0DB6" w:rsidRPr="00645317">
          <w:rPr>
            <w:rStyle w:val="Hiperpovezava"/>
            <w:noProof/>
          </w:rPr>
          <w:t>8.2.2.1</w:t>
        </w:r>
        <w:r w:rsidR="000C0DB6">
          <w:rPr>
            <w:noProof/>
          </w:rPr>
          <w:tab/>
        </w:r>
        <w:r w:rsidR="000C0DB6" w:rsidRPr="00645317">
          <w:rPr>
            <w:rStyle w:val="Hiperpovezava"/>
            <w:noProof/>
          </w:rPr>
          <w:t>Splošno</w:t>
        </w:r>
        <w:r w:rsidR="000C0DB6">
          <w:rPr>
            <w:noProof/>
            <w:webHidden/>
          </w:rPr>
          <w:tab/>
        </w:r>
        <w:r w:rsidR="000C0DB6">
          <w:rPr>
            <w:noProof/>
            <w:webHidden/>
          </w:rPr>
          <w:fldChar w:fldCharType="begin"/>
        </w:r>
        <w:r w:rsidR="000C0DB6">
          <w:rPr>
            <w:noProof/>
            <w:webHidden/>
          </w:rPr>
          <w:instrText xml:space="preserve"> PAGEREF _Toc431988191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6CA9CE07" w14:textId="272480E9" w:rsidR="000C0DB6" w:rsidRDefault="007223FA">
      <w:pPr>
        <w:pStyle w:val="Kazalovsebine4"/>
        <w:tabs>
          <w:tab w:val="left" w:pos="1540"/>
          <w:tab w:val="right" w:leader="dot" w:pos="9062"/>
        </w:tabs>
        <w:rPr>
          <w:noProof/>
        </w:rPr>
      </w:pPr>
      <w:hyperlink w:anchor="_Toc431988192" w:history="1">
        <w:r w:rsidR="000C0DB6" w:rsidRPr="00645317">
          <w:rPr>
            <w:rStyle w:val="Hiperpovezava"/>
            <w:noProof/>
          </w:rPr>
          <w:t>8.2.2.2</w:t>
        </w:r>
        <w:r w:rsidR="000C0DB6">
          <w:rPr>
            <w:noProof/>
          </w:rPr>
          <w:tab/>
        </w:r>
        <w:r w:rsidR="000C0DB6" w:rsidRPr="00645317">
          <w:rPr>
            <w:rStyle w:val="Hiperpovezava"/>
            <w:noProof/>
          </w:rPr>
          <w:t>Planiranje in izvajanje notranje presoje</w:t>
        </w:r>
        <w:r w:rsidR="000C0DB6">
          <w:rPr>
            <w:noProof/>
            <w:webHidden/>
          </w:rPr>
          <w:tab/>
        </w:r>
        <w:r w:rsidR="000C0DB6">
          <w:rPr>
            <w:noProof/>
            <w:webHidden/>
          </w:rPr>
          <w:fldChar w:fldCharType="begin"/>
        </w:r>
        <w:r w:rsidR="000C0DB6">
          <w:rPr>
            <w:noProof/>
            <w:webHidden/>
          </w:rPr>
          <w:instrText xml:space="preserve"> PAGEREF _Toc431988192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4951D7A8" w14:textId="406F5E15" w:rsidR="000C0DB6" w:rsidRDefault="007223FA">
      <w:pPr>
        <w:pStyle w:val="Kazalovsebine3"/>
        <w:tabs>
          <w:tab w:val="left" w:pos="1320"/>
          <w:tab w:val="right" w:leader="dot" w:pos="9062"/>
        </w:tabs>
        <w:rPr>
          <w:rFonts w:eastAsiaTheme="minorEastAsia"/>
          <w:noProof/>
          <w:lang w:val="sl-SI" w:eastAsia="sl-SI"/>
        </w:rPr>
      </w:pPr>
      <w:hyperlink w:anchor="_Toc431988193" w:history="1">
        <w:r w:rsidR="000C0DB6" w:rsidRPr="00645317">
          <w:rPr>
            <w:rStyle w:val="Hiperpovezava"/>
            <w:noProof/>
            <w:lang w:val="sl-SI"/>
          </w:rPr>
          <w:t>8.2.3</w:t>
        </w:r>
        <w:r w:rsidR="000C0DB6">
          <w:rPr>
            <w:rFonts w:eastAsiaTheme="minorEastAsia"/>
            <w:noProof/>
            <w:lang w:val="sl-SI" w:eastAsia="sl-SI"/>
          </w:rPr>
          <w:tab/>
        </w:r>
        <w:r w:rsidR="000C0DB6" w:rsidRPr="00645317">
          <w:rPr>
            <w:rStyle w:val="Hiperpovezava"/>
            <w:noProof/>
            <w:lang w:val="sl-SI"/>
          </w:rPr>
          <w:t>Nadzorovanje in merjenje procesov</w:t>
        </w:r>
        <w:r w:rsidR="000C0DB6">
          <w:rPr>
            <w:noProof/>
            <w:webHidden/>
          </w:rPr>
          <w:tab/>
        </w:r>
        <w:r w:rsidR="000C0DB6">
          <w:rPr>
            <w:noProof/>
            <w:webHidden/>
          </w:rPr>
          <w:fldChar w:fldCharType="begin"/>
        </w:r>
        <w:r w:rsidR="000C0DB6">
          <w:rPr>
            <w:noProof/>
            <w:webHidden/>
          </w:rPr>
          <w:instrText xml:space="preserve"> PAGEREF _Toc431988193 \h </w:instrText>
        </w:r>
        <w:r w:rsidR="000C0DB6">
          <w:rPr>
            <w:noProof/>
            <w:webHidden/>
          </w:rPr>
        </w:r>
        <w:r w:rsidR="000C0DB6">
          <w:rPr>
            <w:noProof/>
            <w:webHidden/>
          </w:rPr>
          <w:fldChar w:fldCharType="separate"/>
        </w:r>
        <w:r w:rsidR="007D2662">
          <w:rPr>
            <w:noProof/>
            <w:webHidden/>
          </w:rPr>
          <w:t>113</w:t>
        </w:r>
        <w:r w:rsidR="000C0DB6">
          <w:rPr>
            <w:noProof/>
            <w:webHidden/>
          </w:rPr>
          <w:fldChar w:fldCharType="end"/>
        </w:r>
      </w:hyperlink>
    </w:p>
    <w:p w14:paraId="63CB1E46" w14:textId="405D4CC0" w:rsidR="000C0DB6" w:rsidRDefault="007223FA">
      <w:pPr>
        <w:pStyle w:val="Kazalovsebine3"/>
        <w:tabs>
          <w:tab w:val="left" w:pos="1320"/>
          <w:tab w:val="right" w:leader="dot" w:pos="9062"/>
        </w:tabs>
        <w:rPr>
          <w:rFonts w:eastAsiaTheme="minorEastAsia"/>
          <w:noProof/>
          <w:lang w:val="sl-SI" w:eastAsia="sl-SI"/>
        </w:rPr>
      </w:pPr>
      <w:hyperlink w:anchor="_Toc431988194" w:history="1">
        <w:r w:rsidR="000C0DB6" w:rsidRPr="00645317">
          <w:rPr>
            <w:rStyle w:val="Hiperpovezava"/>
            <w:noProof/>
            <w:lang w:val="sl-SI"/>
          </w:rPr>
          <w:t>8.2.4</w:t>
        </w:r>
        <w:r w:rsidR="000C0DB6">
          <w:rPr>
            <w:rFonts w:eastAsiaTheme="minorEastAsia"/>
            <w:noProof/>
            <w:lang w:val="sl-SI" w:eastAsia="sl-SI"/>
          </w:rPr>
          <w:tab/>
        </w:r>
        <w:r w:rsidR="000C0DB6" w:rsidRPr="00645317">
          <w:rPr>
            <w:rStyle w:val="Hiperpovezava"/>
            <w:noProof/>
            <w:lang w:val="sl-SI"/>
          </w:rPr>
          <w:t>Nadzorovanje in merjenje izvedenih storitev</w:t>
        </w:r>
        <w:r w:rsidR="000C0DB6">
          <w:rPr>
            <w:noProof/>
            <w:webHidden/>
          </w:rPr>
          <w:tab/>
        </w:r>
        <w:r w:rsidR="000C0DB6">
          <w:rPr>
            <w:noProof/>
            <w:webHidden/>
          </w:rPr>
          <w:fldChar w:fldCharType="begin"/>
        </w:r>
        <w:r w:rsidR="000C0DB6">
          <w:rPr>
            <w:noProof/>
            <w:webHidden/>
          </w:rPr>
          <w:instrText xml:space="preserve"> PAGEREF _Toc431988194 \h </w:instrText>
        </w:r>
        <w:r w:rsidR="000C0DB6">
          <w:rPr>
            <w:noProof/>
            <w:webHidden/>
          </w:rPr>
        </w:r>
        <w:r w:rsidR="000C0DB6">
          <w:rPr>
            <w:noProof/>
            <w:webHidden/>
          </w:rPr>
          <w:fldChar w:fldCharType="separate"/>
        </w:r>
        <w:r w:rsidR="007D2662">
          <w:rPr>
            <w:noProof/>
            <w:webHidden/>
          </w:rPr>
          <w:t>114</w:t>
        </w:r>
        <w:r w:rsidR="000C0DB6">
          <w:rPr>
            <w:noProof/>
            <w:webHidden/>
          </w:rPr>
          <w:fldChar w:fldCharType="end"/>
        </w:r>
      </w:hyperlink>
    </w:p>
    <w:p w14:paraId="02553FE5" w14:textId="4555A03C" w:rsidR="000C0DB6" w:rsidRDefault="007223FA">
      <w:pPr>
        <w:pStyle w:val="Kazalovsebine2"/>
        <w:tabs>
          <w:tab w:val="left" w:pos="880"/>
          <w:tab w:val="right" w:leader="dot" w:pos="9062"/>
        </w:tabs>
        <w:rPr>
          <w:rFonts w:eastAsiaTheme="minorEastAsia"/>
          <w:noProof/>
          <w:lang w:val="sl-SI" w:eastAsia="sl-SI"/>
        </w:rPr>
      </w:pPr>
      <w:hyperlink w:anchor="_Toc431988195" w:history="1">
        <w:r w:rsidR="000C0DB6" w:rsidRPr="00645317">
          <w:rPr>
            <w:rStyle w:val="Hiperpovezava"/>
            <w:noProof/>
            <w:lang w:val="sl-SI"/>
          </w:rPr>
          <w:t>8.3</w:t>
        </w:r>
        <w:r w:rsidR="000C0DB6">
          <w:rPr>
            <w:rFonts w:eastAsiaTheme="minorEastAsia"/>
            <w:noProof/>
            <w:lang w:val="sl-SI" w:eastAsia="sl-SI"/>
          </w:rPr>
          <w:tab/>
        </w:r>
        <w:r w:rsidR="000C0DB6" w:rsidRPr="00645317">
          <w:rPr>
            <w:rStyle w:val="Hiperpovezava"/>
            <w:noProof/>
            <w:lang w:val="sl-SI"/>
          </w:rPr>
          <w:t>Obvladovanje neskladnosti izvedenih storitev</w:t>
        </w:r>
        <w:r w:rsidR="000C0DB6">
          <w:rPr>
            <w:noProof/>
            <w:webHidden/>
          </w:rPr>
          <w:tab/>
        </w:r>
        <w:r w:rsidR="000C0DB6">
          <w:rPr>
            <w:noProof/>
            <w:webHidden/>
          </w:rPr>
          <w:fldChar w:fldCharType="begin"/>
        </w:r>
        <w:r w:rsidR="000C0DB6">
          <w:rPr>
            <w:noProof/>
            <w:webHidden/>
          </w:rPr>
          <w:instrText xml:space="preserve"> PAGEREF _Toc431988195 \h </w:instrText>
        </w:r>
        <w:r w:rsidR="000C0DB6">
          <w:rPr>
            <w:noProof/>
            <w:webHidden/>
          </w:rPr>
        </w:r>
        <w:r w:rsidR="000C0DB6">
          <w:rPr>
            <w:noProof/>
            <w:webHidden/>
          </w:rPr>
          <w:fldChar w:fldCharType="separate"/>
        </w:r>
        <w:r w:rsidR="007D2662">
          <w:rPr>
            <w:noProof/>
            <w:webHidden/>
          </w:rPr>
          <w:t>115</w:t>
        </w:r>
        <w:r w:rsidR="000C0DB6">
          <w:rPr>
            <w:noProof/>
            <w:webHidden/>
          </w:rPr>
          <w:fldChar w:fldCharType="end"/>
        </w:r>
      </w:hyperlink>
    </w:p>
    <w:p w14:paraId="1B80ED37" w14:textId="36DA7F94" w:rsidR="000C0DB6" w:rsidRDefault="007223FA">
      <w:pPr>
        <w:pStyle w:val="Kazalovsebine3"/>
        <w:tabs>
          <w:tab w:val="left" w:pos="1320"/>
          <w:tab w:val="right" w:leader="dot" w:pos="9062"/>
        </w:tabs>
        <w:rPr>
          <w:rFonts w:eastAsiaTheme="minorEastAsia"/>
          <w:noProof/>
          <w:lang w:val="sl-SI" w:eastAsia="sl-SI"/>
        </w:rPr>
      </w:pPr>
      <w:hyperlink w:anchor="_Toc431988196" w:history="1">
        <w:r w:rsidR="000C0DB6" w:rsidRPr="00645317">
          <w:rPr>
            <w:rStyle w:val="Hiperpovezava"/>
            <w:noProof/>
            <w:lang w:val="sl-SI"/>
          </w:rPr>
          <w:t>8.3.1</w:t>
        </w:r>
        <w:r w:rsidR="000C0DB6">
          <w:rPr>
            <w:rFonts w:eastAsiaTheme="minorEastAsia"/>
            <w:noProof/>
            <w:lang w:val="sl-SI" w:eastAsia="sl-SI"/>
          </w:rPr>
          <w:tab/>
        </w:r>
        <w:r w:rsidR="000C0DB6" w:rsidRPr="00645317">
          <w:rPr>
            <w:rStyle w:val="Hiperpovezava"/>
            <w:noProof/>
            <w:lang w:val="sl-SI"/>
          </w:rPr>
          <w:t>Obvladovanje neskladnosti pri sprejetih aktih</w:t>
        </w:r>
        <w:r w:rsidR="000C0DB6">
          <w:rPr>
            <w:noProof/>
            <w:webHidden/>
          </w:rPr>
          <w:tab/>
        </w:r>
        <w:r w:rsidR="000C0DB6">
          <w:rPr>
            <w:noProof/>
            <w:webHidden/>
          </w:rPr>
          <w:fldChar w:fldCharType="begin"/>
        </w:r>
        <w:r w:rsidR="000C0DB6">
          <w:rPr>
            <w:noProof/>
            <w:webHidden/>
          </w:rPr>
          <w:instrText xml:space="preserve"> PAGEREF _Toc431988196 \h </w:instrText>
        </w:r>
        <w:r w:rsidR="000C0DB6">
          <w:rPr>
            <w:noProof/>
            <w:webHidden/>
          </w:rPr>
        </w:r>
        <w:r w:rsidR="000C0DB6">
          <w:rPr>
            <w:noProof/>
            <w:webHidden/>
          </w:rPr>
          <w:fldChar w:fldCharType="separate"/>
        </w:r>
        <w:r w:rsidR="007D2662">
          <w:rPr>
            <w:noProof/>
            <w:webHidden/>
          </w:rPr>
          <w:t>116</w:t>
        </w:r>
        <w:r w:rsidR="000C0DB6">
          <w:rPr>
            <w:noProof/>
            <w:webHidden/>
          </w:rPr>
          <w:fldChar w:fldCharType="end"/>
        </w:r>
      </w:hyperlink>
    </w:p>
    <w:p w14:paraId="3C19133A" w14:textId="4A94AC53" w:rsidR="000C0DB6" w:rsidRDefault="007223FA">
      <w:pPr>
        <w:pStyle w:val="Kazalovsebine2"/>
        <w:tabs>
          <w:tab w:val="left" w:pos="880"/>
          <w:tab w:val="right" w:leader="dot" w:pos="9062"/>
        </w:tabs>
        <w:rPr>
          <w:rFonts w:eastAsiaTheme="minorEastAsia"/>
          <w:noProof/>
          <w:lang w:val="sl-SI" w:eastAsia="sl-SI"/>
        </w:rPr>
      </w:pPr>
      <w:hyperlink w:anchor="_Toc431988197" w:history="1">
        <w:r w:rsidR="000C0DB6" w:rsidRPr="00645317">
          <w:rPr>
            <w:rStyle w:val="Hiperpovezava"/>
            <w:noProof/>
            <w:lang w:val="sl-SI"/>
          </w:rPr>
          <w:t>8.4</w:t>
        </w:r>
        <w:r w:rsidR="000C0DB6">
          <w:rPr>
            <w:rFonts w:eastAsiaTheme="minorEastAsia"/>
            <w:noProof/>
            <w:lang w:val="sl-SI" w:eastAsia="sl-SI"/>
          </w:rPr>
          <w:tab/>
        </w:r>
        <w:r w:rsidR="000C0DB6" w:rsidRPr="00645317">
          <w:rPr>
            <w:rStyle w:val="Hiperpovezava"/>
            <w:noProof/>
            <w:lang w:val="sl-SI"/>
          </w:rPr>
          <w:t>Analiza podatkov</w:t>
        </w:r>
        <w:r w:rsidR="000C0DB6">
          <w:rPr>
            <w:noProof/>
            <w:webHidden/>
          </w:rPr>
          <w:tab/>
        </w:r>
        <w:r w:rsidR="000C0DB6">
          <w:rPr>
            <w:noProof/>
            <w:webHidden/>
          </w:rPr>
          <w:fldChar w:fldCharType="begin"/>
        </w:r>
        <w:r w:rsidR="000C0DB6">
          <w:rPr>
            <w:noProof/>
            <w:webHidden/>
          </w:rPr>
          <w:instrText xml:space="preserve"> PAGEREF _Toc431988197 \h </w:instrText>
        </w:r>
        <w:r w:rsidR="000C0DB6">
          <w:rPr>
            <w:noProof/>
            <w:webHidden/>
          </w:rPr>
        </w:r>
        <w:r w:rsidR="000C0DB6">
          <w:rPr>
            <w:noProof/>
            <w:webHidden/>
          </w:rPr>
          <w:fldChar w:fldCharType="separate"/>
        </w:r>
        <w:r w:rsidR="007D2662">
          <w:rPr>
            <w:noProof/>
            <w:webHidden/>
          </w:rPr>
          <w:t>116</w:t>
        </w:r>
        <w:r w:rsidR="000C0DB6">
          <w:rPr>
            <w:noProof/>
            <w:webHidden/>
          </w:rPr>
          <w:fldChar w:fldCharType="end"/>
        </w:r>
      </w:hyperlink>
    </w:p>
    <w:p w14:paraId="2903640D" w14:textId="5C9B942A" w:rsidR="000C0DB6" w:rsidRDefault="007223FA">
      <w:pPr>
        <w:pStyle w:val="Kazalovsebine2"/>
        <w:tabs>
          <w:tab w:val="left" w:pos="880"/>
          <w:tab w:val="right" w:leader="dot" w:pos="9062"/>
        </w:tabs>
        <w:rPr>
          <w:rFonts w:eastAsiaTheme="minorEastAsia"/>
          <w:noProof/>
          <w:lang w:val="sl-SI" w:eastAsia="sl-SI"/>
        </w:rPr>
      </w:pPr>
      <w:hyperlink w:anchor="_Toc431988198" w:history="1">
        <w:r w:rsidR="000C0DB6" w:rsidRPr="00645317">
          <w:rPr>
            <w:rStyle w:val="Hiperpovezava"/>
            <w:noProof/>
            <w:lang w:val="sl-SI"/>
          </w:rPr>
          <w:t>8.5</w:t>
        </w:r>
        <w:r w:rsidR="000C0DB6">
          <w:rPr>
            <w:rFonts w:eastAsiaTheme="minorEastAsia"/>
            <w:noProof/>
            <w:lang w:val="sl-SI" w:eastAsia="sl-SI"/>
          </w:rPr>
          <w:tab/>
        </w:r>
        <w:r w:rsidR="000C0DB6" w:rsidRPr="00645317">
          <w:rPr>
            <w:rStyle w:val="Hiperpovezava"/>
            <w:noProof/>
            <w:lang w:val="sl-SI"/>
          </w:rPr>
          <w:t>Izboljševanje</w:t>
        </w:r>
        <w:r w:rsidR="000C0DB6">
          <w:rPr>
            <w:noProof/>
            <w:webHidden/>
          </w:rPr>
          <w:tab/>
        </w:r>
        <w:r w:rsidR="000C0DB6">
          <w:rPr>
            <w:noProof/>
            <w:webHidden/>
          </w:rPr>
          <w:fldChar w:fldCharType="begin"/>
        </w:r>
        <w:r w:rsidR="000C0DB6">
          <w:rPr>
            <w:noProof/>
            <w:webHidden/>
          </w:rPr>
          <w:instrText xml:space="preserve"> PAGEREF _Toc431988198 \h </w:instrText>
        </w:r>
        <w:r w:rsidR="000C0DB6">
          <w:rPr>
            <w:noProof/>
            <w:webHidden/>
          </w:rPr>
        </w:r>
        <w:r w:rsidR="000C0DB6">
          <w:rPr>
            <w:noProof/>
            <w:webHidden/>
          </w:rPr>
          <w:fldChar w:fldCharType="separate"/>
        </w:r>
        <w:r w:rsidR="007D2662">
          <w:rPr>
            <w:noProof/>
            <w:webHidden/>
          </w:rPr>
          <w:t>118</w:t>
        </w:r>
        <w:r w:rsidR="000C0DB6">
          <w:rPr>
            <w:noProof/>
            <w:webHidden/>
          </w:rPr>
          <w:fldChar w:fldCharType="end"/>
        </w:r>
      </w:hyperlink>
    </w:p>
    <w:p w14:paraId="0222013F" w14:textId="495B19D2" w:rsidR="000C0DB6" w:rsidRDefault="007223FA">
      <w:pPr>
        <w:pStyle w:val="Kazalovsebine2"/>
        <w:tabs>
          <w:tab w:val="left" w:pos="880"/>
          <w:tab w:val="right" w:leader="dot" w:pos="9062"/>
        </w:tabs>
        <w:rPr>
          <w:rFonts w:eastAsiaTheme="minorEastAsia"/>
          <w:noProof/>
          <w:lang w:val="sl-SI" w:eastAsia="sl-SI"/>
        </w:rPr>
      </w:pPr>
      <w:hyperlink w:anchor="_Toc431988199" w:history="1">
        <w:r w:rsidR="000C0DB6" w:rsidRPr="00645317">
          <w:rPr>
            <w:rStyle w:val="Hiperpovezava"/>
            <w:noProof/>
            <w:lang w:val="sl-SI"/>
          </w:rPr>
          <w:t>8.6</w:t>
        </w:r>
        <w:r w:rsidR="000C0DB6">
          <w:rPr>
            <w:rFonts w:eastAsiaTheme="minorEastAsia"/>
            <w:noProof/>
            <w:lang w:val="sl-SI" w:eastAsia="sl-SI"/>
          </w:rPr>
          <w:tab/>
        </w:r>
        <w:r w:rsidR="000C0DB6" w:rsidRPr="00645317">
          <w:rPr>
            <w:rStyle w:val="Hiperpovezava"/>
            <w:noProof/>
            <w:lang w:val="sl-SI"/>
          </w:rPr>
          <w:t>Nenehno izboljševanje</w:t>
        </w:r>
        <w:r w:rsidR="000C0DB6">
          <w:rPr>
            <w:noProof/>
            <w:webHidden/>
          </w:rPr>
          <w:tab/>
        </w:r>
        <w:r w:rsidR="000C0DB6">
          <w:rPr>
            <w:noProof/>
            <w:webHidden/>
          </w:rPr>
          <w:fldChar w:fldCharType="begin"/>
        </w:r>
        <w:r w:rsidR="000C0DB6">
          <w:rPr>
            <w:noProof/>
            <w:webHidden/>
          </w:rPr>
          <w:instrText xml:space="preserve"> PAGEREF _Toc431988199 \h </w:instrText>
        </w:r>
        <w:r w:rsidR="000C0DB6">
          <w:rPr>
            <w:noProof/>
            <w:webHidden/>
          </w:rPr>
        </w:r>
        <w:r w:rsidR="000C0DB6">
          <w:rPr>
            <w:noProof/>
            <w:webHidden/>
          </w:rPr>
          <w:fldChar w:fldCharType="separate"/>
        </w:r>
        <w:r w:rsidR="007D2662">
          <w:rPr>
            <w:noProof/>
            <w:webHidden/>
          </w:rPr>
          <w:t>118</w:t>
        </w:r>
        <w:r w:rsidR="000C0DB6">
          <w:rPr>
            <w:noProof/>
            <w:webHidden/>
          </w:rPr>
          <w:fldChar w:fldCharType="end"/>
        </w:r>
      </w:hyperlink>
    </w:p>
    <w:p w14:paraId="6D967C0A" w14:textId="0E16FCE4" w:rsidR="000C0DB6" w:rsidRDefault="007223FA">
      <w:pPr>
        <w:pStyle w:val="Kazalovsebine3"/>
        <w:tabs>
          <w:tab w:val="left" w:pos="1320"/>
          <w:tab w:val="right" w:leader="dot" w:pos="9062"/>
        </w:tabs>
        <w:rPr>
          <w:rFonts w:eastAsiaTheme="minorEastAsia"/>
          <w:noProof/>
          <w:lang w:val="sl-SI" w:eastAsia="sl-SI"/>
        </w:rPr>
      </w:pPr>
      <w:hyperlink w:anchor="_Toc431988200" w:history="1">
        <w:r w:rsidR="000C0DB6" w:rsidRPr="00645317">
          <w:rPr>
            <w:rStyle w:val="Hiperpovezava"/>
            <w:noProof/>
            <w:lang w:val="sl-SI"/>
          </w:rPr>
          <w:t>8.6.1</w:t>
        </w:r>
        <w:r w:rsidR="000C0DB6">
          <w:rPr>
            <w:rFonts w:eastAsiaTheme="minorEastAsia"/>
            <w:noProof/>
            <w:lang w:val="sl-SI" w:eastAsia="sl-SI"/>
          </w:rPr>
          <w:tab/>
        </w:r>
        <w:r w:rsidR="000C0DB6" w:rsidRPr="00645317">
          <w:rPr>
            <w:rStyle w:val="Hiperpovezava"/>
            <w:noProof/>
            <w:lang w:val="sl-SI"/>
          </w:rPr>
          <w:t>Korektivni ukrepi</w:t>
        </w:r>
        <w:r w:rsidR="000C0DB6">
          <w:rPr>
            <w:noProof/>
            <w:webHidden/>
          </w:rPr>
          <w:tab/>
        </w:r>
        <w:r w:rsidR="000C0DB6">
          <w:rPr>
            <w:noProof/>
            <w:webHidden/>
          </w:rPr>
          <w:fldChar w:fldCharType="begin"/>
        </w:r>
        <w:r w:rsidR="000C0DB6">
          <w:rPr>
            <w:noProof/>
            <w:webHidden/>
          </w:rPr>
          <w:instrText xml:space="preserve"> PAGEREF _Toc431988200 \h </w:instrText>
        </w:r>
        <w:r w:rsidR="000C0DB6">
          <w:rPr>
            <w:noProof/>
            <w:webHidden/>
          </w:rPr>
        </w:r>
        <w:r w:rsidR="000C0DB6">
          <w:rPr>
            <w:noProof/>
            <w:webHidden/>
          </w:rPr>
          <w:fldChar w:fldCharType="separate"/>
        </w:r>
        <w:r w:rsidR="007D2662">
          <w:rPr>
            <w:noProof/>
            <w:webHidden/>
          </w:rPr>
          <w:t>119</w:t>
        </w:r>
        <w:r w:rsidR="000C0DB6">
          <w:rPr>
            <w:noProof/>
            <w:webHidden/>
          </w:rPr>
          <w:fldChar w:fldCharType="end"/>
        </w:r>
      </w:hyperlink>
    </w:p>
    <w:p w14:paraId="412187A4" w14:textId="7B0B90F0" w:rsidR="000C0DB6" w:rsidRDefault="007223FA">
      <w:pPr>
        <w:pStyle w:val="Kazalovsebine3"/>
        <w:tabs>
          <w:tab w:val="left" w:pos="1320"/>
          <w:tab w:val="right" w:leader="dot" w:pos="9062"/>
        </w:tabs>
        <w:rPr>
          <w:rFonts w:eastAsiaTheme="minorEastAsia"/>
          <w:noProof/>
          <w:lang w:val="sl-SI" w:eastAsia="sl-SI"/>
        </w:rPr>
      </w:pPr>
      <w:hyperlink w:anchor="_Toc431988201" w:history="1">
        <w:r w:rsidR="000C0DB6" w:rsidRPr="00645317">
          <w:rPr>
            <w:rStyle w:val="Hiperpovezava"/>
            <w:noProof/>
            <w:lang w:val="sl-SI"/>
          </w:rPr>
          <w:t>8.6.2</w:t>
        </w:r>
        <w:r w:rsidR="000C0DB6">
          <w:rPr>
            <w:rFonts w:eastAsiaTheme="minorEastAsia"/>
            <w:noProof/>
            <w:lang w:val="sl-SI" w:eastAsia="sl-SI"/>
          </w:rPr>
          <w:tab/>
        </w:r>
        <w:r w:rsidR="000C0DB6" w:rsidRPr="00645317">
          <w:rPr>
            <w:rStyle w:val="Hiperpovezava"/>
            <w:noProof/>
            <w:lang w:val="sl-SI"/>
          </w:rPr>
          <w:t>Preventivni ukrepi</w:t>
        </w:r>
        <w:r w:rsidR="000C0DB6">
          <w:rPr>
            <w:noProof/>
            <w:webHidden/>
          </w:rPr>
          <w:tab/>
        </w:r>
        <w:r w:rsidR="000C0DB6">
          <w:rPr>
            <w:noProof/>
            <w:webHidden/>
          </w:rPr>
          <w:fldChar w:fldCharType="begin"/>
        </w:r>
        <w:r w:rsidR="000C0DB6">
          <w:rPr>
            <w:noProof/>
            <w:webHidden/>
          </w:rPr>
          <w:instrText xml:space="preserve"> PAGEREF _Toc431988201 \h </w:instrText>
        </w:r>
        <w:r w:rsidR="000C0DB6">
          <w:rPr>
            <w:noProof/>
            <w:webHidden/>
          </w:rPr>
        </w:r>
        <w:r w:rsidR="000C0DB6">
          <w:rPr>
            <w:noProof/>
            <w:webHidden/>
          </w:rPr>
          <w:fldChar w:fldCharType="separate"/>
        </w:r>
        <w:r w:rsidR="007D2662">
          <w:rPr>
            <w:noProof/>
            <w:webHidden/>
          </w:rPr>
          <w:t>119</w:t>
        </w:r>
        <w:r w:rsidR="000C0DB6">
          <w:rPr>
            <w:noProof/>
            <w:webHidden/>
          </w:rPr>
          <w:fldChar w:fldCharType="end"/>
        </w:r>
      </w:hyperlink>
    </w:p>
    <w:p w14:paraId="271C08B7" w14:textId="77777777" w:rsidR="004F160B" w:rsidRPr="005C4369" w:rsidRDefault="005C4369" w:rsidP="004F160B">
      <w:pPr>
        <w:rPr>
          <w:lang w:val="sl-SI"/>
        </w:rPr>
      </w:pPr>
      <w:r w:rsidRPr="005C4369">
        <w:rPr>
          <w:lang w:val="sl-SI"/>
        </w:rPr>
        <w:fldChar w:fldCharType="end"/>
      </w:r>
    </w:p>
    <w:p w14:paraId="75688115" w14:textId="77777777" w:rsidR="005C4369" w:rsidRPr="005C4369" w:rsidRDefault="005C4369" w:rsidP="004F160B">
      <w:pPr>
        <w:rPr>
          <w:lang w:val="sl-SI"/>
        </w:rPr>
        <w:sectPr w:rsidR="005C4369" w:rsidRPr="005C4369" w:rsidSect="0032470F">
          <w:headerReference w:type="default" r:id="rId10"/>
          <w:pgSz w:w="11906" w:h="16838"/>
          <w:pgMar w:top="1417" w:right="1417" w:bottom="1417" w:left="1417" w:header="708" w:footer="708" w:gutter="0"/>
          <w:cols w:space="708"/>
          <w:docGrid w:linePitch="360"/>
        </w:sectPr>
      </w:pPr>
    </w:p>
    <w:p w14:paraId="59E2B249" w14:textId="166A8047" w:rsidR="005C4369" w:rsidRPr="005C4369" w:rsidRDefault="005C4369" w:rsidP="005C4369">
      <w:pPr>
        <w:pStyle w:val="Naslov"/>
        <w:rPr>
          <w:lang w:val="sl-SI"/>
        </w:rPr>
      </w:pPr>
      <w:r w:rsidRPr="005C4369">
        <w:rPr>
          <w:lang w:val="sl-SI"/>
        </w:rPr>
        <w:lastRenderedPageBreak/>
        <w:t>Seznam slik</w:t>
      </w:r>
    </w:p>
    <w:p w14:paraId="631ACE55" w14:textId="77777777" w:rsidR="005C4369" w:rsidRPr="005C4369" w:rsidRDefault="005C4369" w:rsidP="005C4369">
      <w:pPr>
        <w:pStyle w:val="Naslov"/>
        <w:rPr>
          <w:lang w:val="sl-SI"/>
        </w:rPr>
      </w:pPr>
    </w:p>
    <w:p w14:paraId="1F6ADEF9" w14:textId="6C2FAE57" w:rsidR="005C4369" w:rsidRPr="005C4369" w:rsidRDefault="005C4369">
      <w:pPr>
        <w:pStyle w:val="Kazaloslik"/>
        <w:tabs>
          <w:tab w:val="right" w:leader="dot" w:pos="9062"/>
        </w:tabs>
        <w:rPr>
          <w:noProof/>
          <w:lang w:val="sl-SI"/>
        </w:rPr>
      </w:pPr>
      <w:r w:rsidRPr="005C4369">
        <w:rPr>
          <w:lang w:val="sl-SI"/>
        </w:rPr>
        <w:fldChar w:fldCharType="begin"/>
      </w:r>
      <w:r w:rsidRPr="005C4369">
        <w:rPr>
          <w:lang w:val="sl-SI"/>
        </w:rPr>
        <w:instrText xml:space="preserve"> TOC \h \z \c "Slika" </w:instrText>
      </w:r>
      <w:r w:rsidRPr="005C4369">
        <w:rPr>
          <w:lang w:val="sl-SI"/>
        </w:rPr>
        <w:fldChar w:fldCharType="separate"/>
      </w:r>
      <w:hyperlink w:anchor="_Toc415473086" w:history="1">
        <w:r w:rsidRPr="005C4369">
          <w:rPr>
            <w:rStyle w:val="Hiperpovezava"/>
            <w:noProof/>
            <w:lang w:val="sl-SI"/>
          </w:rPr>
          <w:t xml:space="preserve">Slika 1: </w:t>
        </w:r>
        <w:r w:rsidRPr="005C4369">
          <w:rPr>
            <w:rStyle w:val="Hiperpovezava"/>
            <w:rFonts w:eastAsia="Arial" w:cs="Arial"/>
            <w:i/>
            <w:noProof/>
            <w:spacing w:val="-10"/>
            <w:lang w:val="sl-SI"/>
          </w:rPr>
          <w:t>Model procesnega pristopa k sistemu vodenja kakovosti</w:t>
        </w:r>
        <w:r w:rsidRPr="005C4369">
          <w:rPr>
            <w:noProof/>
            <w:webHidden/>
            <w:lang w:val="sl-SI"/>
          </w:rPr>
          <w:tab/>
        </w:r>
        <w:r w:rsidRPr="005C4369">
          <w:rPr>
            <w:noProof/>
            <w:webHidden/>
            <w:lang w:val="sl-SI"/>
          </w:rPr>
          <w:fldChar w:fldCharType="begin"/>
        </w:r>
        <w:r w:rsidRPr="005C4369">
          <w:rPr>
            <w:noProof/>
            <w:webHidden/>
            <w:lang w:val="sl-SI"/>
          </w:rPr>
          <w:instrText xml:space="preserve"> PAGEREF _Toc415473086 \h </w:instrText>
        </w:r>
        <w:r w:rsidRPr="005C4369">
          <w:rPr>
            <w:noProof/>
            <w:webHidden/>
            <w:lang w:val="sl-SI"/>
          </w:rPr>
        </w:r>
        <w:r w:rsidRPr="005C4369">
          <w:rPr>
            <w:noProof/>
            <w:webHidden/>
            <w:lang w:val="sl-SI"/>
          </w:rPr>
          <w:fldChar w:fldCharType="separate"/>
        </w:r>
        <w:r w:rsidR="007D2662">
          <w:rPr>
            <w:noProof/>
            <w:webHidden/>
            <w:lang w:val="sl-SI"/>
          </w:rPr>
          <w:t>51</w:t>
        </w:r>
        <w:r w:rsidRPr="005C4369">
          <w:rPr>
            <w:noProof/>
            <w:webHidden/>
            <w:lang w:val="sl-SI"/>
          </w:rPr>
          <w:fldChar w:fldCharType="end"/>
        </w:r>
      </w:hyperlink>
    </w:p>
    <w:p w14:paraId="61F8C5E1" w14:textId="4810779E" w:rsidR="005C4369" w:rsidRPr="005C4369" w:rsidRDefault="007223FA">
      <w:pPr>
        <w:pStyle w:val="Kazaloslik"/>
        <w:tabs>
          <w:tab w:val="right" w:leader="dot" w:pos="9062"/>
        </w:tabs>
        <w:rPr>
          <w:noProof/>
          <w:lang w:val="sl-SI"/>
        </w:rPr>
      </w:pPr>
      <w:hyperlink w:anchor="_Toc415473087" w:history="1">
        <w:r w:rsidR="005C4369" w:rsidRPr="005C4369">
          <w:rPr>
            <w:rStyle w:val="Hiperpovezava"/>
            <w:noProof/>
            <w:lang w:val="sl-SI"/>
          </w:rPr>
          <w:t xml:space="preserve">Slika 2: </w:t>
        </w:r>
        <w:r w:rsidR="005C4369" w:rsidRPr="005C4369">
          <w:rPr>
            <w:rStyle w:val="Hiperpovezava"/>
            <w:rFonts w:eastAsia="Arial" w:cs="Arial"/>
            <w:i/>
            <w:noProof/>
            <w:spacing w:val="-10"/>
            <w:lang w:val="sl-SI"/>
          </w:rPr>
          <w:t>Ciljno vodenje sistema vodenja kakovosti</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_Toc415473087 \h </w:instrText>
        </w:r>
        <w:r w:rsidR="005C4369" w:rsidRPr="005C4369">
          <w:rPr>
            <w:noProof/>
            <w:webHidden/>
            <w:lang w:val="sl-SI"/>
          </w:rPr>
        </w:r>
        <w:r w:rsidR="005C4369" w:rsidRPr="005C4369">
          <w:rPr>
            <w:noProof/>
            <w:webHidden/>
            <w:lang w:val="sl-SI"/>
          </w:rPr>
          <w:fldChar w:fldCharType="separate"/>
        </w:r>
        <w:r w:rsidR="007D2662">
          <w:rPr>
            <w:noProof/>
            <w:webHidden/>
            <w:lang w:val="sl-SI"/>
          </w:rPr>
          <w:t>53</w:t>
        </w:r>
        <w:r w:rsidR="005C4369" w:rsidRPr="005C4369">
          <w:rPr>
            <w:noProof/>
            <w:webHidden/>
            <w:lang w:val="sl-SI"/>
          </w:rPr>
          <w:fldChar w:fldCharType="end"/>
        </w:r>
      </w:hyperlink>
    </w:p>
    <w:p w14:paraId="1FCC3743" w14:textId="6A8C200D" w:rsidR="005C4369" w:rsidRPr="005C4369" w:rsidRDefault="007223FA">
      <w:pPr>
        <w:pStyle w:val="Kazaloslik"/>
        <w:tabs>
          <w:tab w:val="right" w:leader="dot" w:pos="9062"/>
        </w:tabs>
        <w:rPr>
          <w:noProof/>
          <w:lang w:val="sl-SI"/>
        </w:rPr>
      </w:pPr>
      <w:hyperlink w:anchor="_Toc415473088" w:history="1">
        <w:r w:rsidR="005C4369" w:rsidRPr="005C4369">
          <w:rPr>
            <w:rStyle w:val="Hiperpovezava"/>
            <w:noProof/>
            <w:lang w:val="sl-SI"/>
          </w:rPr>
          <w:t xml:space="preserve">Slika 3: </w:t>
        </w:r>
        <w:r w:rsidR="005C4369" w:rsidRPr="005C4369">
          <w:rPr>
            <w:rStyle w:val="Hiperpovezava"/>
            <w:i/>
            <w:noProof/>
            <w:lang w:val="sl-SI"/>
          </w:rPr>
          <w:t>Piramida dokumentacije 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_Toc415473088 \h </w:instrText>
        </w:r>
        <w:r w:rsidR="005C4369" w:rsidRPr="005C4369">
          <w:rPr>
            <w:noProof/>
            <w:webHidden/>
            <w:lang w:val="sl-SI"/>
          </w:rPr>
        </w:r>
        <w:r w:rsidR="005C4369" w:rsidRPr="005C4369">
          <w:rPr>
            <w:noProof/>
            <w:webHidden/>
            <w:lang w:val="sl-SI"/>
          </w:rPr>
          <w:fldChar w:fldCharType="separate"/>
        </w:r>
        <w:r w:rsidR="007D2662">
          <w:rPr>
            <w:noProof/>
            <w:webHidden/>
            <w:lang w:val="sl-SI"/>
          </w:rPr>
          <w:t>57</w:t>
        </w:r>
        <w:r w:rsidR="005C4369" w:rsidRPr="005C4369">
          <w:rPr>
            <w:noProof/>
            <w:webHidden/>
            <w:lang w:val="sl-SI"/>
          </w:rPr>
          <w:fldChar w:fldCharType="end"/>
        </w:r>
      </w:hyperlink>
    </w:p>
    <w:p w14:paraId="7870B5BE" w14:textId="2282E788" w:rsidR="005C4369" w:rsidRPr="005C4369" w:rsidRDefault="007223FA">
      <w:pPr>
        <w:pStyle w:val="Kazaloslik"/>
        <w:tabs>
          <w:tab w:val="right" w:leader="dot" w:pos="9062"/>
        </w:tabs>
        <w:rPr>
          <w:noProof/>
          <w:lang w:val="sl-SI"/>
        </w:rPr>
      </w:pPr>
      <w:hyperlink w:anchor="_Toc415473089" w:history="1">
        <w:r w:rsidR="005C4369" w:rsidRPr="005C4369">
          <w:rPr>
            <w:rStyle w:val="Hiperpovezava"/>
            <w:noProof/>
            <w:lang w:val="sl-SI"/>
          </w:rPr>
          <w:t>Slika 4: Odgovornost vodstva</w:t>
        </w:r>
        <w:r w:rsidR="005C4369" w:rsidRPr="005C4369">
          <w:rPr>
            <w:rStyle w:val="Hiperpovezava"/>
            <w:i/>
            <w:noProof/>
            <w:lang w:val="sl-SI"/>
          </w:rPr>
          <w:t xml:space="preserve"> </w:t>
        </w:r>
        <w:r w:rsidR="005C4369" w:rsidRPr="005C4369">
          <w:rPr>
            <w:rStyle w:val="Hiperpovezava"/>
            <w:noProof/>
            <w:lang w:val="sl-SI"/>
          </w:rPr>
          <w:t>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_Toc415473089 \h </w:instrText>
        </w:r>
        <w:r w:rsidR="005C4369" w:rsidRPr="005C4369">
          <w:rPr>
            <w:noProof/>
            <w:webHidden/>
            <w:lang w:val="sl-SI"/>
          </w:rPr>
        </w:r>
        <w:r w:rsidR="005C4369" w:rsidRPr="005C4369">
          <w:rPr>
            <w:noProof/>
            <w:webHidden/>
            <w:lang w:val="sl-SI"/>
          </w:rPr>
          <w:fldChar w:fldCharType="separate"/>
        </w:r>
        <w:r w:rsidR="007D2662">
          <w:rPr>
            <w:noProof/>
            <w:webHidden/>
            <w:lang w:val="sl-SI"/>
          </w:rPr>
          <w:t>64</w:t>
        </w:r>
        <w:r w:rsidR="005C4369" w:rsidRPr="005C4369">
          <w:rPr>
            <w:noProof/>
            <w:webHidden/>
            <w:lang w:val="sl-SI"/>
          </w:rPr>
          <w:fldChar w:fldCharType="end"/>
        </w:r>
      </w:hyperlink>
    </w:p>
    <w:p w14:paraId="16F920E7" w14:textId="77FB760F" w:rsidR="005C4369" w:rsidRPr="005C4369" w:rsidRDefault="007223FA">
      <w:pPr>
        <w:pStyle w:val="Kazaloslik"/>
        <w:tabs>
          <w:tab w:val="right" w:leader="dot" w:pos="9062"/>
        </w:tabs>
        <w:rPr>
          <w:noProof/>
          <w:lang w:val="sl-SI"/>
        </w:rPr>
      </w:pPr>
      <w:hyperlink w:anchor="_Toc415473090" w:history="1">
        <w:r w:rsidR="005C4369" w:rsidRPr="005C4369">
          <w:rPr>
            <w:rStyle w:val="Hiperpovezava"/>
            <w:noProof/>
            <w:lang w:val="sl-SI"/>
          </w:rPr>
          <w:t>Slika 5: Planiranje in uporaba načela upravljanja P.D.C.A.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_Toc415473090 \h </w:instrText>
        </w:r>
        <w:r w:rsidR="005C4369" w:rsidRPr="005C4369">
          <w:rPr>
            <w:noProof/>
            <w:webHidden/>
            <w:lang w:val="sl-SI"/>
          </w:rPr>
        </w:r>
        <w:r w:rsidR="005C4369" w:rsidRPr="005C4369">
          <w:rPr>
            <w:noProof/>
            <w:webHidden/>
            <w:lang w:val="sl-SI"/>
          </w:rPr>
          <w:fldChar w:fldCharType="separate"/>
        </w:r>
        <w:r w:rsidR="007D2662">
          <w:rPr>
            <w:noProof/>
            <w:webHidden/>
            <w:lang w:val="sl-SI"/>
          </w:rPr>
          <w:t>70</w:t>
        </w:r>
        <w:r w:rsidR="005C4369" w:rsidRPr="005C4369">
          <w:rPr>
            <w:noProof/>
            <w:webHidden/>
            <w:lang w:val="sl-SI"/>
          </w:rPr>
          <w:fldChar w:fldCharType="end"/>
        </w:r>
      </w:hyperlink>
    </w:p>
    <w:p w14:paraId="6E700087" w14:textId="1866581B" w:rsidR="005C4369" w:rsidRPr="005C4369" w:rsidRDefault="007223FA">
      <w:pPr>
        <w:pStyle w:val="Kazaloslik"/>
        <w:tabs>
          <w:tab w:val="right" w:leader="dot" w:pos="9062"/>
        </w:tabs>
        <w:rPr>
          <w:noProof/>
          <w:lang w:val="sl-SI"/>
        </w:rPr>
      </w:pPr>
      <w:hyperlink w:anchor="_Toc415473091" w:history="1">
        <w:r w:rsidR="005C4369" w:rsidRPr="005C4369">
          <w:rPr>
            <w:rStyle w:val="Hiperpovezava"/>
            <w:noProof/>
            <w:lang w:val="sl-SI"/>
          </w:rPr>
          <w:t>Slika 6: Notranja komunikacija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_Toc415473091 \h </w:instrText>
        </w:r>
        <w:r w:rsidR="005C4369" w:rsidRPr="005C4369">
          <w:rPr>
            <w:noProof/>
            <w:webHidden/>
            <w:lang w:val="sl-SI"/>
          </w:rPr>
        </w:r>
        <w:r w:rsidR="005C4369" w:rsidRPr="005C4369">
          <w:rPr>
            <w:noProof/>
            <w:webHidden/>
            <w:lang w:val="sl-SI"/>
          </w:rPr>
          <w:fldChar w:fldCharType="separate"/>
        </w:r>
        <w:r w:rsidR="007D2662">
          <w:rPr>
            <w:noProof/>
            <w:webHidden/>
            <w:lang w:val="sl-SI"/>
          </w:rPr>
          <w:t>77</w:t>
        </w:r>
        <w:r w:rsidR="005C4369" w:rsidRPr="005C4369">
          <w:rPr>
            <w:noProof/>
            <w:webHidden/>
            <w:lang w:val="sl-SI"/>
          </w:rPr>
          <w:fldChar w:fldCharType="end"/>
        </w:r>
      </w:hyperlink>
    </w:p>
    <w:p w14:paraId="59D1273D" w14:textId="4E5B405A" w:rsidR="005C4369" w:rsidRPr="005C4369" w:rsidRDefault="007223FA">
      <w:pPr>
        <w:pStyle w:val="Kazaloslik"/>
        <w:tabs>
          <w:tab w:val="right" w:leader="dot" w:pos="9062"/>
        </w:tabs>
        <w:rPr>
          <w:noProof/>
          <w:lang w:val="sl-SI"/>
        </w:rPr>
      </w:pPr>
      <w:hyperlink w:anchor="_Toc415473092" w:history="1">
        <w:r w:rsidR="005C4369" w:rsidRPr="005C4369">
          <w:rPr>
            <w:rStyle w:val="Hiperpovezava"/>
            <w:noProof/>
            <w:lang w:val="sl-SI"/>
          </w:rPr>
          <w:t>Slika 7: Organizacijska shema</w:t>
        </w:r>
        <w:r w:rsidR="005C4369" w:rsidRPr="005C4369">
          <w:rPr>
            <w:rStyle w:val="Hiperpovezava"/>
            <w:i/>
            <w:noProof/>
            <w:lang w:val="sl-SI"/>
          </w:rPr>
          <w:t xml:space="preserve"> </w:t>
        </w:r>
        <w:r w:rsidR="005C4369" w:rsidRPr="005C4369">
          <w:rPr>
            <w:rStyle w:val="Hiperpovezava"/>
            <w:noProof/>
            <w:lang w:val="sl-SI"/>
          </w:rPr>
          <w:t>– akademska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_Toc415473092 \h </w:instrText>
        </w:r>
        <w:r w:rsidR="005C4369" w:rsidRPr="005C4369">
          <w:rPr>
            <w:noProof/>
            <w:webHidden/>
            <w:lang w:val="sl-SI"/>
          </w:rPr>
        </w:r>
        <w:r w:rsidR="005C4369" w:rsidRPr="005C4369">
          <w:rPr>
            <w:noProof/>
            <w:webHidden/>
            <w:lang w:val="sl-SI"/>
          </w:rPr>
          <w:fldChar w:fldCharType="separate"/>
        </w:r>
        <w:r w:rsidR="007D2662">
          <w:rPr>
            <w:noProof/>
            <w:webHidden/>
            <w:lang w:val="sl-SI"/>
          </w:rPr>
          <w:t>79</w:t>
        </w:r>
        <w:r w:rsidR="005C4369" w:rsidRPr="005C4369">
          <w:rPr>
            <w:noProof/>
            <w:webHidden/>
            <w:lang w:val="sl-SI"/>
          </w:rPr>
          <w:fldChar w:fldCharType="end"/>
        </w:r>
      </w:hyperlink>
    </w:p>
    <w:p w14:paraId="47DB3417" w14:textId="008CB53F" w:rsidR="005C4369" w:rsidRPr="005C4369" w:rsidRDefault="007223FA">
      <w:pPr>
        <w:pStyle w:val="Kazaloslik"/>
        <w:tabs>
          <w:tab w:val="right" w:leader="dot" w:pos="9062"/>
        </w:tabs>
        <w:rPr>
          <w:noProof/>
          <w:lang w:val="sl-SI"/>
        </w:rPr>
      </w:pPr>
      <w:hyperlink w:anchor="_Toc415473093" w:history="1">
        <w:r w:rsidR="005C4369" w:rsidRPr="005C4369">
          <w:rPr>
            <w:rStyle w:val="Hiperpovezava"/>
            <w:noProof/>
            <w:lang w:val="sl-SI"/>
          </w:rPr>
          <w:t>Slika 8: Organizacijska shema</w:t>
        </w:r>
        <w:r w:rsidR="005C4369" w:rsidRPr="005C4369">
          <w:rPr>
            <w:rStyle w:val="Hiperpovezava"/>
            <w:i/>
            <w:noProof/>
            <w:lang w:val="sl-SI"/>
          </w:rPr>
          <w:t xml:space="preserve"> </w:t>
        </w:r>
        <w:r w:rsidR="005C4369" w:rsidRPr="005C4369">
          <w:rPr>
            <w:rStyle w:val="Hiperpovezava"/>
            <w:noProof/>
            <w:lang w:val="sl-SI"/>
          </w:rPr>
          <w:t>- administracijska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_Toc415473093 \h </w:instrText>
        </w:r>
        <w:r w:rsidR="005C4369" w:rsidRPr="005C4369">
          <w:rPr>
            <w:noProof/>
            <w:webHidden/>
            <w:lang w:val="sl-SI"/>
          </w:rPr>
        </w:r>
        <w:r w:rsidR="005C4369" w:rsidRPr="005C4369">
          <w:rPr>
            <w:noProof/>
            <w:webHidden/>
            <w:lang w:val="sl-SI"/>
          </w:rPr>
          <w:fldChar w:fldCharType="separate"/>
        </w:r>
        <w:r w:rsidR="007D2662">
          <w:rPr>
            <w:noProof/>
            <w:webHidden/>
            <w:lang w:val="sl-SI"/>
          </w:rPr>
          <w:t>80</w:t>
        </w:r>
        <w:r w:rsidR="005C4369" w:rsidRPr="005C4369">
          <w:rPr>
            <w:noProof/>
            <w:webHidden/>
            <w:lang w:val="sl-SI"/>
          </w:rPr>
          <w:fldChar w:fldCharType="end"/>
        </w:r>
      </w:hyperlink>
    </w:p>
    <w:p w14:paraId="3F6A2388" w14:textId="178787BA" w:rsidR="005C4369" w:rsidRPr="005C4369" w:rsidRDefault="007223FA">
      <w:pPr>
        <w:pStyle w:val="Kazaloslik"/>
        <w:tabs>
          <w:tab w:val="right" w:leader="dot" w:pos="9062"/>
        </w:tabs>
        <w:rPr>
          <w:noProof/>
          <w:lang w:val="sl-SI"/>
        </w:rPr>
      </w:pPr>
      <w:hyperlink w:anchor="_Toc415473094" w:history="1">
        <w:r w:rsidR="005C4369" w:rsidRPr="005C4369">
          <w:rPr>
            <w:rStyle w:val="Hiperpovezava"/>
            <w:noProof/>
            <w:lang w:val="sl-SI"/>
          </w:rPr>
          <w:t>Slika 9: Načrtovanje razvoja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_Toc415473094 \h </w:instrText>
        </w:r>
        <w:r w:rsidR="005C4369" w:rsidRPr="005C4369">
          <w:rPr>
            <w:noProof/>
            <w:webHidden/>
            <w:lang w:val="sl-SI"/>
          </w:rPr>
        </w:r>
        <w:r w:rsidR="005C4369" w:rsidRPr="005C4369">
          <w:rPr>
            <w:noProof/>
            <w:webHidden/>
            <w:lang w:val="sl-SI"/>
          </w:rPr>
          <w:fldChar w:fldCharType="separate"/>
        </w:r>
        <w:r w:rsidR="007D2662">
          <w:rPr>
            <w:noProof/>
            <w:webHidden/>
            <w:lang w:val="sl-SI"/>
          </w:rPr>
          <w:t>98</w:t>
        </w:r>
        <w:r w:rsidR="005C4369" w:rsidRPr="005C4369">
          <w:rPr>
            <w:noProof/>
            <w:webHidden/>
            <w:lang w:val="sl-SI"/>
          </w:rPr>
          <w:fldChar w:fldCharType="end"/>
        </w:r>
      </w:hyperlink>
    </w:p>
    <w:p w14:paraId="65E1F5B1" w14:textId="41D59B65" w:rsidR="005C4369" w:rsidRPr="005C4369" w:rsidRDefault="007223FA">
      <w:pPr>
        <w:pStyle w:val="Kazaloslik"/>
        <w:tabs>
          <w:tab w:val="right" w:leader="dot" w:pos="9062"/>
        </w:tabs>
        <w:rPr>
          <w:noProof/>
          <w:lang w:val="sl-SI"/>
        </w:rPr>
      </w:pPr>
      <w:hyperlink w:anchor="_Toc415473095" w:history="1">
        <w:r w:rsidR="005C4369" w:rsidRPr="005C4369">
          <w:rPr>
            <w:rStyle w:val="Hiperpovezava"/>
            <w:noProof/>
            <w:lang w:val="sl-SI"/>
          </w:rPr>
          <w:t>Slika 10: Potek notranje presoje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_Toc415473095 \h </w:instrText>
        </w:r>
        <w:r w:rsidR="005C4369" w:rsidRPr="005C4369">
          <w:rPr>
            <w:noProof/>
            <w:webHidden/>
            <w:lang w:val="sl-SI"/>
          </w:rPr>
        </w:r>
        <w:r w:rsidR="005C4369" w:rsidRPr="005C4369">
          <w:rPr>
            <w:noProof/>
            <w:webHidden/>
            <w:lang w:val="sl-SI"/>
          </w:rPr>
          <w:fldChar w:fldCharType="separate"/>
        </w:r>
        <w:r w:rsidR="007D2662">
          <w:rPr>
            <w:noProof/>
            <w:webHidden/>
            <w:lang w:val="sl-SI"/>
          </w:rPr>
          <w:t>112</w:t>
        </w:r>
        <w:r w:rsidR="005C4369" w:rsidRPr="005C4369">
          <w:rPr>
            <w:noProof/>
            <w:webHidden/>
            <w:lang w:val="sl-SI"/>
          </w:rPr>
          <w:fldChar w:fldCharType="end"/>
        </w:r>
      </w:hyperlink>
    </w:p>
    <w:p w14:paraId="154429F5" w14:textId="77777777" w:rsidR="005C4369" w:rsidRPr="005C4369" w:rsidRDefault="005C4369" w:rsidP="005C4369">
      <w:pPr>
        <w:rPr>
          <w:lang w:val="sl-SI"/>
        </w:rPr>
      </w:pPr>
      <w:r w:rsidRPr="005C4369">
        <w:rPr>
          <w:lang w:val="sl-SI"/>
        </w:rPr>
        <w:fldChar w:fldCharType="end"/>
      </w:r>
    </w:p>
    <w:p w14:paraId="6CBC4A4F" w14:textId="29243072" w:rsidR="005C4369" w:rsidRPr="005C4369" w:rsidRDefault="005C4369" w:rsidP="005C4369">
      <w:pPr>
        <w:pStyle w:val="Naslov"/>
        <w:rPr>
          <w:lang w:val="sl-SI"/>
        </w:rPr>
      </w:pPr>
      <w:r w:rsidRPr="005C4369">
        <w:rPr>
          <w:lang w:val="sl-SI"/>
        </w:rPr>
        <w:t>Seznam Tabel</w:t>
      </w:r>
    </w:p>
    <w:p w14:paraId="3CB93B49" w14:textId="77777777" w:rsidR="005C4369" w:rsidRPr="005C4369" w:rsidRDefault="005C4369" w:rsidP="005C4369">
      <w:pPr>
        <w:rPr>
          <w:lang w:val="sl-SI"/>
        </w:rPr>
      </w:pPr>
    </w:p>
    <w:p w14:paraId="1361D71E" w14:textId="24FED066" w:rsidR="005C4369" w:rsidRPr="005C4369" w:rsidRDefault="005C4369">
      <w:pPr>
        <w:pStyle w:val="Kazaloslik"/>
        <w:tabs>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\h \z \c "Tabela" </w:instrText>
      </w:r>
      <w:r w:rsidRPr="005C4369">
        <w:rPr>
          <w:lang w:val="sl-SI"/>
        </w:rPr>
        <w:fldChar w:fldCharType="separate"/>
      </w:r>
      <w:hyperlink w:anchor="_Toc415473096" w:history="1">
        <w:r w:rsidRPr="005C4369">
          <w:rPr>
            <w:rStyle w:val="Hiperpovezava"/>
            <w:noProof/>
            <w:lang w:val="sl-SI"/>
          </w:rPr>
          <w:t xml:space="preserve">Tabela 1: </w:t>
        </w:r>
        <w:r w:rsidRPr="005C4369">
          <w:rPr>
            <w:rStyle w:val="Hiperpovezava"/>
            <w:rFonts w:eastAsia="Arial" w:cs="Calibri"/>
            <w:i/>
            <w:noProof/>
            <w:lang w:val="sl-SI"/>
          </w:rPr>
          <w:t>Izrazi in kratice</w:t>
        </w:r>
        <w:r w:rsidRPr="005C4369">
          <w:rPr>
            <w:noProof/>
            <w:webHidden/>
            <w:lang w:val="sl-SI"/>
          </w:rPr>
          <w:tab/>
        </w:r>
        <w:r w:rsidRPr="005C4369">
          <w:rPr>
            <w:noProof/>
            <w:webHidden/>
            <w:lang w:val="sl-SI"/>
          </w:rPr>
          <w:fldChar w:fldCharType="begin"/>
        </w:r>
        <w:r w:rsidRPr="005C4369">
          <w:rPr>
            <w:noProof/>
            <w:webHidden/>
            <w:lang w:val="sl-SI"/>
          </w:rPr>
          <w:instrText xml:space="preserve"> PAGEREF _Toc415473096 \h </w:instrText>
        </w:r>
        <w:r w:rsidRPr="005C4369">
          <w:rPr>
            <w:noProof/>
            <w:webHidden/>
            <w:lang w:val="sl-SI"/>
          </w:rPr>
        </w:r>
        <w:r w:rsidRPr="005C4369">
          <w:rPr>
            <w:noProof/>
            <w:webHidden/>
            <w:lang w:val="sl-SI"/>
          </w:rPr>
          <w:fldChar w:fldCharType="separate"/>
        </w:r>
        <w:r w:rsidR="007D2662">
          <w:rPr>
            <w:noProof/>
            <w:webHidden/>
            <w:lang w:val="sl-SI"/>
          </w:rPr>
          <w:t>28</w:t>
        </w:r>
        <w:r w:rsidRPr="005C4369">
          <w:rPr>
            <w:noProof/>
            <w:webHidden/>
            <w:lang w:val="sl-SI"/>
          </w:rPr>
          <w:fldChar w:fldCharType="end"/>
        </w:r>
      </w:hyperlink>
    </w:p>
    <w:p w14:paraId="2B864655" w14:textId="7ABC07E4" w:rsidR="005C4369" w:rsidRPr="005C4369" w:rsidRDefault="007223FA">
      <w:pPr>
        <w:pStyle w:val="Kazaloslik"/>
        <w:tabs>
          <w:tab w:val="right" w:leader="dot" w:pos="9062"/>
        </w:tabs>
        <w:rPr>
          <w:rFonts w:eastAsiaTheme="minorEastAsia"/>
          <w:noProof/>
          <w:lang w:val="sl-SI" w:eastAsia="sl-SI"/>
        </w:rPr>
      </w:pPr>
      <w:hyperlink w:anchor="_Toc415473097" w:history="1">
        <w:r w:rsidR="005C4369" w:rsidRPr="005C4369">
          <w:rPr>
            <w:rStyle w:val="Hiperpovezava"/>
            <w:noProof/>
            <w:lang w:val="sl-SI"/>
          </w:rPr>
          <w:t xml:space="preserve">Tabela 2: </w:t>
        </w:r>
        <w:r w:rsidR="005C4369" w:rsidRPr="005C4369">
          <w:rPr>
            <w:rStyle w:val="Hiperpovezava"/>
            <w:rFonts w:eastAsia="Arial" w:cs="Arial"/>
            <w:noProof/>
            <w:spacing w:val="-10"/>
            <w:lang w:val="sl-SI"/>
          </w:rPr>
          <w:t>Poimenovanje poglavij</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_Toc415473097 \h </w:instrText>
        </w:r>
        <w:r w:rsidR="005C4369" w:rsidRPr="005C4369">
          <w:rPr>
            <w:noProof/>
            <w:webHidden/>
            <w:lang w:val="sl-SI"/>
          </w:rPr>
        </w:r>
        <w:r w:rsidR="005C4369" w:rsidRPr="005C4369">
          <w:rPr>
            <w:noProof/>
            <w:webHidden/>
            <w:lang w:val="sl-SI"/>
          </w:rPr>
          <w:fldChar w:fldCharType="separate"/>
        </w:r>
        <w:r w:rsidR="007D2662">
          <w:rPr>
            <w:noProof/>
            <w:webHidden/>
            <w:lang w:val="sl-SI"/>
          </w:rPr>
          <w:t>48</w:t>
        </w:r>
        <w:r w:rsidR="005C4369" w:rsidRPr="005C4369">
          <w:rPr>
            <w:noProof/>
            <w:webHidden/>
            <w:lang w:val="sl-SI"/>
          </w:rPr>
          <w:fldChar w:fldCharType="end"/>
        </w:r>
      </w:hyperlink>
    </w:p>
    <w:p w14:paraId="5944F9B4" w14:textId="602627B1" w:rsidR="005C4369" w:rsidRPr="005C4369" w:rsidRDefault="007223FA">
      <w:pPr>
        <w:pStyle w:val="Kazaloslik"/>
        <w:tabs>
          <w:tab w:val="right" w:leader="dot" w:pos="9062"/>
        </w:tabs>
        <w:rPr>
          <w:rFonts w:eastAsiaTheme="minorEastAsia"/>
          <w:noProof/>
          <w:lang w:val="sl-SI" w:eastAsia="sl-SI"/>
        </w:rPr>
      </w:pPr>
      <w:hyperlink w:anchor="_Toc415473098" w:history="1">
        <w:r w:rsidR="005C4369" w:rsidRPr="005C4369">
          <w:rPr>
            <w:rStyle w:val="Hiperpovezava"/>
            <w:noProof/>
            <w:lang w:val="sl-SI"/>
          </w:rPr>
          <w:t xml:space="preserve">Tabela 3: </w:t>
        </w:r>
        <w:r w:rsidR="005C4369" w:rsidRPr="005C4369">
          <w:rPr>
            <w:rStyle w:val="Hiperpovezava"/>
            <w:rFonts w:eastAsia="Arial" w:cs="Arial"/>
            <w:noProof/>
            <w:spacing w:val="-10"/>
            <w:lang w:val="sl-SI"/>
          </w:rPr>
          <w:t>Odgovornost za procese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_Toc415473098 \h </w:instrText>
        </w:r>
        <w:r w:rsidR="005C4369" w:rsidRPr="005C4369">
          <w:rPr>
            <w:noProof/>
            <w:webHidden/>
            <w:lang w:val="sl-SI"/>
          </w:rPr>
        </w:r>
        <w:r w:rsidR="005C4369" w:rsidRPr="005C4369">
          <w:rPr>
            <w:noProof/>
            <w:webHidden/>
            <w:lang w:val="sl-SI"/>
          </w:rPr>
          <w:fldChar w:fldCharType="separate"/>
        </w:r>
        <w:r w:rsidR="007D2662">
          <w:rPr>
            <w:noProof/>
            <w:webHidden/>
            <w:lang w:val="sl-SI"/>
          </w:rPr>
          <w:t>53</w:t>
        </w:r>
        <w:r w:rsidR="005C4369" w:rsidRPr="005C4369">
          <w:rPr>
            <w:noProof/>
            <w:webHidden/>
            <w:lang w:val="sl-SI"/>
          </w:rPr>
          <w:fldChar w:fldCharType="end"/>
        </w:r>
      </w:hyperlink>
    </w:p>
    <w:p w14:paraId="462C4B87" w14:textId="17141F91" w:rsidR="005C4369" w:rsidRPr="005C4369" w:rsidRDefault="007223FA">
      <w:pPr>
        <w:pStyle w:val="Kazaloslik"/>
        <w:tabs>
          <w:tab w:val="right" w:leader="dot" w:pos="9062"/>
        </w:tabs>
        <w:rPr>
          <w:rFonts w:eastAsiaTheme="minorEastAsia"/>
          <w:noProof/>
          <w:lang w:val="sl-SI" w:eastAsia="sl-SI"/>
        </w:rPr>
      </w:pPr>
      <w:hyperlink w:anchor="_Toc415473099" w:history="1">
        <w:r w:rsidR="005C4369" w:rsidRPr="005C4369">
          <w:rPr>
            <w:rStyle w:val="Hiperpovezava"/>
            <w:noProof/>
            <w:lang w:val="sl-SI"/>
          </w:rPr>
          <w:t xml:space="preserve">Tabela 4: </w:t>
        </w:r>
        <w:r w:rsidR="005C4369" w:rsidRPr="005C4369">
          <w:rPr>
            <w:rStyle w:val="Hiperpovezava"/>
            <w:rFonts w:eastAsia="Arial" w:cs="Arial"/>
            <w:noProof/>
            <w:spacing w:val="-1"/>
            <w:position w:val="-1"/>
            <w:lang w:val="sl-SI"/>
          </w:rPr>
          <w:t>P</w:t>
        </w:r>
        <w:r w:rsidR="005C4369" w:rsidRPr="005C4369">
          <w:rPr>
            <w:rStyle w:val="Hiperpovezava"/>
            <w:rFonts w:eastAsia="Arial" w:cs="Arial"/>
            <w:noProof/>
            <w:spacing w:val="1"/>
            <w:position w:val="-1"/>
            <w:lang w:val="sl-SI"/>
          </w:rPr>
          <w:t>r</w:t>
        </w:r>
        <w:r w:rsidR="005C4369" w:rsidRPr="005C4369">
          <w:rPr>
            <w:rStyle w:val="Hiperpovezava"/>
            <w:rFonts w:eastAsia="Arial" w:cs="Arial"/>
            <w:noProof/>
            <w:position w:val="-1"/>
            <w:lang w:val="sl-SI"/>
          </w:rPr>
          <w:t>o</w:t>
        </w:r>
        <w:r w:rsidR="005C4369" w:rsidRPr="005C4369">
          <w:rPr>
            <w:rStyle w:val="Hiperpovezava"/>
            <w:rFonts w:eastAsia="Arial" w:cs="Arial"/>
            <w:noProof/>
            <w:spacing w:val="1"/>
            <w:position w:val="-1"/>
            <w:lang w:val="sl-SI"/>
          </w:rPr>
          <w:t>c</w:t>
        </w:r>
        <w:r w:rsidR="005C4369" w:rsidRPr="005C4369">
          <w:rPr>
            <w:rStyle w:val="Hiperpovezava"/>
            <w:rFonts w:eastAsia="Arial" w:cs="Arial"/>
            <w:noProof/>
            <w:position w:val="-1"/>
            <w:lang w:val="sl-SI"/>
          </w:rPr>
          <w:t>e</w:t>
        </w:r>
        <w:r w:rsidR="005C4369" w:rsidRPr="005C4369">
          <w:rPr>
            <w:rStyle w:val="Hiperpovezava"/>
            <w:rFonts w:eastAsia="Arial" w:cs="Arial"/>
            <w:noProof/>
            <w:spacing w:val="1"/>
            <w:position w:val="-1"/>
            <w:lang w:val="sl-SI"/>
          </w:rPr>
          <w:t>s</w:t>
        </w:r>
        <w:r w:rsidR="005C4369" w:rsidRPr="005C4369">
          <w:rPr>
            <w:rStyle w:val="Hiperpovezava"/>
            <w:rFonts w:eastAsia="Arial" w:cs="Arial"/>
            <w:noProof/>
            <w:position w:val="-1"/>
            <w:lang w:val="sl-SI"/>
          </w:rPr>
          <w:t>i</w:t>
        </w:r>
        <w:r w:rsidR="005C4369" w:rsidRPr="005C4369">
          <w:rPr>
            <w:rStyle w:val="Hiperpovezava"/>
            <w:rFonts w:eastAsia="Arial" w:cs="Arial"/>
            <w:noProof/>
            <w:spacing w:val="-6"/>
            <w:position w:val="-1"/>
            <w:lang w:val="sl-SI"/>
          </w:rPr>
          <w:t xml:space="preserve"> </w:t>
        </w:r>
        <w:r w:rsidR="005C4369" w:rsidRPr="005C4369">
          <w:rPr>
            <w:rStyle w:val="Hiperpovezava"/>
            <w:rFonts w:eastAsia="Arial" w:cs="Arial"/>
            <w:noProof/>
            <w:spacing w:val="-1"/>
            <w:position w:val="-1"/>
            <w:lang w:val="sl-SI"/>
          </w:rPr>
          <w:t>i</w:t>
        </w:r>
        <w:r w:rsidR="005C4369" w:rsidRPr="005C4369">
          <w:rPr>
            <w:rStyle w:val="Hiperpovezava"/>
            <w:rFonts w:eastAsia="Arial" w:cs="Arial"/>
            <w:noProof/>
            <w:position w:val="-1"/>
            <w:lang w:val="sl-SI"/>
          </w:rPr>
          <w:t>n</w:t>
        </w:r>
        <w:r w:rsidR="005C4369" w:rsidRPr="005C4369">
          <w:rPr>
            <w:rStyle w:val="Hiperpovezava"/>
            <w:rFonts w:eastAsia="Arial" w:cs="Arial"/>
            <w:noProof/>
            <w:spacing w:val="-3"/>
            <w:position w:val="-1"/>
            <w:lang w:val="sl-SI"/>
          </w:rPr>
          <w:t xml:space="preserve"> </w:t>
        </w:r>
        <w:r w:rsidR="005C4369" w:rsidRPr="005C4369">
          <w:rPr>
            <w:rStyle w:val="Hiperpovezava"/>
            <w:rFonts w:eastAsia="Arial" w:cs="Arial"/>
            <w:noProof/>
            <w:position w:val="-1"/>
            <w:lang w:val="sl-SI"/>
          </w:rPr>
          <w:t>n</w:t>
        </w:r>
        <w:r w:rsidR="005C4369" w:rsidRPr="005C4369">
          <w:rPr>
            <w:rStyle w:val="Hiperpovezava"/>
            <w:rFonts w:eastAsia="Arial" w:cs="Arial"/>
            <w:noProof/>
            <w:spacing w:val="1"/>
            <w:position w:val="-1"/>
            <w:lang w:val="sl-SI"/>
          </w:rPr>
          <w:t>ji</w:t>
        </w:r>
        <w:r w:rsidR="005C4369" w:rsidRPr="005C4369">
          <w:rPr>
            <w:rStyle w:val="Hiperpovezava"/>
            <w:rFonts w:eastAsia="Arial" w:cs="Arial"/>
            <w:noProof/>
            <w:position w:val="-1"/>
            <w:lang w:val="sl-SI"/>
          </w:rPr>
          <w:t>h</w:t>
        </w:r>
        <w:r w:rsidR="005C4369" w:rsidRPr="005C4369">
          <w:rPr>
            <w:rStyle w:val="Hiperpovezava"/>
            <w:rFonts w:eastAsia="Arial" w:cs="Arial"/>
            <w:noProof/>
            <w:spacing w:val="2"/>
            <w:position w:val="-1"/>
            <w:lang w:val="sl-SI"/>
          </w:rPr>
          <w:t>o</w:t>
        </w:r>
        <w:r w:rsidR="005C4369" w:rsidRPr="005C4369">
          <w:rPr>
            <w:rStyle w:val="Hiperpovezava"/>
            <w:rFonts w:eastAsia="Arial" w:cs="Arial"/>
            <w:noProof/>
            <w:spacing w:val="-1"/>
            <w:position w:val="-1"/>
            <w:lang w:val="sl-SI"/>
          </w:rPr>
          <w:t>v</w:t>
        </w:r>
        <w:r w:rsidR="005C4369" w:rsidRPr="005C4369">
          <w:rPr>
            <w:rStyle w:val="Hiperpovezava"/>
            <w:rFonts w:eastAsia="Arial" w:cs="Arial"/>
            <w:noProof/>
            <w:position w:val="-1"/>
            <w:lang w:val="sl-SI"/>
          </w:rPr>
          <w:t>i</w:t>
        </w:r>
        <w:r w:rsidR="005C4369" w:rsidRPr="005C4369">
          <w:rPr>
            <w:rStyle w:val="Hiperpovezava"/>
            <w:rFonts w:eastAsia="Arial" w:cs="Arial"/>
            <w:noProof/>
            <w:spacing w:val="-7"/>
            <w:position w:val="-1"/>
            <w:lang w:val="sl-SI"/>
          </w:rPr>
          <w:t xml:space="preserve"> </w:t>
        </w:r>
        <w:r w:rsidR="005C4369" w:rsidRPr="005C4369">
          <w:rPr>
            <w:rStyle w:val="Hiperpovezava"/>
            <w:rFonts w:eastAsia="Arial" w:cs="Arial"/>
            <w:noProof/>
            <w:spacing w:val="5"/>
            <w:position w:val="-1"/>
            <w:lang w:val="sl-SI"/>
          </w:rPr>
          <w:t>m</w:t>
        </w:r>
        <w:r w:rsidR="005C4369" w:rsidRPr="005C4369">
          <w:rPr>
            <w:rStyle w:val="Hiperpovezava"/>
            <w:rFonts w:eastAsia="Arial" w:cs="Arial"/>
            <w:noProof/>
            <w:position w:val="-1"/>
            <w:lang w:val="sl-SI"/>
          </w:rPr>
          <w:t>ed</w:t>
        </w:r>
        <w:r w:rsidR="005C4369" w:rsidRPr="005C4369">
          <w:rPr>
            <w:rStyle w:val="Hiperpovezava"/>
            <w:rFonts w:eastAsia="Arial" w:cs="Arial"/>
            <w:noProof/>
            <w:spacing w:val="1"/>
            <w:position w:val="-1"/>
            <w:lang w:val="sl-SI"/>
          </w:rPr>
          <w:t>s</w:t>
        </w:r>
        <w:r w:rsidR="005C4369" w:rsidRPr="005C4369">
          <w:rPr>
            <w:rStyle w:val="Hiperpovezava"/>
            <w:rFonts w:eastAsia="Arial" w:cs="Arial"/>
            <w:noProof/>
            <w:position w:val="-1"/>
            <w:lang w:val="sl-SI"/>
          </w:rPr>
          <w:t>ebo</w:t>
        </w:r>
        <w:r w:rsidR="005C4369" w:rsidRPr="005C4369">
          <w:rPr>
            <w:rStyle w:val="Hiperpovezava"/>
            <w:rFonts w:eastAsia="Arial" w:cs="Arial"/>
            <w:noProof/>
            <w:spacing w:val="4"/>
            <w:position w:val="-1"/>
            <w:lang w:val="sl-SI"/>
          </w:rPr>
          <w:t>j</w:t>
        </w:r>
        <w:r w:rsidR="005C4369" w:rsidRPr="005C4369">
          <w:rPr>
            <w:rStyle w:val="Hiperpovezava"/>
            <w:rFonts w:eastAsia="Arial" w:cs="Arial"/>
            <w:noProof/>
            <w:position w:val="-1"/>
            <w:lang w:val="sl-SI"/>
          </w:rPr>
          <w:t>ni</w:t>
        </w:r>
        <w:r w:rsidR="005C4369" w:rsidRPr="005C4369">
          <w:rPr>
            <w:rStyle w:val="Hiperpovezava"/>
            <w:rFonts w:eastAsia="Arial" w:cs="Arial"/>
            <w:noProof/>
            <w:spacing w:val="-9"/>
            <w:position w:val="-1"/>
            <w:lang w:val="sl-SI"/>
          </w:rPr>
          <w:t xml:space="preserve"> </w:t>
        </w:r>
        <w:r w:rsidR="005C4369" w:rsidRPr="005C4369">
          <w:rPr>
            <w:rStyle w:val="Hiperpovezava"/>
            <w:rFonts w:eastAsia="Arial" w:cs="Arial"/>
            <w:noProof/>
            <w:spacing w:val="-1"/>
            <w:position w:val="-1"/>
            <w:lang w:val="sl-SI"/>
          </w:rPr>
          <w:t>v</w:t>
        </w:r>
        <w:r w:rsidR="005C4369" w:rsidRPr="005C4369">
          <w:rPr>
            <w:rStyle w:val="Hiperpovezava"/>
            <w:rFonts w:eastAsia="Arial" w:cs="Arial"/>
            <w:noProof/>
            <w:spacing w:val="2"/>
            <w:position w:val="-1"/>
            <w:lang w:val="sl-SI"/>
          </w:rPr>
          <w:t>p</w:t>
        </w:r>
        <w:r w:rsidR="005C4369" w:rsidRPr="005C4369">
          <w:rPr>
            <w:rStyle w:val="Hiperpovezava"/>
            <w:rFonts w:eastAsia="Arial" w:cs="Arial"/>
            <w:noProof/>
            <w:spacing w:val="-1"/>
            <w:position w:val="-1"/>
            <w:lang w:val="sl-SI"/>
          </w:rPr>
          <w:t>l</w:t>
        </w:r>
        <w:r w:rsidR="005C4369" w:rsidRPr="005C4369">
          <w:rPr>
            <w:rStyle w:val="Hiperpovezava"/>
            <w:rFonts w:eastAsia="Arial" w:cs="Arial"/>
            <w:noProof/>
            <w:spacing w:val="1"/>
            <w:position w:val="-1"/>
            <w:lang w:val="sl-SI"/>
          </w:rPr>
          <w:t>i</w:t>
        </w:r>
        <w:r w:rsidR="005C4369" w:rsidRPr="005C4369">
          <w:rPr>
            <w:rStyle w:val="Hiperpovezava"/>
            <w:rFonts w:eastAsia="Arial" w:cs="Arial"/>
            <w:noProof/>
            <w:spacing w:val="-1"/>
            <w:position w:val="-1"/>
            <w:lang w:val="sl-SI"/>
          </w:rPr>
          <w:t>vi</w:t>
        </w:r>
        <w:r w:rsidR="005C4369" w:rsidRPr="005C4369">
          <w:rPr>
            <w:rStyle w:val="Hiperpovezava"/>
            <w:rFonts w:eastAsia="Arial" w:cs="Arial"/>
            <w:noProof/>
            <w:position w:val="-1"/>
            <w:lang w:val="sl-SI"/>
          </w:rPr>
          <w:t>:</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_Toc415473099 \h </w:instrText>
        </w:r>
        <w:r w:rsidR="005C4369" w:rsidRPr="005C4369">
          <w:rPr>
            <w:noProof/>
            <w:webHidden/>
            <w:lang w:val="sl-SI"/>
          </w:rPr>
        </w:r>
        <w:r w:rsidR="005C4369" w:rsidRPr="005C4369">
          <w:rPr>
            <w:noProof/>
            <w:webHidden/>
            <w:lang w:val="sl-SI"/>
          </w:rPr>
          <w:fldChar w:fldCharType="separate"/>
        </w:r>
        <w:r w:rsidR="007D2662">
          <w:rPr>
            <w:noProof/>
            <w:webHidden/>
            <w:lang w:val="sl-SI"/>
          </w:rPr>
          <w:t>55</w:t>
        </w:r>
        <w:r w:rsidR="005C4369" w:rsidRPr="005C4369">
          <w:rPr>
            <w:noProof/>
            <w:webHidden/>
            <w:lang w:val="sl-SI"/>
          </w:rPr>
          <w:fldChar w:fldCharType="end"/>
        </w:r>
      </w:hyperlink>
    </w:p>
    <w:p w14:paraId="2C5A4B6B" w14:textId="2D785844" w:rsidR="005C4369" w:rsidRPr="005C4369" w:rsidRDefault="007223FA">
      <w:pPr>
        <w:pStyle w:val="Kazaloslik"/>
        <w:tabs>
          <w:tab w:val="right" w:leader="dot" w:pos="9062"/>
        </w:tabs>
        <w:rPr>
          <w:rFonts w:eastAsiaTheme="minorEastAsia"/>
          <w:noProof/>
          <w:lang w:val="sl-SI" w:eastAsia="sl-SI"/>
        </w:rPr>
      </w:pPr>
      <w:hyperlink w:anchor="_Toc415473100" w:history="1">
        <w:r w:rsidR="005C4369" w:rsidRPr="005C4369">
          <w:rPr>
            <w:rStyle w:val="Hiperpovezava"/>
            <w:noProof/>
            <w:lang w:val="sl-SI"/>
          </w:rPr>
          <w:t xml:space="preserve">Tabela 5: </w:t>
        </w:r>
        <w:r w:rsidR="005C4369" w:rsidRPr="005C4369">
          <w:rPr>
            <w:rStyle w:val="Hiperpovezava"/>
            <w:i/>
            <w:noProof/>
            <w:lang w:val="sl-SI"/>
          </w:rPr>
          <w:t>Pomen delov pi</w:t>
        </w:r>
        <w:r w:rsidR="005C4369" w:rsidRPr="005C4369">
          <w:rPr>
            <w:rStyle w:val="Hiperpovezava"/>
            <w:i/>
            <w:iCs/>
            <w:noProof/>
            <w:lang w:val="sl-SI"/>
          </w:rPr>
          <w:t>ramide dokumentacije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_Toc415473100 \h </w:instrText>
        </w:r>
        <w:r w:rsidR="005C4369" w:rsidRPr="005C4369">
          <w:rPr>
            <w:noProof/>
            <w:webHidden/>
            <w:lang w:val="sl-SI"/>
          </w:rPr>
        </w:r>
        <w:r w:rsidR="005C4369" w:rsidRPr="005C4369">
          <w:rPr>
            <w:noProof/>
            <w:webHidden/>
            <w:lang w:val="sl-SI"/>
          </w:rPr>
          <w:fldChar w:fldCharType="separate"/>
        </w:r>
        <w:r w:rsidR="007D2662">
          <w:rPr>
            <w:noProof/>
            <w:webHidden/>
            <w:lang w:val="sl-SI"/>
          </w:rPr>
          <w:t>57</w:t>
        </w:r>
        <w:r w:rsidR="005C4369" w:rsidRPr="005C4369">
          <w:rPr>
            <w:noProof/>
            <w:webHidden/>
            <w:lang w:val="sl-SI"/>
          </w:rPr>
          <w:fldChar w:fldCharType="end"/>
        </w:r>
      </w:hyperlink>
    </w:p>
    <w:p w14:paraId="1F0C0564" w14:textId="0DAE9701" w:rsidR="005C4369" w:rsidRPr="005C4369" w:rsidRDefault="007223FA">
      <w:pPr>
        <w:pStyle w:val="Kazaloslik"/>
        <w:tabs>
          <w:tab w:val="right" w:leader="dot" w:pos="9062"/>
        </w:tabs>
        <w:rPr>
          <w:rFonts w:eastAsiaTheme="minorEastAsia"/>
          <w:noProof/>
          <w:lang w:val="sl-SI" w:eastAsia="sl-SI"/>
        </w:rPr>
      </w:pPr>
      <w:hyperlink w:anchor="_Toc415473101" w:history="1">
        <w:r w:rsidR="005C4369" w:rsidRPr="005C4369">
          <w:rPr>
            <w:rStyle w:val="Hiperpovezava"/>
            <w:noProof/>
            <w:lang w:val="sl-SI"/>
          </w:rPr>
          <w:t xml:space="preserve">Tabela 6: </w:t>
        </w:r>
        <w:r w:rsidR="005C4369" w:rsidRPr="005C4369">
          <w:rPr>
            <w:rStyle w:val="Hiperpovezava"/>
            <w:i/>
            <w:iCs/>
            <w:noProof/>
            <w:lang w:val="sl-SI"/>
          </w:rPr>
          <w:t xml:space="preserve">Glavne odgovornosti na nivoju </w:t>
        </w:r>
        <w:r w:rsidR="005C4369" w:rsidRPr="005C4369">
          <w:rPr>
            <w:rStyle w:val="Hiperpovezava"/>
            <w:i/>
            <w:noProof/>
            <w:lang w:val="sl-SI"/>
          </w:rPr>
          <w:t>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_Toc415473101 \h </w:instrText>
        </w:r>
        <w:r w:rsidR="005C4369" w:rsidRPr="005C4369">
          <w:rPr>
            <w:noProof/>
            <w:webHidden/>
            <w:lang w:val="sl-SI"/>
          </w:rPr>
        </w:r>
        <w:r w:rsidR="005C4369" w:rsidRPr="005C4369">
          <w:rPr>
            <w:noProof/>
            <w:webHidden/>
            <w:lang w:val="sl-SI"/>
          </w:rPr>
          <w:fldChar w:fldCharType="separate"/>
        </w:r>
        <w:r w:rsidR="007D2662">
          <w:rPr>
            <w:noProof/>
            <w:webHidden/>
            <w:lang w:val="sl-SI"/>
          </w:rPr>
          <w:t>71</w:t>
        </w:r>
        <w:r w:rsidR="005C4369" w:rsidRPr="005C4369">
          <w:rPr>
            <w:noProof/>
            <w:webHidden/>
            <w:lang w:val="sl-SI"/>
          </w:rPr>
          <w:fldChar w:fldCharType="end"/>
        </w:r>
      </w:hyperlink>
    </w:p>
    <w:p w14:paraId="2B3785AD" w14:textId="26B6CA16" w:rsidR="005C4369" w:rsidRPr="005C4369" w:rsidRDefault="007223FA">
      <w:pPr>
        <w:pStyle w:val="Kazaloslik"/>
        <w:tabs>
          <w:tab w:val="right" w:leader="dot" w:pos="9062"/>
        </w:tabs>
        <w:rPr>
          <w:rFonts w:eastAsiaTheme="minorEastAsia"/>
          <w:noProof/>
          <w:lang w:val="sl-SI" w:eastAsia="sl-SI"/>
        </w:rPr>
      </w:pPr>
      <w:hyperlink w:anchor="_Toc415473102" w:history="1">
        <w:r w:rsidR="005C4369" w:rsidRPr="005C4369">
          <w:rPr>
            <w:rStyle w:val="Hiperpovezava"/>
            <w:noProof/>
            <w:lang w:val="sl-SI"/>
          </w:rPr>
          <w:t>Tabela 7: Vhodni podatki za pregled QMS vključujejo:</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_Toc415473102 \h </w:instrText>
        </w:r>
        <w:r w:rsidR="005C4369" w:rsidRPr="005C4369">
          <w:rPr>
            <w:noProof/>
            <w:webHidden/>
            <w:lang w:val="sl-SI"/>
          </w:rPr>
        </w:r>
        <w:r w:rsidR="005C4369" w:rsidRPr="005C4369">
          <w:rPr>
            <w:noProof/>
            <w:webHidden/>
            <w:lang w:val="sl-SI"/>
          </w:rPr>
          <w:fldChar w:fldCharType="separate"/>
        </w:r>
        <w:r w:rsidR="007D2662">
          <w:rPr>
            <w:noProof/>
            <w:webHidden/>
            <w:lang w:val="sl-SI"/>
          </w:rPr>
          <w:t>81</w:t>
        </w:r>
        <w:r w:rsidR="005C4369" w:rsidRPr="005C4369">
          <w:rPr>
            <w:noProof/>
            <w:webHidden/>
            <w:lang w:val="sl-SI"/>
          </w:rPr>
          <w:fldChar w:fldCharType="end"/>
        </w:r>
      </w:hyperlink>
    </w:p>
    <w:p w14:paraId="0C10081B" w14:textId="6068F381" w:rsidR="005C4369" w:rsidRPr="005C4369" w:rsidRDefault="007223FA">
      <w:pPr>
        <w:pStyle w:val="Kazaloslik"/>
        <w:tabs>
          <w:tab w:val="right" w:leader="dot" w:pos="9062"/>
        </w:tabs>
        <w:rPr>
          <w:rFonts w:eastAsiaTheme="minorEastAsia"/>
          <w:noProof/>
          <w:lang w:val="sl-SI" w:eastAsia="sl-SI"/>
        </w:rPr>
      </w:pPr>
      <w:hyperlink w:anchor="_Toc415473103" w:history="1">
        <w:r w:rsidR="005C4369" w:rsidRPr="005C4369">
          <w:rPr>
            <w:rStyle w:val="Hiperpovezava"/>
            <w:noProof/>
            <w:lang w:val="sl-SI"/>
          </w:rPr>
          <w:t>Tabela 8: Procesi, usmerjeni k uporabnikom storitev</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_Toc415473103 \h </w:instrText>
        </w:r>
        <w:r w:rsidR="005C4369" w:rsidRPr="005C4369">
          <w:rPr>
            <w:noProof/>
            <w:webHidden/>
            <w:lang w:val="sl-SI"/>
          </w:rPr>
        </w:r>
        <w:r w:rsidR="005C4369" w:rsidRPr="005C4369">
          <w:rPr>
            <w:noProof/>
            <w:webHidden/>
            <w:lang w:val="sl-SI"/>
          </w:rPr>
          <w:fldChar w:fldCharType="separate"/>
        </w:r>
        <w:r w:rsidR="007D2662">
          <w:rPr>
            <w:noProof/>
            <w:webHidden/>
            <w:lang w:val="sl-SI"/>
          </w:rPr>
          <w:t>92</w:t>
        </w:r>
        <w:r w:rsidR="005C4369" w:rsidRPr="005C4369">
          <w:rPr>
            <w:noProof/>
            <w:webHidden/>
            <w:lang w:val="sl-SI"/>
          </w:rPr>
          <w:fldChar w:fldCharType="end"/>
        </w:r>
      </w:hyperlink>
    </w:p>
    <w:p w14:paraId="2EBCC9A4" w14:textId="77777777" w:rsidR="005C4369" w:rsidRPr="005C4369" w:rsidRDefault="005C4369" w:rsidP="005C4369">
      <w:pPr>
        <w:rPr>
          <w:lang w:val="sl-SI"/>
        </w:rPr>
      </w:pPr>
      <w:r w:rsidRPr="005C4369">
        <w:rPr>
          <w:lang w:val="sl-SI"/>
        </w:rPr>
        <w:fldChar w:fldCharType="end"/>
      </w:r>
    </w:p>
    <w:p w14:paraId="2FF6FFFE" w14:textId="3A6D9810" w:rsidR="005C4369" w:rsidRPr="005C4369" w:rsidRDefault="005C4369" w:rsidP="005C4369">
      <w:pPr>
        <w:pStyle w:val="Naslov"/>
        <w:rPr>
          <w:lang w:val="sl-SI"/>
        </w:rPr>
      </w:pPr>
      <w:r w:rsidRPr="005C4369">
        <w:rPr>
          <w:lang w:val="sl-SI"/>
        </w:rPr>
        <w:t>Seznam prilog</w:t>
      </w:r>
    </w:p>
    <w:p w14:paraId="0133C733" w14:textId="77777777" w:rsidR="005C4369" w:rsidRPr="005C4369" w:rsidRDefault="005C4369" w:rsidP="005C4369">
      <w:pPr>
        <w:rPr>
          <w:lang w:val="sl-SI"/>
        </w:rPr>
      </w:pPr>
    </w:p>
    <w:p w14:paraId="5CBF4C6B" w14:textId="119D707E" w:rsidR="0032561D" w:rsidRDefault="005C4369">
      <w:pPr>
        <w:pStyle w:val="Kazaloslik"/>
        <w:tabs>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\h \z \c "Priloga" </w:instrText>
      </w:r>
      <w:r w:rsidRPr="005C4369">
        <w:rPr>
          <w:lang w:val="sl-SI"/>
        </w:rPr>
        <w:fldChar w:fldCharType="separate"/>
      </w:r>
      <w:hyperlink w:anchor="_Toc184378597" w:history="1">
        <w:r w:rsidR="0032561D" w:rsidRPr="00900C32">
          <w:rPr>
            <w:rStyle w:val="Hiperpovezava"/>
            <w:noProof/>
            <w:lang w:val="sl-SI"/>
          </w:rPr>
          <w:t>Priloga 1: LETNI PLAN MERLJIVIH CILJEV</w:t>
        </w:r>
        <w:r w:rsidR="0032561D">
          <w:rPr>
            <w:noProof/>
            <w:webHidden/>
          </w:rPr>
          <w:tab/>
        </w:r>
        <w:r w:rsidR="0032561D">
          <w:rPr>
            <w:noProof/>
            <w:webHidden/>
          </w:rPr>
          <w:fldChar w:fldCharType="begin"/>
        </w:r>
        <w:r w:rsidR="0032561D">
          <w:rPr>
            <w:noProof/>
            <w:webHidden/>
          </w:rPr>
          <w:instrText xml:space="preserve"> PAGEREF _Toc184378597 \h </w:instrText>
        </w:r>
        <w:r w:rsidR="0032561D">
          <w:rPr>
            <w:noProof/>
            <w:webHidden/>
          </w:rPr>
        </w:r>
        <w:r w:rsidR="0032561D">
          <w:rPr>
            <w:noProof/>
            <w:webHidden/>
          </w:rPr>
          <w:fldChar w:fldCharType="separate"/>
        </w:r>
        <w:r w:rsidR="0032561D">
          <w:rPr>
            <w:noProof/>
            <w:webHidden/>
          </w:rPr>
          <w:t>122</w:t>
        </w:r>
        <w:r w:rsidR="0032561D">
          <w:rPr>
            <w:noProof/>
            <w:webHidden/>
          </w:rPr>
          <w:fldChar w:fldCharType="end"/>
        </w:r>
      </w:hyperlink>
    </w:p>
    <w:p w14:paraId="31E39D95" w14:textId="65B1E277" w:rsidR="0032561D" w:rsidRDefault="007223FA">
      <w:pPr>
        <w:pStyle w:val="Kazaloslik"/>
        <w:tabs>
          <w:tab w:val="right" w:leader="dot" w:pos="9062"/>
        </w:tabs>
        <w:rPr>
          <w:rFonts w:eastAsiaTheme="minorEastAsia"/>
          <w:noProof/>
          <w:lang w:val="sl-SI" w:eastAsia="sl-SI"/>
        </w:rPr>
      </w:pPr>
      <w:hyperlink w:anchor="_Toc184378598" w:history="1">
        <w:r w:rsidR="0032561D" w:rsidRPr="00900C32">
          <w:rPr>
            <w:rStyle w:val="Hiperpovezava"/>
            <w:noProof/>
            <w:lang w:val="it-IT"/>
          </w:rPr>
          <w:t>Priloga 2: Evidenca predavanja in prisotnosti</w:t>
        </w:r>
        <w:r w:rsidR="0032561D">
          <w:rPr>
            <w:noProof/>
            <w:webHidden/>
          </w:rPr>
          <w:tab/>
        </w:r>
        <w:r w:rsidR="0032561D">
          <w:rPr>
            <w:noProof/>
            <w:webHidden/>
          </w:rPr>
          <w:fldChar w:fldCharType="begin"/>
        </w:r>
        <w:r w:rsidR="0032561D">
          <w:rPr>
            <w:noProof/>
            <w:webHidden/>
          </w:rPr>
          <w:instrText xml:space="preserve"> PAGEREF _Toc184378598 \h </w:instrText>
        </w:r>
        <w:r w:rsidR="0032561D">
          <w:rPr>
            <w:noProof/>
            <w:webHidden/>
          </w:rPr>
        </w:r>
        <w:r w:rsidR="0032561D">
          <w:rPr>
            <w:noProof/>
            <w:webHidden/>
          </w:rPr>
          <w:fldChar w:fldCharType="separate"/>
        </w:r>
        <w:r w:rsidR="0032561D">
          <w:rPr>
            <w:noProof/>
            <w:webHidden/>
          </w:rPr>
          <w:t>125</w:t>
        </w:r>
        <w:r w:rsidR="0032561D">
          <w:rPr>
            <w:noProof/>
            <w:webHidden/>
          </w:rPr>
          <w:fldChar w:fldCharType="end"/>
        </w:r>
      </w:hyperlink>
    </w:p>
    <w:p w14:paraId="04212883" w14:textId="1F059677" w:rsidR="0032561D" w:rsidRDefault="007223FA">
      <w:pPr>
        <w:pStyle w:val="Kazaloslik"/>
        <w:tabs>
          <w:tab w:val="right" w:leader="dot" w:pos="9062"/>
        </w:tabs>
        <w:rPr>
          <w:rStyle w:val="Hiperpovezava"/>
          <w:noProof/>
        </w:rPr>
      </w:pPr>
      <w:hyperlink w:anchor="_Toc184378599" w:history="1">
        <w:r w:rsidR="0032561D" w:rsidRPr="00900C32">
          <w:rPr>
            <w:rStyle w:val="Hiperpovezava"/>
            <w:noProof/>
          </w:rPr>
          <w:t>Priloga 3: Obrazec za priznavanje vsebin</w:t>
        </w:r>
        <w:r w:rsidR="0032561D">
          <w:rPr>
            <w:noProof/>
            <w:webHidden/>
          </w:rPr>
          <w:tab/>
        </w:r>
        <w:r w:rsidR="0032561D">
          <w:rPr>
            <w:noProof/>
            <w:webHidden/>
          </w:rPr>
          <w:fldChar w:fldCharType="begin"/>
        </w:r>
        <w:r w:rsidR="0032561D">
          <w:rPr>
            <w:noProof/>
            <w:webHidden/>
          </w:rPr>
          <w:instrText xml:space="preserve"> PAGEREF _Toc184378599 \h </w:instrText>
        </w:r>
        <w:r w:rsidR="0032561D">
          <w:rPr>
            <w:noProof/>
            <w:webHidden/>
          </w:rPr>
        </w:r>
        <w:r w:rsidR="0032561D">
          <w:rPr>
            <w:noProof/>
            <w:webHidden/>
          </w:rPr>
          <w:fldChar w:fldCharType="separate"/>
        </w:r>
        <w:r w:rsidR="0032561D">
          <w:rPr>
            <w:noProof/>
            <w:webHidden/>
          </w:rPr>
          <w:t>129</w:t>
        </w:r>
        <w:r w:rsidR="0032561D">
          <w:rPr>
            <w:noProof/>
            <w:webHidden/>
          </w:rPr>
          <w:fldChar w:fldCharType="end"/>
        </w:r>
      </w:hyperlink>
    </w:p>
    <w:p w14:paraId="346A2248" w14:textId="785C9292" w:rsidR="0032561D" w:rsidRPr="0032561D" w:rsidRDefault="0032561D" w:rsidP="0032561D">
      <w:r w:rsidRPr="0032561D">
        <w:t>Priloga 4: USPOSABLJANJE NA DALJAVO</w:t>
      </w:r>
      <w:r>
        <w:t xml:space="preserve"> ………………………………………………………………………………………  130</w:t>
      </w:r>
    </w:p>
    <w:p w14:paraId="09663EEA" w14:textId="2D20C200" w:rsidR="005C4369" w:rsidRPr="005C4369" w:rsidRDefault="005C4369" w:rsidP="005C4369">
      <w:pPr>
        <w:rPr>
          <w:lang w:val="sl-SI"/>
        </w:rPr>
        <w:sectPr w:rsidR="005C4369" w:rsidRPr="005C4369" w:rsidSect="0032470F">
          <w:headerReference w:type="first" r:id="rId11"/>
          <w:pgSz w:w="11906" w:h="16838"/>
          <w:pgMar w:top="1417" w:right="1417" w:bottom="1417" w:left="1417" w:header="708" w:footer="708" w:gutter="0"/>
          <w:cols w:space="708"/>
          <w:docGrid w:linePitch="360"/>
        </w:sectPr>
      </w:pPr>
      <w:r w:rsidRPr="005C4369">
        <w:rPr>
          <w:lang w:val="sl-SI"/>
        </w:rPr>
        <w:fldChar w:fldCharType="end"/>
      </w:r>
    </w:p>
    <w:p w14:paraId="145DA03A" w14:textId="2D4FA677" w:rsidR="00025882" w:rsidRPr="005C4369" w:rsidRDefault="00A640E5" w:rsidP="00A640E5">
      <w:pPr>
        <w:pStyle w:val="Naslov1"/>
        <w:rPr>
          <w:lang w:val="sl-SI"/>
        </w:rPr>
      </w:pPr>
      <w:bookmarkStart w:id="0" w:name="_Toc431988118"/>
      <w:r w:rsidRPr="005C4369">
        <w:rPr>
          <w:lang w:val="sl-SI"/>
        </w:rPr>
        <w:lastRenderedPageBreak/>
        <w:t>Uvod</w:t>
      </w:r>
      <w:bookmarkEnd w:id="0"/>
    </w:p>
    <w:p w14:paraId="65CDDC40" w14:textId="77777777" w:rsidR="00F678F4" w:rsidRPr="005C4369" w:rsidRDefault="00F678F4" w:rsidP="00A640E5">
      <w:pPr>
        <w:pStyle w:val="Naslov2"/>
        <w:rPr>
          <w:lang w:val="sl-SI"/>
        </w:rPr>
      </w:pPr>
      <w:bookmarkStart w:id="1" w:name="_Toc431988119"/>
      <w:r w:rsidRPr="005C4369">
        <w:rPr>
          <w:lang w:val="sl-SI"/>
        </w:rPr>
        <w:t>Splošno</w:t>
      </w:r>
      <w:bookmarkEnd w:id="1"/>
      <w:r w:rsidRPr="005C4369">
        <w:rPr>
          <w:sz w:val="24"/>
          <w:szCs w:val="24"/>
          <w:lang w:val="sl-SI"/>
        </w:rPr>
        <w:t xml:space="preserve"> </w:t>
      </w:r>
    </w:p>
    <w:p w14:paraId="25875FD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Fakulteta za pomorstvo in promet Univerze v Ljubljani (UL FPP) je s predanostjo vseh zaposlenih - učiteljev, asistentov in drugega osebja uvedla sistem zagotavljanja kakovosti, ki ga prilagaja in uporablja za svoje procese ter nenehno preverja njegovo učinkovitost in uspešnost. Na ta način UL FPP dokazuje svojo zavezanost in predanost kakovosti in nenehnemu razvijanju uspešnosti in učinkovitosti svojih storitev ter s tem povezanih procesov. </w:t>
      </w:r>
    </w:p>
    <w:p w14:paraId="5575683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Osnovni dokument sistema zagotavljanja kakovosti UL FPP je ta Poslovnik kakovosti, ki začenši s Pravili UL FPP opisuje področje uporabe sistema zagotavljanja kakovosti, se sklicuje na dokumentirane postopke sistema zagotavljanja kakovosti (procedure) in vsebuje opis zaporedja ter interakcijo vseh procesov, ki so vključeni v sistem zagotavljanja kakovosti UL FPP.</w:t>
      </w:r>
    </w:p>
    <w:p w14:paraId="142CECE4" w14:textId="77777777" w:rsidR="00F678F4" w:rsidRPr="005C4369" w:rsidRDefault="00F678F4" w:rsidP="00F678F4">
      <w:pPr>
        <w:spacing w:line="240" w:lineRule="auto"/>
        <w:jc w:val="both"/>
        <w:rPr>
          <w:rFonts w:ascii="Bookman Old Style" w:hAnsi="Bookman Old Style"/>
          <w:sz w:val="24"/>
          <w:szCs w:val="24"/>
          <w:lang w:val="sl-SI"/>
        </w:rPr>
      </w:pPr>
    </w:p>
    <w:p w14:paraId="1A889C8E" w14:textId="77777777" w:rsidR="00F678F4" w:rsidRPr="005C4369" w:rsidRDefault="00F678F4" w:rsidP="00A640E5">
      <w:pPr>
        <w:pStyle w:val="Naslov2"/>
        <w:rPr>
          <w:lang w:val="sl-SI"/>
        </w:rPr>
      </w:pPr>
      <w:bookmarkStart w:id="2" w:name="_Toc431988120"/>
      <w:r w:rsidRPr="005C4369">
        <w:rPr>
          <w:lang w:val="sl-SI"/>
        </w:rPr>
        <w:t>Razvoj UL FPP</w:t>
      </w:r>
      <w:bookmarkEnd w:id="2"/>
    </w:p>
    <w:p w14:paraId="05EAB022"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 pomorstva se je začel v študijskem letu 1960/61 na podlagi sprejetega zakona o ustanovitvi Višje pomorske šole v letu 1960. Poleg navtičnega in strojnega oddelka, ki delujeta od ustanovitve, je na VPŠ deloval Poslovni oddelek, ki se je v študijskem letu 1977/78 preoblikoval v samostojen študijski program Tehnologija prometa.</w:t>
      </w:r>
    </w:p>
    <w:p w14:paraId="1773B2D7"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Pomembni mejniki v razvoju so leto 1992, ko je bila z zakonom ustanovljena Visoka pomorska in prometna šola (VPPŠ), leto 1993, ko je bil sprejet zakon o visokem šolstvu, ki visokošolske zavode loči na univerze, fakultete, umetniške akademije in visoke strokovne šole, in leto 1995, ko je državni zbor sprejel odlok, s katerim se je Visoka pomorska in prometna šola preimenovala v Fakulteto za pomorstvo in promet Univerze v Ljubljani.</w:t>
      </w:r>
    </w:p>
    <w:p w14:paraId="4788E772" w14:textId="77777777" w:rsidR="00F678F4" w:rsidRPr="005C4369" w:rsidRDefault="00F678F4" w:rsidP="00F678F4">
      <w:pPr>
        <w:spacing w:line="240" w:lineRule="auto"/>
        <w:jc w:val="both"/>
        <w:rPr>
          <w:rFonts w:ascii="Bookman Old Style" w:hAnsi="Bookman Old Style"/>
          <w:bCs/>
          <w:sz w:val="24"/>
          <w:lang w:val="sl-SI"/>
        </w:rPr>
      </w:pPr>
      <w:r w:rsidRPr="005C4369">
        <w:rPr>
          <w:rFonts w:ascii="Bookman Old Style" w:hAnsi="Bookman Old Style"/>
          <w:bCs/>
          <w:sz w:val="24"/>
          <w:lang w:val="sl-SI"/>
        </w:rPr>
        <w:t>UL FPP ima naslednja oddelka:</w:t>
      </w:r>
    </w:p>
    <w:p w14:paraId="6A23EE68" w14:textId="77777777" w:rsidR="00F678F4" w:rsidRPr="005C4369" w:rsidRDefault="00F678F4" w:rsidP="00F678F4">
      <w:pPr>
        <w:widowControl/>
        <w:numPr>
          <w:ilvl w:val="0"/>
          <w:numId w:val="5"/>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Oddelek za pomorstvo in</w:t>
      </w:r>
    </w:p>
    <w:p w14:paraId="7F7DFE7E" w14:textId="77777777" w:rsidR="00F678F4" w:rsidRPr="005C4369" w:rsidRDefault="00F678F4" w:rsidP="00F678F4">
      <w:pPr>
        <w:widowControl/>
        <w:numPr>
          <w:ilvl w:val="0"/>
          <w:numId w:val="5"/>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Oddelek za tehnologijo prometa.</w:t>
      </w:r>
    </w:p>
    <w:p w14:paraId="1F992B80" w14:textId="77777777" w:rsidR="00F678F4" w:rsidRPr="005C4369" w:rsidRDefault="00F678F4" w:rsidP="00F678F4">
      <w:pPr>
        <w:spacing w:line="240" w:lineRule="auto"/>
        <w:jc w:val="both"/>
        <w:rPr>
          <w:rFonts w:ascii="Bookman Old Style" w:hAnsi="Bookman Old Style"/>
          <w:sz w:val="24"/>
          <w:szCs w:val="24"/>
          <w:lang w:val="sl-SI"/>
        </w:rPr>
      </w:pPr>
    </w:p>
    <w:p w14:paraId="52268D9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bCs/>
          <w:sz w:val="24"/>
          <w:lang w:val="sl-SI"/>
        </w:rPr>
        <w:t xml:space="preserve">Oddelek je organizacijska enota UL FPP, ki skrbi za razvoj, posodabljanje in izvajanje istih ali sorodnih študijskih programov. </w:t>
      </w:r>
      <w:r w:rsidRPr="005C4369">
        <w:rPr>
          <w:rFonts w:ascii="Bookman Old Style" w:hAnsi="Bookman Old Style"/>
          <w:sz w:val="24"/>
          <w:lang w:val="sl-SI"/>
        </w:rPr>
        <w:t xml:space="preserve">Oddelek vodi predstojnik </w:t>
      </w:r>
      <w:r w:rsidRPr="005C4369">
        <w:rPr>
          <w:rFonts w:ascii="Bookman Old Style" w:hAnsi="Bookman Old Style"/>
          <w:sz w:val="24"/>
          <w:lang w:val="sl-SI"/>
        </w:rPr>
        <w:lastRenderedPageBreak/>
        <w:t xml:space="preserve">oddelka, ki je eden od najvišje habilitiranih učiteljev matičnega področja oddelka in ki je zaposlen na </w:t>
      </w:r>
      <w:r w:rsidRPr="005C4369">
        <w:rPr>
          <w:rFonts w:ascii="Bookman Old Style" w:hAnsi="Bookman Old Style"/>
          <w:bCs/>
          <w:sz w:val="24"/>
          <w:lang w:val="sl-SI"/>
        </w:rPr>
        <w:t>UL FPP</w:t>
      </w:r>
      <w:r w:rsidRPr="005C4369">
        <w:rPr>
          <w:rFonts w:ascii="Bookman Old Style" w:hAnsi="Bookman Old Style"/>
          <w:sz w:val="24"/>
          <w:lang w:val="sl-SI"/>
        </w:rPr>
        <w:t xml:space="preserve"> s polnim delovnim časom. Predstojnike oddelkov voli senat na predlog dekana za dobo dveh let in so po končanem mandatu lahko ponovno voljeni. Senat jih lahko tudi predčasno razreši. Predstojnik oddelka določi svojega namestnika.</w:t>
      </w:r>
    </w:p>
    <w:p w14:paraId="2C11B2C4"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osnovi sklepa 6.1, sprejetega na 12. redni seji Senata </w:t>
      </w:r>
      <w:r w:rsidRPr="005C4369">
        <w:rPr>
          <w:rFonts w:ascii="Bookman Old Style" w:hAnsi="Bookman Old Style"/>
          <w:bCs/>
          <w:sz w:val="24"/>
          <w:lang w:val="sl-SI"/>
        </w:rPr>
        <w:t>UL FPP</w:t>
      </w:r>
      <w:r w:rsidRPr="005C4369">
        <w:rPr>
          <w:rFonts w:ascii="Bookman Old Style" w:hAnsi="Bookman Old Style"/>
          <w:sz w:val="24"/>
          <w:szCs w:val="24"/>
          <w:lang w:val="sl-SI"/>
        </w:rPr>
        <w:t xml:space="preserve"> z dne 14.09.2005, je Oddelek za pomorstvo sestavljen iz dveh kateder, in sicer: </w:t>
      </w:r>
    </w:p>
    <w:p w14:paraId="3E03E0CB" w14:textId="77777777" w:rsidR="00F678F4" w:rsidRPr="005C4369" w:rsidRDefault="00F678F4" w:rsidP="00F678F4">
      <w:pPr>
        <w:pStyle w:val="Odstavekseznama"/>
        <w:numPr>
          <w:ilvl w:val="0"/>
          <w:numId w:val="3"/>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katedre za navtiko in </w:t>
      </w:r>
    </w:p>
    <w:p w14:paraId="35D3B28C" w14:textId="77777777" w:rsidR="00F678F4" w:rsidRPr="005C4369" w:rsidRDefault="00F678F4" w:rsidP="00F678F4">
      <w:pPr>
        <w:pStyle w:val="Odstavekseznama"/>
        <w:numPr>
          <w:ilvl w:val="0"/>
          <w:numId w:val="3"/>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katedre za ladijsko strojništvo. </w:t>
      </w:r>
    </w:p>
    <w:p w14:paraId="157586CB"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i/>
          <w:sz w:val="24"/>
          <w:lang w:val="sl-SI"/>
        </w:rPr>
        <w:t>Oddelek za pomorstvo</w:t>
      </w:r>
      <w:r w:rsidRPr="005C4369">
        <w:rPr>
          <w:rFonts w:ascii="Bookman Old Style" w:hAnsi="Bookman Old Style"/>
          <w:sz w:val="24"/>
          <w:lang w:val="sl-SI"/>
        </w:rPr>
        <w:t xml:space="preserve"> je notranja organizacijska enota fakultete, ki skrbi za razvoj, posodabljanje in izvajanje študijskih programov s področja pomorstva, skrbi za aktivnosti v zvezi z izvajanjem </w:t>
      </w:r>
      <w:r w:rsidRPr="005C4369">
        <w:rPr>
          <w:rFonts w:ascii="Bookman Old Style" w:hAnsi="Bookman Old Style"/>
          <w:i/>
          <w:sz w:val="24"/>
          <w:lang w:val="sl-SI"/>
        </w:rPr>
        <w:t xml:space="preserve">Konvencije o standardih za usposabljanje, izdajanje spričeval in ladijsko stražarjenje pomorščakov – Konvencije STCW (Standards of Training Certification and Watchkeeping for Saefarers) </w:t>
      </w:r>
      <w:r w:rsidRPr="005C4369">
        <w:rPr>
          <w:rFonts w:ascii="Bookman Old Style" w:hAnsi="Bookman Old Style"/>
          <w:sz w:val="24"/>
          <w:lang w:val="sl-SI"/>
        </w:rPr>
        <w:t>na UL FPP, kratkih tečajev, standardov kakovosti po zahtevah konvencije ter usklajevanje aktivnosti UL FPP s svetovnimi trendi izobraževanja in usposabljanja pomorščakov.</w:t>
      </w:r>
    </w:p>
    <w:p w14:paraId="58C0DCBB"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 obdobju od 01.10.1997 do 14.09.2005 je Oddelek za pomorstvo bil sestavljen le iz katedre za pomorstvo.</w:t>
      </w:r>
    </w:p>
    <w:p w14:paraId="79E0DA9B"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i/>
          <w:sz w:val="24"/>
          <w:lang w:val="sl-SI"/>
        </w:rPr>
        <w:t>Oddelek za tehnologijo prometa</w:t>
      </w:r>
      <w:r w:rsidRPr="005C4369">
        <w:rPr>
          <w:rFonts w:ascii="Bookman Old Style" w:hAnsi="Bookman Old Style"/>
          <w:sz w:val="24"/>
          <w:lang w:val="sl-SI"/>
        </w:rPr>
        <w:t xml:space="preserve"> je notranja organizacijska enota fakultete, ki skrbi za razvoj, posodabljanje in izvajanje študijskih programov tehnologije prometa in logistike ter transportne logistike v skladu s svetovnimi trendi usposabljanja visoko izobraženih kadrov s tega področja. </w:t>
      </w:r>
    </w:p>
    <w:p w14:paraId="2EF59FB0" w14:textId="77777777" w:rsidR="00F678F4" w:rsidRPr="005C4369" w:rsidRDefault="00F678F4" w:rsidP="00F678F4">
      <w:pPr>
        <w:autoSpaceDE w:val="0"/>
        <w:autoSpaceDN w:val="0"/>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osnovi sklepa 6.1, sprejetega na 24. redni seji Senata </w:t>
      </w:r>
      <w:r w:rsidRPr="005C4369">
        <w:rPr>
          <w:rFonts w:ascii="Bookman Old Style" w:hAnsi="Bookman Old Style"/>
          <w:sz w:val="24"/>
          <w:lang w:val="sl-SI"/>
        </w:rPr>
        <w:t>UL FPP</w:t>
      </w:r>
      <w:r w:rsidRPr="005C4369">
        <w:rPr>
          <w:rFonts w:ascii="Bookman Old Style" w:hAnsi="Bookman Old Style"/>
          <w:sz w:val="24"/>
          <w:szCs w:val="24"/>
          <w:lang w:val="sl-SI"/>
        </w:rPr>
        <w:t xml:space="preserve"> z dne 25.05.2011, je katedra temeljna organizacijska enota pedagoškega, raziskovalnega, razvojnega in strokovnega dela, ki združuje vsebinsko povezane študijske predmete posameznega študijskega področja oziroma obsega določeno raziskovalno in razvojno ali strokovno področje. Imeti mora najmanj 2 (dva) člana, ki sta na </w:t>
      </w:r>
      <w:r w:rsidRPr="005C4369">
        <w:rPr>
          <w:rFonts w:ascii="Bookman Old Style" w:hAnsi="Bookman Old Style"/>
          <w:sz w:val="24"/>
          <w:lang w:val="sl-SI"/>
        </w:rPr>
        <w:t>UL FPP</w:t>
      </w:r>
      <w:r w:rsidRPr="005C4369">
        <w:rPr>
          <w:rFonts w:ascii="Bookman Old Style" w:hAnsi="Bookman Old Style"/>
          <w:sz w:val="24"/>
          <w:szCs w:val="24"/>
          <w:lang w:val="sl-SI"/>
        </w:rPr>
        <w:t xml:space="preserve"> zaposlena s polnim delovnim časom, od katerih mora biti vsaj en visokošolski učitelj z nazivom docent, izredni ali redni profesor.</w:t>
      </w:r>
    </w:p>
    <w:p w14:paraId="1FFBEE9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lang w:val="sl-SI"/>
        </w:rPr>
        <w:t xml:space="preserve">Na področju raziskovalnega in razvojnega dela je katedra (v skladu s predpisi s področja raziskovalne dejavnosti) temeljna raziskovalna skupina, ki jo vodi predstojnik katedre oziroma vodja raziskovalne skupine. </w:t>
      </w:r>
      <w:r w:rsidRPr="005C4369">
        <w:rPr>
          <w:rFonts w:ascii="Bookman Old Style" w:hAnsi="Bookman Old Style"/>
          <w:sz w:val="24"/>
          <w:szCs w:val="24"/>
          <w:lang w:val="sl-SI"/>
        </w:rPr>
        <w:t>Glavna naloga katedre je skrb za nemoten potek in razvoj izobraževalnih in raziskovalnih programov ter znanstvenih disciplin s svojega področja.</w:t>
      </w:r>
    </w:p>
    <w:p w14:paraId="1EFDE869" w14:textId="77777777" w:rsidR="00F678F4" w:rsidRPr="005C4369" w:rsidRDefault="00F678F4" w:rsidP="00F678F4">
      <w:pPr>
        <w:pStyle w:val="Telobesedila2"/>
        <w:jc w:val="both"/>
        <w:rPr>
          <w:rFonts w:ascii="Bookman Old Style" w:hAnsi="Bookman Old Style"/>
          <w:b w:val="0"/>
        </w:rPr>
      </w:pPr>
      <w:r w:rsidRPr="005C4369">
        <w:rPr>
          <w:rFonts w:ascii="Bookman Old Style" w:hAnsi="Bookman Old Style"/>
          <w:b w:val="0"/>
        </w:rPr>
        <w:lastRenderedPageBreak/>
        <w:t>Člani katedre so vsi učitelji, znanstveni delavci in sodelavci ter asistenti stažisti in mladi raziskovalci, ki izvajajo oziroma sodelujejo pri izvajanju študijskih predmetov, raziskovalnem in razvojnem oziroma strokovnem delu katedre in so zaposleni na UL FPP s polnim delovnim časom. Člani katedre, ki izvajajo dejavnost prejšnjega odstavka v več kot eni katedri, imajo volilno pravico le v eni katedri, lahko pa so člani več kateder.</w:t>
      </w:r>
    </w:p>
    <w:p w14:paraId="0DC9C2CA" w14:textId="77777777" w:rsidR="00F678F4" w:rsidRPr="005C4369" w:rsidRDefault="00F678F4" w:rsidP="00F678F4">
      <w:pPr>
        <w:pStyle w:val="Telobesedila2"/>
        <w:jc w:val="both"/>
        <w:rPr>
          <w:rFonts w:ascii="Bookman Old Style" w:hAnsi="Bookman Old Style"/>
          <w:b w:val="0"/>
        </w:rPr>
      </w:pPr>
    </w:p>
    <w:p w14:paraId="10426D2B" w14:textId="77777777" w:rsidR="00F678F4" w:rsidRPr="005C4369" w:rsidRDefault="00F678F4" w:rsidP="00F678F4">
      <w:pPr>
        <w:pStyle w:val="Telobesedila2"/>
        <w:jc w:val="both"/>
        <w:rPr>
          <w:rFonts w:ascii="Bookman Old Style" w:hAnsi="Bookman Old Style"/>
          <w:b w:val="0"/>
        </w:rPr>
      </w:pPr>
      <w:r w:rsidRPr="005C4369">
        <w:rPr>
          <w:rFonts w:ascii="Bookman Old Style" w:hAnsi="Bookman Old Style"/>
          <w:b w:val="0"/>
        </w:rPr>
        <w:t>Pri delu katedre sodelujejo tudi zunanji habilitirani učitelji in sodelavci ter laboranti oziroma tehnični sodelavci.</w:t>
      </w:r>
    </w:p>
    <w:p w14:paraId="5F62BD6C" w14:textId="77777777" w:rsidR="00F678F4" w:rsidRPr="005C4369" w:rsidRDefault="00F678F4" w:rsidP="00F678F4">
      <w:pPr>
        <w:widowControl/>
        <w:spacing w:line="240" w:lineRule="auto"/>
        <w:jc w:val="both"/>
        <w:rPr>
          <w:rFonts w:ascii="Bookman Old Style" w:hAnsi="Bookman Old Style"/>
          <w:sz w:val="24"/>
          <w:szCs w:val="24"/>
          <w:lang w:val="sl-SI"/>
        </w:rPr>
      </w:pPr>
    </w:p>
    <w:p w14:paraId="6A09B7EA" w14:textId="76413912" w:rsidR="00F678F4" w:rsidRPr="005C4369" w:rsidRDefault="00F678F4" w:rsidP="00A640E5">
      <w:pPr>
        <w:pStyle w:val="Naslov3"/>
        <w:rPr>
          <w:lang w:val="sl-SI"/>
        </w:rPr>
      </w:pPr>
      <w:bookmarkStart w:id="3" w:name="_Toc431988121"/>
      <w:r w:rsidRPr="005C4369">
        <w:rPr>
          <w:lang w:val="sl-SI"/>
        </w:rPr>
        <w:t>Katedra za navtiko</w:t>
      </w:r>
      <w:bookmarkEnd w:id="3"/>
    </w:p>
    <w:p w14:paraId="11E18A7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Katedra za navtiko je skrbnik visokošolskega strokovnega študijskega programa Navtika. </w:t>
      </w:r>
    </w:p>
    <w:p w14:paraId="148AA844"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Študijski program je namenjen predvsem srednješolskim generacijam, ki se želijo usposobiti za visoko strokovna opravila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navigacije</w:t>
      </w:r>
      <w:r w:rsidRPr="005C4369">
        <w:rPr>
          <w:rFonts w:ascii="Bookman Old Style" w:hAnsi="Bookman Old Style"/>
          <w:sz w:val="24"/>
          <w:szCs w:val="24"/>
          <w:lang w:val="sl-SI"/>
        </w:rPr>
        <w:t>, nimajo pa nagnjenja k raziskovalno-teoretskemu študiju, zna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ilnem za univerzitetno izobraževanje. </w:t>
      </w:r>
    </w:p>
    <w:p w14:paraId="2665FDCA" w14:textId="77777777"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i/>
          <w:sz w:val="24"/>
          <w:szCs w:val="24"/>
          <w:lang w:val="sl-SI"/>
        </w:rPr>
        <w:t>Temeljni cilj visokošolskega strokovnega študijskega programa Navtika</w:t>
      </w:r>
      <w:r w:rsidRPr="005C4369">
        <w:rPr>
          <w:rFonts w:ascii="Bookman Old Style" w:hAnsi="Bookman Old Style"/>
          <w:sz w:val="24"/>
          <w:szCs w:val="24"/>
          <w:lang w:val="sl-SI"/>
        </w:rPr>
        <w:t xml:space="preserve"> je izobraziti profesionalno kompetentne in interdisciplinarno razgledane strokovnjake oz. strokovnjakinje na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ju</w:t>
      </w:r>
      <w:r w:rsidRPr="005C4369">
        <w:rPr>
          <w:rFonts w:ascii="Bookman Old Style" w:hAnsi="Bookman Old Style"/>
          <w:sz w:val="24"/>
          <w:szCs w:val="24"/>
          <w:lang w:val="sl-SI"/>
        </w:rPr>
        <w:t xml:space="preserve"> pomorske navigacije s poudarkom na teoreti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 in prakti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ni </w:t>
      </w:r>
      <w:r w:rsidRPr="005C4369">
        <w:rPr>
          <w:rFonts w:ascii="Bookman Old Style" w:hAnsi="Bookman Old Style"/>
          <w:sz w:val="24"/>
          <w:szCs w:val="24"/>
          <w:lang w:val="sl-SI"/>
        </w:rPr>
        <w:t>usposobljenosti za vodenje ladje oz. nadzor nad pomorsko plovbo skladno z mednarodno Konvencijo o standardih za usposabljanje, izdajanje spri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eval in ladijsko stražarjenje pomorš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akov </w:t>
      </w:r>
      <w:r w:rsidRPr="005C4369">
        <w:rPr>
          <w:rFonts w:ascii="Bookman Old Style" w:hAnsi="Bookman Old Style"/>
          <w:sz w:val="24"/>
          <w:szCs w:val="24"/>
          <w:lang w:val="sl-SI"/>
        </w:rPr>
        <w:t xml:space="preserve">(Konvencija STCW) </w:t>
      </w:r>
      <w:r w:rsidRPr="005C4369">
        <w:rPr>
          <w:rFonts w:ascii="Bookman Old Style" w:hAnsi="Bookman Old Style" w:cs="Angsana New"/>
          <w:sz w:val="24"/>
          <w:szCs w:val="24"/>
          <w:lang w:val="sl-SI"/>
        </w:rPr>
        <w:t>Mednarodne pomorske organizacije (IMO).</w:t>
      </w:r>
      <w:r w:rsidRPr="005C4369">
        <w:rPr>
          <w:rFonts w:ascii="Bookman Old Style" w:hAnsi="Bookman Old Style"/>
          <w:sz w:val="24"/>
          <w:szCs w:val="24"/>
          <w:lang w:val="sl-SI"/>
        </w:rPr>
        <w:t xml:space="preserve"> Tako so v programu zajete vsebine skladno z mednarodno konvencijo STCW 1978/95 s popravki MANILA, ki so potrebni za doseganje najvišjih nazivov v pomorstvu (1. častnik krova in poveljnik ladje na ladji z bruto tonažo 3000 ali več),</w:t>
      </w:r>
      <w:r w:rsidRPr="005C4369">
        <w:rPr>
          <w:rFonts w:ascii="Bookman Old Style" w:hAnsi="Bookman Old Style" w:cs="Angsana New"/>
          <w:lang w:val="sl-SI"/>
        </w:rPr>
        <w:t xml:space="preserve"> </w:t>
      </w:r>
      <w:r w:rsidRPr="005C4369">
        <w:rPr>
          <w:rFonts w:ascii="Bookman Old Style" w:hAnsi="Bookman Old Style" w:cs="Angsana New"/>
          <w:sz w:val="24"/>
          <w:szCs w:val="24"/>
          <w:lang w:val="sl-SI"/>
        </w:rPr>
        <w:t xml:space="preserve">v celoti v veljavi do 1. januarja 2017. </w:t>
      </w:r>
    </w:p>
    <w:p w14:paraId="31C5F3F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Diplomant oz. diplomantka visokošolskega strokovnega študijskega programa Navtika pridobi znanje,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ine in sposobnosti, ki so na svetovni in evropski ravni </w:t>
      </w:r>
      <w:r w:rsidRPr="005C4369">
        <w:rPr>
          <w:rFonts w:ascii="Bookman Old Style" w:hAnsi="Bookman Old Style"/>
          <w:sz w:val="24"/>
          <w:szCs w:val="24"/>
          <w:lang w:val="sl-SI"/>
        </w:rPr>
        <w:t xml:space="preserve">dogovorjeni za pridobitev naziva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 zadolžen za krovno stražo na ladjah 500 BT (bruto ton) ali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 in 1.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astnika krova </w:t>
      </w:r>
      <w:r w:rsidRPr="005C4369">
        <w:rPr>
          <w:rFonts w:ascii="Bookman Old Style" w:hAnsi="Bookman Old Style"/>
          <w:sz w:val="24"/>
          <w:szCs w:val="24"/>
          <w:lang w:val="sl-SI"/>
        </w:rPr>
        <w:t>oz. poveljnika na ladjah,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w:t>
      </w:r>
      <w:r w:rsidRPr="005C4369">
        <w:rPr>
          <w:rFonts w:ascii="Bookman Old Style" w:hAnsi="Bookman Old Style"/>
          <w:sz w:val="24"/>
          <w:szCs w:val="24"/>
          <w:lang w:val="sl-SI"/>
        </w:rPr>
        <w:t>h od 3000 BT. Program daje široko znanje, ki diplomantu oz. diplomantki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 pridobitev </w:t>
      </w:r>
      <w:r w:rsidRPr="005C4369">
        <w:rPr>
          <w:rFonts w:ascii="Bookman Old Style" w:hAnsi="Bookman Old Style"/>
          <w:sz w:val="24"/>
          <w:szCs w:val="24"/>
          <w:lang w:val="sl-SI"/>
        </w:rPr>
        <w:t>naslednjih sposobnosti:</w:t>
      </w:r>
    </w:p>
    <w:p w14:paraId="122E274D"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odgovornost opravljanja neposrednih delovnih nalog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astnikov krova na ladji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 od 500 BT (3.</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 in 2.</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astnik krova) in 1.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astnika krova ter</w:t>
      </w:r>
      <w:r w:rsidRPr="005C4369">
        <w:rPr>
          <w:rFonts w:ascii="Bookman Old Style" w:hAnsi="Bookman Old Style"/>
          <w:sz w:val="24"/>
          <w:szCs w:val="24"/>
          <w:lang w:val="sl-SI"/>
        </w:rPr>
        <w:t xml:space="preserve"> poveljnika ladje na ladji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 od 3000 BT;</w:t>
      </w:r>
    </w:p>
    <w:p w14:paraId="0FA66827"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spoštovanje standardov in načel stražarjenja, predpisanih z Mednarodno konvencijo STCW skladno z delom A – II Kodeksa STCW;</w:t>
      </w:r>
    </w:p>
    <w:p w14:paraId="7DF655F7"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široko razgledanost;</w:t>
      </w:r>
    </w:p>
    <w:p w14:paraId="6E4CCE9A"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nost pri reševanju strokovnih nalog: sposobnost za samostojno 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 delo (še posebej v povezavi z razvojem novih tehnologij), sintetiziranje specifi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znanj in njihova uporaba pri reš</w:t>
      </w:r>
      <w:r w:rsidRPr="005C4369">
        <w:rPr>
          <w:rFonts w:ascii="Bookman Old Style" w:hAnsi="Bookman Old Style"/>
          <w:sz w:val="24"/>
          <w:szCs w:val="24"/>
          <w:lang w:val="sl-SI"/>
        </w:rPr>
        <w:t>evanju konkretnih problemov, ob tem pa tudi sposobnost za sintetiziranje in postavljanje 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ugotovitev v realne kontekste;</w:t>
      </w:r>
    </w:p>
    <w:p w14:paraId="139EDD1D"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uporaba metodoloških orodij: pridobivanje metodološkega znanja in 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enje uporabe metod raziskovanja in analiziranja, kreati</w:t>
      </w:r>
      <w:r w:rsidRPr="005C4369">
        <w:rPr>
          <w:rFonts w:ascii="Bookman Old Style" w:hAnsi="Bookman Old Style"/>
          <w:sz w:val="24"/>
          <w:szCs w:val="24"/>
          <w:lang w:val="sl-SI"/>
        </w:rPr>
        <w:t>vnost, iniciativnost, ustvarjalnost pri izbiranju klju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varnostnih problemov pri nadzoru pomorske plovbe in pri njihovi analizi;</w:t>
      </w:r>
    </w:p>
    <w:p w14:paraId="50955C0E"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strateška naravnanost: </w:t>
      </w:r>
      <w:r w:rsidRPr="005C4369">
        <w:rPr>
          <w:rFonts w:ascii="Bookman Old Style" w:hAnsi="Bookman Old Style"/>
          <w:bCs/>
          <w:sz w:val="24"/>
          <w:szCs w:val="24"/>
          <w:lang w:val="sl-SI"/>
        </w:rPr>
        <w:t>strateško naravnano razmišljanje in na</w:t>
      </w:r>
      <w:r w:rsidRPr="005C4369">
        <w:rPr>
          <w:rFonts w:ascii="Bookman Old Style" w:hAnsi="Bookman Old Style" w:cs="Cambria Math"/>
          <w:bCs/>
          <w:sz w:val="24"/>
          <w:szCs w:val="24"/>
          <w:lang w:val="sl-SI"/>
        </w:rPr>
        <w:t>č</w:t>
      </w:r>
      <w:r w:rsidRPr="005C4369">
        <w:rPr>
          <w:rFonts w:ascii="Bookman Old Style" w:hAnsi="Bookman Old Style" w:cs="Angsana New"/>
          <w:bCs/>
          <w:sz w:val="24"/>
          <w:szCs w:val="24"/>
          <w:lang w:val="sl-SI"/>
        </w:rPr>
        <w:t xml:space="preserve">rtovanje, </w:t>
      </w:r>
      <w:r w:rsidRPr="005C4369">
        <w:rPr>
          <w:rFonts w:ascii="Bookman Old Style" w:hAnsi="Bookman Old Style"/>
          <w:sz w:val="24"/>
          <w:szCs w:val="24"/>
          <w:lang w:val="sl-SI"/>
        </w:rPr>
        <w:t>sposobnost 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rtovanja, evalvacije in gledanja v pr</w:t>
      </w:r>
      <w:r w:rsidRPr="005C4369">
        <w:rPr>
          <w:rFonts w:ascii="Bookman Old Style" w:hAnsi="Bookman Old Style"/>
          <w:sz w:val="24"/>
          <w:szCs w:val="24"/>
          <w:lang w:val="sl-SI"/>
        </w:rPr>
        <w:t>ihodnost, predvidevanja in napovedovanja razvoja dogodkov, iskanja rešitev temeljnih problemov;</w:t>
      </w:r>
    </w:p>
    <w:p w14:paraId="0CF9599C"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komunikativnost: sposobnost pisnega in govornega strokovnega izražanja ter jasnega, aktivnega in argumentiranega nastopanja</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ter poglobljena uporaba strokovne pomorske in navigacijske slovenske in angleške terminologije;</w:t>
      </w:r>
    </w:p>
    <w:p w14:paraId="54EF64F3"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reševanje konfliktov: sposobnost obvladovanja, upravljanja in posredovanja konfliktov, sposobnost pogajanja, argumentacije in oblikovanja pogajalskih izhodiš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w:t>
      </w:r>
    </w:p>
    <w:p w14:paraId="7F00AFB7"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timsko in skupinsko delo: pripravljenost za sodelovanje, upoštevanje mnenj drugih in izpolnjevanje dogovorjene vloge v okviru tima in skupine;</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 xml:space="preserve">vodenje, kjer se razvijajo kompetence za koordiniranje, organiziranje, delo s sodelavci, svetovanje in upravljanje; </w:t>
      </w:r>
      <w:r w:rsidRPr="005C4369">
        <w:rPr>
          <w:rFonts w:ascii="Bookman Old Style" w:hAnsi="Bookman Old Style"/>
          <w:bCs/>
          <w:sz w:val="24"/>
          <w:szCs w:val="24"/>
          <w:lang w:val="sl-SI"/>
        </w:rPr>
        <w:t xml:space="preserve">ustvarjalnost, </w:t>
      </w:r>
      <w:r w:rsidRPr="005C4369">
        <w:rPr>
          <w:rFonts w:ascii="Bookman Old Style" w:hAnsi="Bookman Old Style"/>
          <w:sz w:val="24"/>
          <w:szCs w:val="24"/>
          <w:lang w:val="sl-SI"/>
        </w:rPr>
        <w:t>zmožnost naklonjenega razumevanja in vživljanja v druga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ne kulture, sposobnost navezovanja stikov in obvladovanja formalnih in neformalnih odnosov,</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sodelovanje in sinergijsko povezovanje razli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nosti v skupini v novo kvaliteto, </w:t>
      </w:r>
      <w:r w:rsidRPr="005C4369">
        <w:rPr>
          <w:rFonts w:ascii="Bookman Old Style" w:hAnsi="Bookman Old Style"/>
          <w:bCs/>
          <w:sz w:val="24"/>
          <w:szCs w:val="24"/>
          <w:lang w:val="sl-SI"/>
        </w:rPr>
        <w:t>emocionalna inteligenca;</w:t>
      </w:r>
    </w:p>
    <w:p w14:paraId="5861FFD5"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prožnost obvladovanja sprememb oz. prilagodljivost okoliščinam: sposobnost za prožno delovanje v multikulturnih okoljih, pri sodelovanju s tujino, za interdisciplinarnost, razumevanje kulturne pluralnosti;</w:t>
      </w:r>
    </w:p>
    <w:p w14:paraId="42A06E10"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strokovnost: sposobnost raz</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lenjevanja, dolo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anje zaporedja, usklajevanja delovnih nalog ter izbire </w:t>
      </w:r>
      <w:r w:rsidRPr="005C4369">
        <w:rPr>
          <w:rFonts w:ascii="Bookman Old Style" w:hAnsi="Bookman Old Style"/>
          <w:sz w:val="24"/>
          <w:szCs w:val="24"/>
          <w:lang w:val="sl-SI"/>
        </w:rPr>
        <w:t>metod in 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inov dela v skladu s standardi stroke; </w:t>
      </w:r>
    </w:p>
    <w:p w14:paraId="1FAB33EE"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uporaba pomorskih informacijskih tehnologij: sposobnost izvajanja zahtevnejših postopkov;</w:t>
      </w:r>
    </w:p>
    <w:p w14:paraId="05F3FC51"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cs="Angsana New"/>
          <w:sz w:val="24"/>
          <w:szCs w:val="24"/>
          <w:lang w:val="sl-SI"/>
        </w:rPr>
      </w:pPr>
      <w:r w:rsidRPr="005C4369">
        <w:rPr>
          <w:rFonts w:ascii="Bookman Old Style" w:hAnsi="Bookman Old Style"/>
          <w:sz w:val="24"/>
          <w:szCs w:val="24"/>
          <w:lang w:val="sl-SI"/>
        </w:rPr>
        <w:t>pridobitev temeljnih znanj iz naravoslovnih predmetov,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njihovo implementacijo v temeljnih strokovnih in usmeritvenih </w:t>
      </w:r>
      <w:r w:rsidRPr="005C4369">
        <w:rPr>
          <w:rFonts w:ascii="Bookman Old Style" w:hAnsi="Bookman Old Style"/>
          <w:sz w:val="24"/>
          <w:szCs w:val="24"/>
          <w:lang w:val="sl-SI"/>
        </w:rPr>
        <w:t>predmetih za prou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evanje in reševanje pomorskih procesov;</w:t>
      </w:r>
    </w:p>
    <w:p w14:paraId="7C237482"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pridobitev temeljnih in aplikativnih znanj iz predmetov z vsebinami ekonomije pomorstva, poslovanje ladjarja,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loveških virov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ajo njihovo uporabo pri reševanju problemov upravljanja s</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loveškimi resursi oz. </w:t>
      </w:r>
      <w:r w:rsidRPr="005C4369">
        <w:rPr>
          <w:rFonts w:ascii="Bookman Old Style" w:hAnsi="Bookman Old Style"/>
          <w:sz w:val="24"/>
          <w:szCs w:val="24"/>
          <w:lang w:val="sl-SI"/>
        </w:rPr>
        <w:t>vodstvene in komunikacijske spretnosti (sposobnost navezovanja stikov...) ter razumevanje kulturne pluralnosti;</w:t>
      </w:r>
    </w:p>
    <w:p w14:paraId="77398B32"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gospodarskega, mednarodnega pomorskega in</w:t>
      </w:r>
      <w:r w:rsidRPr="005C4369">
        <w:rPr>
          <w:rFonts w:ascii="Bookman Old Style" w:hAnsi="Bookman Old Style"/>
          <w:sz w:val="24"/>
          <w:szCs w:val="24"/>
          <w:lang w:val="sl-SI"/>
        </w:rPr>
        <w:t xml:space="preserve"> upravno pomorskega prava,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nega prava in zavarovalništva,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njihovo uporabo pri reševanju problemov prevoznih pogodb in ostale potrebne dokumentacije v notranjem in mednarodnem pomorskemu prometu, </w:t>
      </w:r>
      <w:r w:rsidRPr="005C4369">
        <w:rPr>
          <w:rFonts w:ascii="Bookman Old Style" w:hAnsi="Bookman Old Style"/>
          <w:sz w:val="24"/>
          <w:szCs w:val="24"/>
          <w:lang w:val="sl-SI"/>
        </w:rPr>
        <w:t>poznavanje poslovnega in pravnega okolja organizacij, podjetij in subjektov na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ju pomorstva</w:t>
      </w:r>
      <w:r w:rsidRPr="005C4369">
        <w:rPr>
          <w:rFonts w:ascii="Bookman Old Style" w:hAnsi="Bookman Old Style"/>
          <w:sz w:val="24"/>
          <w:szCs w:val="24"/>
          <w:lang w:val="sl-SI"/>
        </w:rPr>
        <w:t>, poznavanje poslovnih in pravnih procesov;</w:t>
      </w:r>
    </w:p>
    <w:p w14:paraId="759DF39F"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pomorske angleš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znanje tujih jezikov in argumentativne ter pogajalske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ki dajej</w:t>
      </w:r>
      <w:r w:rsidRPr="005C4369">
        <w:rPr>
          <w:rFonts w:ascii="Bookman Old Style" w:hAnsi="Bookman Old Style"/>
          <w:sz w:val="24"/>
          <w:szCs w:val="24"/>
          <w:lang w:val="sl-SI"/>
        </w:rPr>
        <w:t>o posebno primerjalno prednost oz. vodstvene in komunikacijske spretnosti (</w:t>
      </w:r>
      <w:r w:rsidRPr="005C4369">
        <w:rPr>
          <w:rStyle w:val="Poudarek"/>
          <w:rFonts w:ascii="Bookman Old Style" w:hAnsi="Bookman Old Style" w:cs="Arial"/>
          <w:bCs/>
          <w:i w:val="0"/>
          <w:iCs w:val="0"/>
          <w:sz w:val="24"/>
          <w:szCs w:val="24"/>
          <w:shd w:val="clear" w:color="auto" w:fill="FFFFFF"/>
          <w:lang w:val="sl-SI"/>
        </w:rPr>
        <w:t xml:space="preserve">veščina </w:t>
      </w:r>
      <w:r w:rsidRPr="005C4369">
        <w:rPr>
          <w:rFonts w:ascii="Bookman Old Style" w:hAnsi="Bookman Old Style" w:cs="Arial"/>
          <w:sz w:val="24"/>
          <w:szCs w:val="24"/>
          <w:shd w:val="clear" w:color="auto" w:fill="FFFFFF"/>
          <w:lang w:val="sl-SI"/>
        </w:rPr>
        <w:t>prepričljivega govornega nastopanja ter pisnega izražanja,</w:t>
      </w:r>
      <w:r w:rsidRPr="005C4369">
        <w:rPr>
          <w:rFonts w:ascii="Bookman Old Style" w:hAnsi="Bookman Old Style"/>
          <w:sz w:val="24"/>
          <w:szCs w:val="24"/>
          <w:lang w:val="sl-SI"/>
        </w:rPr>
        <w:t xml:space="preserve"> sposobnost navezovanja stikov...);</w:t>
      </w:r>
    </w:p>
    <w:p w14:paraId="479821B5"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obalne, oceanske in elektronske navigacije, nauk o ladji, ravnanje s tovorom, konstrukcija in oprema ladje, mornarske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usposabljanje na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simulatorjih, vodenje navigacijske straže, komunikacijske naprave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opravljanje naslednjih funkcij, in sicer: plovbo, ravnanje in razporeditev tovora, nadzor ladijske plovbe in skrb za osebje na ladji in radijske zveze na vodstveni in operativni ravni;</w:t>
      </w:r>
    </w:p>
    <w:p w14:paraId="3251FBD7"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mornarske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usposabljanje na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nih simulatorjih, vodenje navigacijske </w:t>
      </w:r>
      <w:r w:rsidRPr="005C4369">
        <w:rPr>
          <w:rFonts w:ascii="Bookman Old Style" w:hAnsi="Bookman Old Style"/>
          <w:sz w:val="24"/>
          <w:szCs w:val="24"/>
          <w:lang w:val="sl-SI"/>
        </w:rPr>
        <w:t>straže, komunikacijske naprave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strokovno usposobljenost za naloge, ki so jim dodeljene za ravnanje z opremo, ki je nujno potrebna za varno plovbo, varne radijske zveze, izredne razmere ali prepre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itev onesnaževanja morja; </w:t>
      </w:r>
    </w:p>
    <w:p w14:paraId="0E372DD7"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specifi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znanj iz predmetov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ja izbirnih predmetov, ki se nanašajo na pomorsko pravo, Ro-Ro in potniške ladje, komunikacijske </w:t>
      </w:r>
      <w:r w:rsidRPr="005C4369">
        <w:rPr>
          <w:rFonts w:ascii="Bookman Old Style" w:hAnsi="Bookman Old Style" w:cs="Angsana New"/>
          <w:sz w:val="24"/>
          <w:szCs w:val="24"/>
          <w:lang w:val="sl-SI"/>
        </w:rPr>
        <w:lastRenderedPageBreak/>
        <w:t>naprave (GMDSS, AIS), RADAR/ARPA simulator, ravnanje s tovorom, takti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 navigacijo in pomorsko dediš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ino in</w:t>
      </w:r>
    </w:p>
    <w:p w14:paraId="75E65690" w14:textId="77777777" w:rsidR="00F678F4" w:rsidRPr="005C4369" w:rsidRDefault="00F678F4" w:rsidP="00F678F4">
      <w:pPr>
        <w:pStyle w:val="Odstavekseznama"/>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potrebnih znanj in veš</w:t>
      </w:r>
      <w:r w:rsidRPr="005C4369">
        <w:rPr>
          <w:rFonts w:ascii="Bookman Old Style" w:hAnsi="Bookman Old Style" w:cs="Cambria Math"/>
          <w:sz w:val="24"/>
          <w:szCs w:val="24"/>
          <w:lang w:val="sl-SI"/>
        </w:rPr>
        <w:t>č</w:t>
      </w:r>
      <w:r w:rsidRPr="005C4369">
        <w:rPr>
          <w:rFonts w:ascii="Bookman Old Style" w:hAnsi="Bookman Old Style"/>
          <w:sz w:val="24"/>
          <w:szCs w:val="24"/>
          <w:lang w:val="sl-SI"/>
        </w:rPr>
        <w:t>in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strokovne prakse za kvalitetno vklju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itev v delo profesionalnih izzivov v navigacijski praksi</w:t>
      </w:r>
      <w:r w:rsidRPr="005C4369">
        <w:rPr>
          <w:rFonts w:ascii="Bookman Old Style" w:hAnsi="Bookman Old Style"/>
          <w:sz w:val="24"/>
          <w:szCs w:val="24"/>
          <w:lang w:val="sl-SI"/>
        </w:rPr>
        <w:t>.</w:t>
      </w:r>
    </w:p>
    <w:p w14:paraId="2093BAC4" w14:textId="77777777" w:rsidR="00F678F4" w:rsidRPr="005C4369" w:rsidRDefault="00F678F4" w:rsidP="00F678F4">
      <w:pPr>
        <w:pStyle w:val="Odstavekseznama"/>
        <w:widowControl/>
        <w:spacing w:after="0" w:line="240" w:lineRule="auto"/>
        <w:jc w:val="both"/>
        <w:rPr>
          <w:rFonts w:ascii="Bookman Old Style" w:hAnsi="Bookman Old Style"/>
          <w:sz w:val="24"/>
          <w:szCs w:val="24"/>
          <w:lang w:val="sl-SI"/>
        </w:rPr>
      </w:pPr>
    </w:p>
    <w:p w14:paraId="5E70ACC5" w14:textId="1DFF34DE" w:rsidR="00F678F4" w:rsidRPr="005C4369" w:rsidRDefault="00F678F4" w:rsidP="00A640E5">
      <w:pPr>
        <w:pStyle w:val="Naslov3"/>
        <w:rPr>
          <w:lang w:val="sl-SI"/>
        </w:rPr>
      </w:pPr>
      <w:bookmarkStart w:id="4" w:name="_Toc431988122"/>
      <w:r w:rsidRPr="005C4369">
        <w:rPr>
          <w:lang w:val="sl-SI"/>
        </w:rPr>
        <w:t>Katedra za ladijsko strojništvo</w:t>
      </w:r>
      <w:bookmarkEnd w:id="4"/>
    </w:p>
    <w:p w14:paraId="23A0EAEB"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Katedra za ladijsko strojništvo je skrbnik visokošolskega strokovnega študijskega programa Ladijsko strojništvo. </w:t>
      </w:r>
    </w:p>
    <w:p w14:paraId="6F60FBA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Študijski program je namenjen predvsem srednješolskim generacijam, ki se želijo usposobiti za visoko strokovna opravila s področja ladijskega strojništva, nimajo pa nagnjenja k raziskovalno-teoretskem študiju, značilnem za univerzitetno izobraževanje. </w:t>
      </w:r>
    </w:p>
    <w:p w14:paraId="76A438E5" w14:textId="77777777" w:rsidR="00F678F4" w:rsidRPr="005C4369" w:rsidRDefault="00F678F4" w:rsidP="00F678F4">
      <w:pPr>
        <w:pStyle w:val="Navadensplet"/>
        <w:jc w:val="both"/>
        <w:rPr>
          <w:rFonts w:ascii="Bookman Old Style" w:hAnsi="Bookman Old Style" w:cs="Angsana New"/>
        </w:rPr>
      </w:pPr>
      <w:r w:rsidRPr="005C4369">
        <w:rPr>
          <w:rFonts w:ascii="Bookman Old Style" w:hAnsi="Bookman Old Style"/>
          <w:i/>
        </w:rPr>
        <w:t>Temeljni cilj visokošolskega strokovnega študijskega programa Ladijsko strojništvo</w:t>
      </w:r>
      <w:r w:rsidRPr="005C4369">
        <w:rPr>
          <w:rFonts w:ascii="Bookman Old Style" w:hAnsi="Bookman Old Style"/>
        </w:rPr>
        <w:t xml:space="preserve"> je izobraziti profesionalno kompetentne in tehnično razgledane strokovnjake na področju ladijskega strojništva s poudarkom na teoretični in praktični usposobljenosti za vodenje, upravljanje in vzdrževanje ladijskih strojnih in energetskih sistemov na vodstvenem nivoju. Celoten program izobraževanja temelji na zahtevah mednarodne Konvencije o standardih za usposabljanje, izdajanje spričeval in ladijsko stražarjenje pomorščakov Konvencija STCW), ki jo je sprejela mednarodna pomorske organizacija (IMO). Tako so v programu zajete vsebine skladno z mednarodno konvencijo STCW 1978/95 s popravki MANILA, ki so potrebni za doseganje najvišjih nazivov v pomorstvo (2. častnik stroja in upravitelj stroja na ladji s pogonskim strojem z močjo 3000 kW ali več),</w:t>
      </w:r>
      <w:r w:rsidRPr="005C4369">
        <w:rPr>
          <w:rFonts w:ascii="Bookman Old Style" w:hAnsi="Bookman Old Style" w:cs="Angsana New"/>
        </w:rPr>
        <w:t xml:space="preserve"> v celoti v veljavi do 1. januarja 2017. </w:t>
      </w:r>
    </w:p>
    <w:p w14:paraId="15279E9B" w14:textId="77777777" w:rsidR="00F678F4" w:rsidRPr="005C4369" w:rsidRDefault="00F678F4" w:rsidP="00F678F4">
      <w:pPr>
        <w:pStyle w:val="Navadensplet"/>
        <w:spacing w:before="0" w:after="0"/>
        <w:jc w:val="both"/>
        <w:rPr>
          <w:rFonts w:ascii="Bookman Old Style" w:hAnsi="Bookman Old Style"/>
        </w:rPr>
      </w:pPr>
      <w:r w:rsidRPr="005C4369">
        <w:rPr>
          <w:rFonts w:ascii="Bookman Old Style" w:hAnsi="Bookman Old Style"/>
        </w:rPr>
        <w:t>Diplomant oz. diplomantka visokošolskega strokovnega študijskega programa Ladijsko strojništvo pridobi znanje, veščine in sposobnosti, ki so na svetovni in evropski ravni dogovorjeni verodostojni kriteriji za pridobitev naziva častnik zadolžen za strojno stražo na ladjah s pogonskim strojem z močjo 750 kW ali več in 1. častnika stroja oz. upravitelja stroja na ladjah s pogonsko močjo stroja 3000 kW ali več oz. program daje široko znanje, ki diplomantu oz. diplomantki omogo</w:t>
      </w:r>
      <w:r w:rsidRPr="005C4369">
        <w:rPr>
          <w:rFonts w:ascii="Bookman Old Style" w:hAnsi="Bookman Old Style" w:cs="Cambria Math"/>
        </w:rPr>
        <w:t>č</w:t>
      </w:r>
      <w:r w:rsidRPr="005C4369">
        <w:rPr>
          <w:rFonts w:ascii="Bookman Old Style" w:hAnsi="Bookman Old Style" w:cs="Angsana New"/>
        </w:rPr>
        <w:t xml:space="preserve">a pridobitev </w:t>
      </w:r>
      <w:r w:rsidRPr="005C4369">
        <w:rPr>
          <w:rFonts w:ascii="Bookman Old Style" w:hAnsi="Bookman Old Style"/>
        </w:rPr>
        <w:t>naslednjih sposobnosti:</w:t>
      </w:r>
    </w:p>
    <w:p w14:paraId="2BFC6C10" w14:textId="77777777" w:rsidR="00F678F4" w:rsidRPr="005C4369" w:rsidRDefault="00F678F4" w:rsidP="00F678F4">
      <w:pPr>
        <w:pStyle w:val="Odstavekseznama"/>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odgovornost opravljanja neposrednih delovnih nalog častnikov ladijskega stroja na ladji oz. upravitelja stroja v strojnici s pogonom večjim od 3000 kW;</w:t>
      </w:r>
    </w:p>
    <w:p w14:paraId="0DCA6DCB" w14:textId="77777777" w:rsidR="00F678F4" w:rsidRPr="005C4369" w:rsidRDefault="00F678F4" w:rsidP="00F678F4">
      <w:pPr>
        <w:pStyle w:val="Odstavekseznama"/>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razumevanje standardov stražarjenja v strojnici z ladijsko posadko ali v strojnici, ki je občasno brez posadke, predpisanih s kodeksom Mednarodno konvencijo STCW;</w:t>
      </w:r>
    </w:p>
    <w:p w14:paraId="29E2BF44" w14:textId="77777777" w:rsidR="00F678F4" w:rsidRPr="005C4369" w:rsidRDefault="00F678F4" w:rsidP="00F678F4">
      <w:pPr>
        <w:pStyle w:val="Odstavekseznama"/>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razumevanje in uporabo delovnega pomorskega jezika (pomorska angleščina) in argumentativne ter pogajalske veščine, ki dajejo posebno primerjalno prednost;</w:t>
      </w:r>
    </w:p>
    <w:p w14:paraId="7AD06838" w14:textId="77777777" w:rsidR="00F678F4" w:rsidRPr="005C4369" w:rsidRDefault="00F678F4" w:rsidP="00F678F4">
      <w:pPr>
        <w:pStyle w:val="Odstavekseznama"/>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strokovna usposobljenost za naloge, ki so jim dodeljene za ravnanje z opremo, ki je nujno potrebna za varno eksploatacijo in vzdrževanje ladijskega pogona in ladijskih energetskih sistemov na ladji, za izredne razmere ali preprečitev onesnaževanja morja;</w:t>
      </w:r>
    </w:p>
    <w:p w14:paraId="283B285A" w14:textId="77777777" w:rsidR="00F678F4" w:rsidRPr="005C4369" w:rsidRDefault="00F678F4" w:rsidP="00F678F4">
      <w:pPr>
        <w:pStyle w:val="Odstavekseznama"/>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razumevanje kulturne pluralnosti;</w:t>
      </w:r>
    </w:p>
    <w:p w14:paraId="0087CFDA"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načrtovanje in uresničevanje strategij v strojnih službah podjetjih in organizacijah;</w:t>
      </w:r>
    </w:p>
    <w:p w14:paraId="753D98C9"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uravnavanje odnosov med najvišjim vodstvom ladje in zaposlenimi v ladijski strojnici;</w:t>
      </w:r>
    </w:p>
    <w:p w14:paraId="571B58DF"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ugotavljanje in analiza stališč in zadovoljstva zaposlenih;</w:t>
      </w:r>
    </w:p>
    <w:p w14:paraId="4F2D4026"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skrb za izvajanje politik in programov ladijskega podjetja, varnosti in zdravja pri delu v strojnici;</w:t>
      </w:r>
    </w:p>
    <w:p w14:paraId="1602C32E"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pomoč pri reševanju organizacijskih problemov na ladji in konfliktov med zaposlenimi v strojnici;</w:t>
      </w:r>
    </w:p>
    <w:p w14:paraId="0306793B"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sprejemanja širokega interdisciplinarnega strokovnega znanja s področja obvladovanja podsistemov ladijskega pogona, naravoslovja, managementa, informacijsko komunikacijske tehnologije, prava, okoljevarstva in drugih področij;</w:t>
      </w:r>
    </w:p>
    <w:p w14:paraId="2A6584C8"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neposredno sprejemanje delovnih nalog v praksi ter, z obvladanjem dodatnih teoretičnih in metodoloških vsebin, nadaljevanje neposrednega študija na drugi stopnji;</w:t>
      </w:r>
    </w:p>
    <w:p w14:paraId="13A3B6EA"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 xml:space="preserve">samostojno uporabo teoretičnih znanj v reševanju praktičnih problemov v praksi; </w:t>
      </w:r>
    </w:p>
    <w:p w14:paraId="0AACF9B7"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strokovne analize in sinteze rešitev ter posledic v navtičnih in pomorskih procesih;</w:t>
      </w:r>
    </w:p>
    <w:p w14:paraId="28F498A1"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neprekinjeno spremljanje novih znanj v procesu vseživljenjskega izobraževanja;</w:t>
      </w:r>
    </w:p>
    <w:p w14:paraId="4A902657"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razumevanja soodvisnosti med pomorsko tehnologijo in tehničnimi karakteristikami transportnih sredstev in pomorske infrastrukture,</w:t>
      </w:r>
    </w:p>
    <w:p w14:paraId="171BA6E2"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sprejemanje in reševanja okoljevarstvenih in zaščitnih ukrepov v delovnem okolju;</w:t>
      </w:r>
    </w:p>
    <w:p w14:paraId="1ADDE653"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szCs w:val="24"/>
        </w:rPr>
        <w:t>timsko delo, komunikacijske sposobnosti in razvoj profesionalne etike v izjemno komplicirani dejavnosti transportnih in prometnih storitev;</w:t>
      </w:r>
    </w:p>
    <w:p w14:paraId="4DD9B6CC"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lastRenderedPageBreak/>
        <w:t>uspešno opravljanje nalog, s katerimi se srečuje ladijskih strojnik pri svojem delu;</w:t>
      </w:r>
    </w:p>
    <w:p w14:paraId="3446963D" w14:textId="77777777" w:rsidR="00F678F4" w:rsidRPr="005C4369" w:rsidRDefault="00F678F4" w:rsidP="00F678F4">
      <w:pPr>
        <w:pStyle w:val="Telobesedila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usposobljenost za obvladovanje velikih energetskih postrojenj tako na različnih vrstah ladij kot tudi na kopnem;</w:t>
      </w:r>
    </w:p>
    <w:p w14:paraId="12FE6BBE" w14:textId="77777777" w:rsidR="00F678F4" w:rsidRPr="005C4369" w:rsidRDefault="00F678F4" w:rsidP="00F678F4">
      <w:pPr>
        <w:pStyle w:val="Telobesedila2"/>
        <w:numPr>
          <w:ilvl w:val="0"/>
          <w:numId w:val="6"/>
        </w:numPr>
        <w:snapToGrid w:val="0"/>
        <w:jc w:val="both"/>
        <w:rPr>
          <w:rFonts w:ascii="Bookman Old Style" w:hAnsi="Bookman Old Style"/>
          <w:b w:val="0"/>
          <w:bCs/>
          <w:szCs w:val="24"/>
        </w:rPr>
      </w:pPr>
      <w:r w:rsidRPr="005C4369">
        <w:rPr>
          <w:rFonts w:ascii="Bookman Old Style" w:hAnsi="Bookman Old Style"/>
          <w:b w:val="0"/>
          <w:bCs/>
          <w:szCs w:val="24"/>
        </w:rPr>
        <w:t>pridobitev znanja za pripravo, vodenje in vzdrževanje pogona ladje, pri čemer so zajeta znanja iz: optimalnega obratovanja energetskega postrojenja, ekonomike pomorskih podjetij, naročanje in skladiščenje rezervnih delov, strateško servisiranje komponent in vodenje ladijske strojne dokumentacije;</w:t>
      </w:r>
    </w:p>
    <w:p w14:paraId="457819BC" w14:textId="77777777" w:rsidR="00F678F4" w:rsidRPr="005C4369" w:rsidRDefault="00F678F4" w:rsidP="00F678F4">
      <w:pPr>
        <w:pStyle w:val="Telobesedila2"/>
        <w:numPr>
          <w:ilvl w:val="0"/>
          <w:numId w:val="6"/>
        </w:numPr>
        <w:snapToGrid w:val="0"/>
        <w:jc w:val="both"/>
        <w:rPr>
          <w:rFonts w:ascii="Bookman Old Style" w:hAnsi="Bookman Old Style"/>
          <w:b w:val="0"/>
          <w:bCs/>
          <w:szCs w:val="24"/>
        </w:rPr>
      </w:pPr>
      <w:r w:rsidRPr="005C4369">
        <w:rPr>
          <w:rFonts w:ascii="Bookman Old Style" w:hAnsi="Bookman Old Style"/>
          <w:b w:val="0"/>
          <w:bCs/>
          <w:szCs w:val="24"/>
        </w:rPr>
        <w:t>pridobitev znanja za pripravo podpornih energetskih sistemov, ki zajemajo: generiranje in distribucija električne energije, komprimiranje zraka za pogon orodij, strojev ter uporabo v avtomatiki in regulacijski tehniki, generiranje in ekonomična poraba pare, skladiščenje, obdelava in priprava goriv ter maziv, hlajenje energetskih sistemov z uporabo različni toplotnih menjalnikov, obdelava fekalnih in zaoljenih vod, generiranje, tretma ter distribucija pitne vode in sisteme hidravlike;</w:t>
      </w:r>
    </w:p>
    <w:p w14:paraId="2B80269A" w14:textId="77777777" w:rsidR="00F678F4" w:rsidRPr="005C4369" w:rsidRDefault="00F678F4" w:rsidP="00F678F4">
      <w:pPr>
        <w:pStyle w:val="Telobesedila2"/>
        <w:numPr>
          <w:ilvl w:val="0"/>
          <w:numId w:val="2"/>
        </w:numPr>
        <w:tabs>
          <w:tab w:val="clear" w:pos="1440"/>
          <w:tab w:val="num" w:pos="720"/>
        </w:tabs>
        <w:snapToGrid w:val="0"/>
        <w:ind w:left="720"/>
        <w:jc w:val="both"/>
        <w:rPr>
          <w:rFonts w:ascii="Bookman Old Style" w:hAnsi="Bookman Old Style"/>
          <w:b w:val="0"/>
          <w:bCs/>
          <w:szCs w:val="24"/>
        </w:rPr>
      </w:pPr>
      <w:r w:rsidRPr="005C4369">
        <w:rPr>
          <w:rFonts w:ascii="Bookman Old Style" w:hAnsi="Bookman Old Style"/>
          <w:b w:val="0"/>
          <w:bCs/>
          <w:szCs w:val="24"/>
        </w:rPr>
        <w:t xml:space="preserve">pridobitev znanja za ravnanje in vzdrževanje privezne, tovorne in druge palubne opreme, kot so: sidrni in pritezne vitli, tovorne sohe s pripadajočo opremo, tovorna dvigala, cevovodi, ventili in različne črpalke v sistemu ravnanja s tovorom, sistemi odpiranja, zapiranja in tesnjenja skladišč, sistemi ventilacije, ohlajevanja/gretja ter klimatizacije skladiščnih in bivalnih prostorov in uporaba inertnih plinov; </w:t>
      </w:r>
    </w:p>
    <w:p w14:paraId="6E55AB99" w14:textId="77777777" w:rsidR="00F678F4" w:rsidRPr="005C4369" w:rsidRDefault="00F678F4" w:rsidP="00F678F4">
      <w:pPr>
        <w:pStyle w:val="Telobesedila2"/>
        <w:numPr>
          <w:ilvl w:val="0"/>
          <w:numId w:val="2"/>
        </w:numPr>
        <w:tabs>
          <w:tab w:val="clear" w:pos="1440"/>
          <w:tab w:val="num" w:pos="720"/>
        </w:tabs>
        <w:snapToGrid w:val="0"/>
        <w:ind w:left="720"/>
        <w:jc w:val="both"/>
        <w:rPr>
          <w:rFonts w:ascii="Bookman Old Style" w:hAnsi="Bookman Old Style"/>
          <w:b w:val="0"/>
          <w:bCs/>
          <w:szCs w:val="24"/>
        </w:rPr>
      </w:pPr>
      <w:r w:rsidRPr="005C4369">
        <w:rPr>
          <w:rFonts w:ascii="Bookman Old Style" w:hAnsi="Bookman Old Style"/>
          <w:b w:val="0"/>
          <w:bCs/>
          <w:szCs w:val="24"/>
        </w:rPr>
        <w:t>pridobitev znanja iz varnosti na ladji: nevarnost pred požari ter obvladovanje požarov, preživetje na morju, iskanje in reševanje na morju, balastne operacije na ladji, obremenitve ladijskega trupa ter stabilnost ladje ob naplavljanju ali nasedanju in preprečevanje onesnaženja z ladij ter ukrepanje ob slednjem.</w:t>
      </w:r>
    </w:p>
    <w:p w14:paraId="67A4FBA0" w14:textId="77777777" w:rsidR="00F678F4" w:rsidRPr="005C4369" w:rsidRDefault="00F678F4" w:rsidP="00F678F4">
      <w:pPr>
        <w:pStyle w:val="Telobesedila2"/>
        <w:snapToGrid w:val="0"/>
        <w:jc w:val="both"/>
        <w:rPr>
          <w:rFonts w:ascii="Bookman Old Style" w:hAnsi="Bookman Old Style"/>
          <w:b w:val="0"/>
          <w:bCs/>
          <w:szCs w:val="24"/>
        </w:rPr>
      </w:pPr>
    </w:p>
    <w:p w14:paraId="3F560A75" w14:textId="77777777" w:rsidR="00F678F4" w:rsidRPr="005C4369" w:rsidRDefault="00F678F4" w:rsidP="00F678F4">
      <w:pPr>
        <w:pStyle w:val="Brezrazmikov"/>
        <w:jc w:val="both"/>
        <w:rPr>
          <w:rFonts w:ascii="Bookman Old Style" w:hAnsi="Bookman Old Style" w:cs="Arial"/>
          <w:sz w:val="24"/>
          <w:szCs w:val="24"/>
        </w:rPr>
      </w:pPr>
      <w:r w:rsidRPr="005C4369">
        <w:rPr>
          <w:rFonts w:ascii="Bookman Old Style" w:hAnsi="Bookman Old Style"/>
          <w:sz w:val="24"/>
          <w:szCs w:val="24"/>
        </w:rPr>
        <w:t xml:space="preserve">Oddelek za pomorstvo je dolžen na zahtevo študenta visokošolskega strokovnega študijskega programa Navtika in visokošolskega strokovnega študijskega programa Ladijsko strojništvo izdati potrdilo o uspešno opravljenem usposabljanju, če je bila njegova prisotnost vsaj </w:t>
      </w:r>
      <w:r w:rsidRPr="005C4369">
        <w:rPr>
          <w:rFonts w:ascii="Bookman Old Style" w:hAnsi="Bookman Old Style" w:cs="Arial"/>
          <w:sz w:val="24"/>
          <w:szCs w:val="24"/>
        </w:rPr>
        <w:t>80 % in pozitivno opravljen izpit najmanj z oceno 9 pri predmetih, vsebine katerih so skladne z kodeksom STCW za izdajo takšnih potrdil, in sicer za pridobitev:</w:t>
      </w:r>
    </w:p>
    <w:p w14:paraId="62DC0278" w14:textId="77777777" w:rsidR="00F678F4" w:rsidRPr="005C4369" w:rsidRDefault="00F678F4" w:rsidP="00F678F4">
      <w:pPr>
        <w:pStyle w:val="Brezrazmikov"/>
        <w:jc w:val="both"/>
        <w:rPr>
          <w:rFonts w:ascii="Bookman Old Style" w:hAnsi="Bookman Old Style" w:cs="Arial"/>
          <w:sz w:val="24"/>
          <w:szCs w:val="24"/>
        </w:rPr>
      </w:pPr>
    </w:p>
    <w:p w14:paraId="2D5798E0" w14:textId="77777777" w:rsidR="00F678F4" w:rsidRPr="005C4369" w:rsidRDefault="00F678F4" w:rsidP="00F678F4">
      <w:pPr>
        <w:pStyle w:val="Brezrazmikov"/>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t>Pooblastil o nazivu v radijski službi</w:t>
      </w:r>
      <w:r w:rsidRPr="005C4369">
        <w:rPr>
          <w:rFonts w:ascii="Bookman Old Style" w:hAnsi="Bookman Old Style" w:cs="Arial"/>
          <w:sz w:val="24"/>
          <w:szCs w:val="24"/>
        </w:rPr>
        <w:t xml:space="preserve"> (GMDSS radijski operater s splošnim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 xml:space="preserve">, in GMDSS radijski operater z omejenim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w:t>
      </w:r>
    </w:p>
    <w:p w14:paraId="149096B4" w14:textId="77777777" w:rsidR="00F678F4" w:rsidRPr="005C4369" w:rsidRDefault="00F678F4" w:rsidP="00F678F4">
      <w:pPr>
        <w:pStyle w:val="Brezrazmikov"/>
        <w:ind w:left="720"/>
        <w:jc w:val="both"/>
        <w:rPr>
          <w:rFonts w:ascii="Bookman Old Style" w:hAnsi="Bookman Old Style" w:cs="Arial"/>
          <w:sz w:val="24"/>
          <w:szCs w:val="24"/>
        </w:rPr>
      </w:pPr>
    </w:p>
    <w:p w14:paraId="09F23C41" w14:textId="77777777" w:rsidR="00F678F4" w:rsidRPr="005C4369" w:rsidRDefault="00F678F4" w:rsidP="00F678F4">
      <w:pPr>
        <w:pStyle w:val="Brezrazmikov"/>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lastRenderedPageBreak/>
        <w:t>Posebnih pooblastil</w:t>
      </w:r>
      <w:r w:rsidRPr="005C4369">
        <w:rPr>
          <w:rFonts w:ascii="Bookman Old Style" w:hAnsi="Bookman Old Style" w:cs="Arial"/>
          <w:sz w:val="24"/>
          <w:szCs w:val="24"/>
        </w:rPr>
        <w:t xml:space="preserve"> (osnovna usposobljenost za ravnanje s tovorom na tankerjih za prevoz nafte in kemikalij </w:t>
      </w:r>
      <w:r w:rsidRPr="005C4369">
        <w:rPr>
          <w:rFonts w:ascii="Bookman Old Style" w:hAnsi="Bookman Old Style" w:cs="Arial"/>
          <w:i/>
          <w:sz w:val="24"/>
          <w:szCs w:val="24"/>
        </w:rPr>
        <w:t>(STCW V/1-1-1)</w:t>
      </w:r>
      <w:r w:rsidRPr="005C4369">
        <w:rPr>
          <w:rFonts w:ascii="Bookman Old Style" w:hAnsi="Bookman Old Style" w:cs="Arial"/>
          <w:sz w:val="24"/>
          <w:szCs w:val="24"/>
        </w:rPr>
        <w:t xml:space="preserve">, ravnanje s tovorom na tankerjih za prevoz nafte na vodstveni ravni </w:t>
      </w:r>
      <w:r w:rsidRPr="005C4369">
        <w:rPr>
          <w:rFonts w:ascii="Bookman Old Style" w:hAnsi="Bookman Old Style" w:cs="Arial"/>
          <w:i/>
          <w:sz w:val="24"/>
          <w:szCs w:val="24"/>
        </w:rPr>
        <w:t>(STCW V/1-1-2)</w:t>
      </w:r>
      <w:r w:rsidRPr="005C4369">
        <w:rPr>
          <w:rFonts w:ascii="Bookman Old Style" w:hAnsi="Bookman Old Style" w:cs="Arial"/>
          <w:sz w:val="24"/>
          <w:szCs w:val="24"/>
        </w:rPr>
        <w:t xml:space="preserve">, ravnanje s tovorom na tankerjih za prevoz kemikalij na vodstveni ravni </w:t>
      </w:r>
      <w:r w:rsidRPr="005C4369">
        <w:rPr>
          <w:rFonts w:ascii="Bookman Old Style" w:hAnsi="Bookman Old Style" w:cs="Arial"/>
          <w:i/>
          <w:sz w:val="24"/>
          <w:szCs w:val="24"/>
        </w:rPr>
        <w:t>(STCW V/1-1-3)</w:t>
      </w:r>
      <w:r w:rsidRPr="005C4369">
        <w:rPr>
          <w:rFonts w:ascii="Bookman Old Style" w:hAnsi="Bookman Old Style" w:cs="Arial"/>
          <w:sz w:val="24"/>
          <w:szCs w:val="24"/>
        </w:rPr>
        <w:t xml:space="preserve">, osnovna usposobljenost za ravnanje s tovorom na tankerjih za prevoz utekočinjenega plina </w:t>
      </w:r>
      <w:r w:rsidRPr="005C4369">
        <w:rPr>
          <w:rFonts w:ascii="Bookman Old Style" w:hAnsi="Bookman Old Style" w:cs="Arial"/>
          <w:i/>
          <w:sz w:val="24"/>
          <w:szCs w:val="24"/>
        </w:rPr>
        <w:t>(STCW V/1-2-1)</w:t>
      </w:r>
      <w:r w:rsidRPr="005C4369">
        <w:rPr>
          <w:rFonts w:ascii="Bookman Old Style" w:hAnsi="Bookman Old Style" w:cs="Arial"/>
          <w:sz w:val="24"/>
          <w:szCs w:val="24"/>
        </w:rPr>
        <w:t>, ravnanje s tovorom na tankerjih za prevoz utekočinjenega plina na vodstveni ravni (</w:t>
      </w:r>
      <w:r w:rsidRPr="005C4369">
        <w:rPr>
          <w:rFonts w:ascii="Bookman Old Style" w:hAnsi="Bookman Old Style" w:cs="Arial"/>
          <w:i/>
          <w:sz w:val="24"/>
          <w:szCs w:val="24"/>
        </w:rPr>
        <w:t>STCW V/1-2-2)</w:t>
      </w:r>
      <w:r w:rsidRPr="005C4369">
        <w:rPr>
          <w:rFonts w:ascii="Bookman Old Style" w:hAnsi="Bookman Old Style" w:cs="Arial"/>
          <w:sz w:val="24"/>
          <w:szCs w:val="24"/>
        </w:rPr>
        <w:t xml:space="preserve">, osnovna usposobljenost za delo na ladji </w:t>
      </w:r>
      <w:r w:rsidRPr="005C4369">
        <w:rPr>
          <w:rFonts w:ascii="Bookman Old Style" w:hAnsi="Bookman Old Style" w:cs="Arial"/>
          <w:i/>
          <w:sz w:val="24"/>
          <w:szCs w:val="24"/>
        </w:rPr>
        <w:t>(STCW VI/1)</w:t>
      </w:r>
      <w:r w:rsidRPr="005C4369">
        <w:rPr>
          <w:rFonts w:ascii="Bookman Old Style" w:hAnsi="Bookman Old Style" w:cs="Arial"/>
          <w:sz w:val="24"/>
          <w:szCs w:val="24"/>
        </w:rPr>
        <w:t xml:space="preserve">, ravnanje z rešilnim in reševalnim čolnom </w:t>
      </w:r>
      <w:r w:rsidRPr="005C4369">
        <w:rPr>
          <w:rFonts w:ascii="Bookman Old Style" w:hAnsi="Bookman Old Style" w:cs="Arial"/>
          <w:i/>
          <w:sz w:val="24"/>
          <w:szCs w:val="24"/>
        </w:rPr>
        <w:t>(STCW VI/2-1)</w:t>
      </w:r>
      <w:r w:rsidRPr="005C4369">
        <w:rPr>
          <w:rFonts w:ascii="Bookman Old Style" w:hAnsi="Bookman Old Style" w:cs="Arial"/>
          <w:sz w:val="24"/>
          <w:szCs w:val="24"/>
        </w:rPr>
        <w:t xml:space="preserve">, ravnanje s hitrim reševalnim čolnom </w:t>
      </w:r>
      <w:r w:rsidRPr="005C4369">
        <w:rPr>
          <w:rFonts w:ascii="Bookman Old Style" w:hAnsi="Bookman Old Style" w:cs="Arial"/>
          <w:i/>
          <w:sz w:val="24"/>
          <w:szCs w:val="24"/>
        </w:rPr>
        <w:t>(STCW VI/2-2)</w:t>
      </w:r>
      <w:r w:rsidRPr="005C4369">
        <w:rPr>
          <w:rFonts w:ascii="Bookman Old Style" w:hAnsi="Bookman Old Style" w:cs="Arial"/>
          <w:sz w:val="24"/>
          <w:szCs w:val="24"/>
        </w:rPr>
        <w:t xml:space="preserve">, osnovna požarna varnost </w:t>
      </w:r>
      <w:r w:rsidRPr="005C4369">
        <w:rPr>
          <w:rFonts w:ascii="Bookman Old Style" w:hAnsi="Bookman Old Style" w:cs="Arial"/>
          <w:i/>
          <w:sz w:val="24"/>
          <w:szCs w:val="24"/>
        </w:rPr>
        <w:t>(STCW VI/3)</w:t>
      </w:r>
      <w:r w:rsidRPr="005C4369">
        <w:rPr>
          <w:rFonts w:ascii="Bookman Old Style" w:hAnsi="Bookman Old Style" w:cs="Arial"/>
          <w:sz w:val="24"/>
          <w:szCs w:val="24"/>
        </w:rPr>
        <w:t xml:space="preserve">, nujna medicinska pomoč </w:t>
      </w:r>
      <w:r w:rsidRPr="005C4369">
        <w:rPr>
          <w:rFonts w:ascii="Bookman Old Style" w:hAnsi="Bookman Old Style" w:cs="Arial"/>
          <w:i/>
          <w:sz w:val="24"/>
          <w:szCs w:val="24"/>
        </w:rPr>
        <w:t>(STCW VI/4-1)</w:t>
      </w:r>
      <w:r w:rsidRPr="005C4369">
        <w:rPr>
          <w:rFonts w:ascii="Bookman Old Style" w:hAnsi="Bookman Old Style" w:cs="Arial"/>
          <w:sz w:val="24"/>
          <w:szCs w:val="24"/>
        </w:rPr>
        <w:t xml:space="preserve">, medicinska oskrba </w:t>
      </w:r>
      <w:r w:rsidRPr="005C4369">
        <w:rPr>
          <w:rFonts w:ascii="Bookman Old Style" w:hAnsi="Bookman Old Style" w:cs="Arial"/>
          <w:i/>
          <w:sz w:val="24"/>
          <w:szCs w:val="24"/>
        </w:rPr>
        <w:t>(STCW VI/4-2)</w:t>
      </w:r>
      <w:r w:rsidRPr="005C4369">
        <w:rPr>
          <w:rFonts w:ascii="Bookman Old Style" w:hAnsi="Bookman Old Style" w:cs="Arial"/>
          <w:sz w:val="24"/>
          <w:szCs w:val="24"/>
        </w:rPr>
        <w:t>, ladijski častnik za zaščito (</w:t>
      </w:r>
      <w:r w:rsidRPr="005C4369">
        <w:rPr>
          <w:rFonts w:ascii="Bookman Old Style" w:hAnsi="Bookman Old Style" w:cs="Arial"/>
          <w:i/>
          <w:sz w:val="24"/>
          <w:szCs w:val="24"/>
        </w:rPr>
        <w:t>STCW VI/5)</w:t>
      </w:r>
      <w:r w:rsidRPr="005C4369">
        <w:rPr>
          <w:rFonts w:ascii="Bookman Old Style" w:hAnsi="Bookman Old Style" w:cs="Arial"/>
          <w:sz w:val="24"/>
          <w:szCs w:val="24"/>
        </w:rPr>
        <w:t xml:space="preserve">, ozaveščenost o zaščiti </w:t>
      </w:r>
      <w:r w:rsidRPr="005C4369">
        <w:rPr>
          <w:rFonts w:ascii="Bookman Old Style" w:hAnsi="Bookman Old Style" w:cs="Arial"/>
          <w:i/>
          <w:sz w:val="24"/>
          <w:szCs w:val="24"/>
        </w:rPr>
        <w:t>(STCW VI/6-1)</w:t>
      </w:r>
      <w:r w:rsidRPr="005C4369">
        <w:rPr>
          <w:rFonts w:ascii="Bookman Old Style" w:hAnsi="Bookman Old Style" w:cs="Arial"/>
          <w:sz w:val="24"/>
          <w:szCs w:val="24"/>
        </w:rPr>
        <w:t xml:space="preserve">, in usposobljenost za določene naloge zaščite </w:t>
      </w:r>
      <w:r w:rsidRPr="005C4369">
        <w:rPr>
          <w:rFonts w:ascii="Bookman Old Style" w:hAnsi="Bookman Old Style" w:cs="Arial"/>
          <w:i/>
          <w:sz w:val="24"/>
          <w:szCs w:val="24"/>
        </w:rPr>
        <w:t>(STCW VI/6-2)</w:t>
      </w:r>
      <w:r w:rsidRPr="005C4369">
        <w:rPr>
          <w:rFonts w:ascii="Bookman Old Style" w:hAnsi="Bookman Old Style" w:cs="Arial"/>
          <w:sz w:val="24"/>
          <w:szCs w:val="24"/>
        </w:rPr>
        <w:t>) in</w:t>
      </w:r>
    </w:p>
    <w:p w14:paraId="2CFE3A51" w14:textId="77777777" w:rsidR="00F678F4" w:rsidRPr="005C4369" w:rsidRDefault="00F678F4" w:rsidP="00F678F4">
      <w:pPr>
        <w:pStyle w:val="Odstavekseznama"/>
        <w:spacing w:line="240" w:lineRule="auto"/>
        <w:rPr>
          <w:rFonts w:ascii="Bookman Old Style" w:hAnsi="Bookman Old Style" w:cs="Arial"/>
          <w:sz w:val="24"/>
          <w:szCs w:val="24"/>
          <w:lang w:val="sl-SI"/>
        </w:rPr>
      </w:pPr>
    </w:p>
    <w:p w14:paraId="301011D0" w14:textId="77777777" w:rsidR="00F678F4" w:rsidRPr="005C4369" w:rsidRDefault="00F678F4" w:rsidP="00F678F4">
      <w:pPr>
        <w:pStyle w:val="Brezrazmikov"/>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t>Potrdil</w:t>
      </w:r>
      <w:r w:rsidRPr="005C4369">
        <w:rPr>
          <w:rFonts w:ascii="Bookman Old Style" w:hAnsi="Bookman Old Style" w:cs="Arial"/>
          <w:sz w:val="24"/>
          <w:szCs w:val="24"/>
        </w:rPr>
        <w:t xml:space="preserve"> (radarski opazovalec, uporaba naprav za avtomatsko radarsko vrisovanje (ARPA), dodatna usposobljenost na velikih ladjah in ladjah z neobičajnimi manevrskimi lastnostmi, ravnanje z nevarnim tovorom, uporaba elektronskih kart in informacijskega sistema (ECDIS), vodenje in upravljanje človeških virov na vodstveni ravni, vodenje in upravljanje človeških virov na operativni ravni, upravljanje hitrega plovila, in delo na ladji s sistemi visoke napetosti, in</w:t>
      </w:r>
    </w:p>
    <w:p w14:paraId="738830FA" w14:textId="77777777" w:rsidR="00F678F4" w:rsidRPr="005C4369" w:rsidRDefault="00F678F4" w:rsidP="00F678F4">
      <w:pPr>
        <w:pStyle w:val="Brezrazmikov"/>
        <w:jc w:val="both"/>
        <w:rPr>
          <w:rFonts w:ascii="Bookman Old Style" w:hAnsi="Bookman Old Style" w:cs="Arial"/>
          <w:sz w:val="24"/>
          <w:szCs w:val="24"/>
        </w:rPr>
      </w:pPr>
    </w:p>
    <w:p w14:paraId="4ACBCD8C" w14:textId="77777777" w:rsidR="00F678F4" w:rsidRPr="005C4369" w:rsidRDefault="00F678F4" w:rsidP="00F678F4">
      <w:pPr>
        <w:pStyle w:val="Brezrazmikov"/>
        <w:jc w:val="both"/>
        <w:rPr>
          <w:rStyle w:val="highlight"/>
          <w:rFonts w:ascii="Bookman Old Style" w:hAnsi="Bookman Old Style" w:cs="Arial"/>
          <w:b/>
          <w:sz w:val="24"/>
          <w:szCs w:val="24"/>
        </w:rPr>
      </w:pPr>
      <w:r w:rsidRPr="005C4369">
        <w:rPr>
          <w:rFonts w:ascii="Bookman Old Style" w:hAnsi="Bookman Old Style" w:cs="Arial"/>
          <w:b/>
          <w:sz w:val="24"/>
          <w:szCs w:val="24"/>
        </w:rPr>
        <w:t>razen</w:t>
      </w:r>
      <w:r w:rsidRPr="005C4369">
        <w:rPr>
          <w:rFonts w:ascii="Bookman Old Style" w:hAnsi="Bookman Old Style"/>
          <w:b/>
          <w:sz w:val="24"/>
          <w:szCs w:val="24"/>
        </w:rPr>
        <w:t xml:space="preserve"> </w:t>
      </w:r>
      <w:r w:rsidRPr="005C4369">
        <w:rPr>
          <w:rStyle w:val="highlight"/>
          <w:rFonts w:ascii="Bookman Old Style" w:hAnsi="Bookman Old Style" w:cs="Arial"/>
          <w:b/>
          <w:sz w:val="24"/>
          <w:szCs w:val="24"/>
        </w:rPr>
        <w:t>za pridobitev naslednjih potrdil:</w:t>
      </w:r>
    </w:p>
    <w:p w14:paraId="07994EE7" w14:textId="77777777" w:rsidR="00F678F4" w:rsidRPr="005C4369" w:rsidRDefault="00F678F4" w:rsidP="00F678F4">
      <w:pPr>
        <w:pStyle w:val="Odstavekseznama"/>
        <w:numPr>
          <w:ilvl w:val="0"/>
          <w:numId w:val="8"/>
        </w:numPr>
        <w:spacing w:line="240" w:lineRule="auto"/>
        <w:jc w:val="both"/>
        <w:rPr>
          <w:rFonts w:ascii="Bookman Old Style" w:hAnsi="Bookman Old Style" w:cs="Arial"/>
          <w:b/>
          <w:sz w:val="24"/>
          <w:szCs w:val="24"/>
          <w:lang w:val="sl-SI"/>
        </w:rPr>
      </w:pPr>
      <w:r w:rsidRPr="005C4369">
        <w:rPr>
          <w:rStyle w:val="highlight"/>
          <w:rFonts w:ascii="Bookman Old Style" w:hAnsi="Bookman Old Style" w:cs="Arial"/>
          <w:sz w:val="24"/>
          <w:szCs w:val="24"/>
          <w:u w:val="single"/>
          <w:lang w:val="sl-SI"/>
        </w:rPr>
        <w:t>obvladovanje</w:t>
      </w:r>
      <w:r w:rsidRPr="005C4369">
        <w:rPr>
          <w:rFonts w:ascii="Bookman Old Style" w:hAnsi="Bookman Old Style" w:cs="Arial"/>
          <w:sz w:val="24"/>
          <w:szCs w:val="24"/>
          <w:u w:val="single"/>
          <w:lang w:val="sl-SI"/>
        </w:rPr>
        <w:t xml:space="preserve"> množic na potniških ladjah</w:t>
      </w:r>
      <w:r w:rsidRPr="005C4369">
        <w:rPr>
          <w:rFonts w:ascii="Bookman Old Style" w:hAnsi="Bookman Old Style" w:cs="Arial"/>
          <w:sz w:val="24"/>
          <w:szCs w:val="24"/>
          <w:lang w:val="sl-SI"/>
        </w:rPr>
        <w:t xml:space="preserve"> iz prvega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obvladovanje množic</w:t>
      </w:r>
      <w:r w:rsidRPr="005C4369">
        <w:rPr>
          <w:rFonts w:ascii="Bookman Old Style" w:hAnsi="Bookman Old Style"/>
          <w:sz w:val="24"/>
          <w:szCs w:val="24"/>
          <w:lang w:val="sl-SI"/>
        </w:rPr>
        <w:t>”;</w:t>
      </w:r>
    </w:p>
    <w:p w14:paraId="1F749BA2" w14:textId="77777777" w:rsidR="00F678F4" w:rsidRPr="005C4369" w:rsidRDefault="00F678F4" w:rsidP="00F678F4">
      <w:pPr>
        <w:pStyle w:val="Odstavekseznama"/>
        <w:numPr>
          <w:ilvl w:val="0"/>
          <w:numId w:val="7"/>
        </w:numPr>
        <w:spacing w:line="240" w:lineRule="auto"/>
        <w:jc w:val="both"/>
        <w:rPr>
          <w:rFonts w:ascii="Bookman Old Style" w:hAnsi="Bookman Old Style" w:cs="Arial"/>
          <w:sz w:val="24"/>
          <w:szCs w:val="24"/>
          <w:lang w:val="sl-SI"/>
        </w:rPr>
      </w:pPr>
      <w:r w:rsidRPr="005C4369">
        <w:rPr>
          <w:rFonts w:ascii="Bookman Old Style" w:hAnsi="Bookman Old Style" w:cs="Arial"/>
          <w:sz w:val="24"/>
          <w:szCs w:val="24"/>
          <w:u w:val="single"/>
          <w:lang w:val="sl-SI"/>
        </w:rPr>
        <w:t>varnost potnikov na potniških ladjah</w:t>
      </w:r>
      <w:r w:rsidRPr="005C4369">
        <w:rPr>
          <w:rFonts w:ascii="Bookman Old Style" w:hAnsi="Bookman Old Style" w:cs="Arial"/>
          <w:sz w:val="24"/>
          <w:szCs w:val="24"/>
          <w:lang w:val="sl-SI"/>
        </w:rPr>
        <w:t xml:space="preserve"> iz drugega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varnost potnikov</w:t>
      </w:r>
      <w:r w:rsidRPr="005C4369">
        <w:rPr>
          <w:rFonts w:ascii="Bookman Old Style" w:hAnsi="Bookman Old Style"/>
          <w:sz w:val="24"/>
          <w:szCs w:val="24"/>
          <w:lang w:val="sl-SI"/>
        </w:rPr>
        <w:t>”;</w:t>
      </w:r>
      <w:r w:rsidRPr="005C4369">
        <w:rPr>
          <w:rFonts w:ascii="Bookman Old Style" w:hAnsi="Bookman Old Style" w:cs="Arial"/>
          <w:sz w:val="24"/>
          <w:szCs w:val="24"/>
          <w:lang w:val="sl-SI"/>
        </w:rPr>
        <w:t xml:space="preserve"> </w:t>
      </w:r>
    </w:p>
    <w:p w14:paraId="578353AB" w14:textId="77777777" w:rsidR="00F678F4" w:rsidRPr="005C4369" w:rsidRDefault="00F678F4" w:rsidP="00F678F4">
      <w:pPr>
        <w:pStyle w:val="Odstavekseznama"/>
        <w:numPr>
          <w:ilvl w:val="0"/>
          <w:numId w:val="7"/>
        </w:numPr>
        <w:shd w:val="clear" w:color="auto" w:fill="FFFFFF"/>
        <w:tabs>
          <w:tab w:val="left" w:pos="720"/>
        </w:tabs>
        <w:autoSpaceDE w:val="0"/>
        <w:autoSpaceDN w:val="0"/>
        <w:adjustRightInd w:val="0"/>
        <w:spacing w:line="240" w:lineRule="auto"/>
        <w:ind w:right="5"/>
        <w:jc w:val="both"/>
        <w:rPr>
          <w:rFonts w:ascii="Bookman Old Style" w:hAnsi="Bookman Old Style" w:cs="Arial"/>
          <w:b/>
          <w:sz w:val="24"/>
          <w:szCs w:val="24"/>
          <w:lang w:val="sl-SI"/>
        </w:rPr>
      </w:pPr>
      <w:r w:rsidRPr="005C4369">
        <w:rPr>
          <w:rStyle w:val="highlight"/>
          <w:rFonts w:ascii="Bookman Old Style" w:hAnsi="Bookman Old Style" w:cs="Arial"/>
          <w:sz w:val="24"/>
          <w:szCs w:val="24"/>
          <w:u w:val="single"/>
          <w:lang w:val="sl-SI"/>
        </w:rPr>
        <w:t>obvladovanje</w:t>
      </w:r>
      <w:r w:rsidRPr="005C4369">
        <w:rPr>
          <w:rFonts w:ascii="Bookman Old Style" w:hAnsi="Bookman Old Style" w:cs="Arial"/>
          <w:sz w:val="24"/>
          <w:szCs w:val="24"/>
          <w:u w:val="single"/>
          <w:lang w:val="sl-SI"/>
        </w:rPr>
        <w:t xml:space="preserve"> izrednih razmer in vedenju ljudi na potniških ladjah</w:t>
      </w:r>
      <w:r w:rsidRPr="005C4369">
        <w:rPr>
          <w:rFonts w:ascii="Bookman Old Style" w:hAnsi="Bookman Old Style" w:cs="Arial"/>
          <w:sz w:val="24"/>
          <w:szCs w:val="24"/>
          <w:lang w:val="sl-SI"/>
        </w:rPr>
        <w:t xml:space="preserve"> iz tretjega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obvladovanje izrednih razmer in vedenja ljudi</w:t>
      </w:r>
      <w:r w:rsidRPr="005C4369">
        <w:rPr>
          <w:rFonts w:ascii="Bookman Old Style" w:hAnsi="Bookman Old Style"/>
          <w:sz w:val="24"/>
          <w:szCs w:val="24"/>
          <w:lang w:val="sl-SI"/>
        </w:rPr>
        <w:t>” in</w:t>
      </w:r>
    </w:p>
    <w:p w14:paraId="642D9B57" w14:textId="77777777" w:rsidR="00F678F4" w:rsidRPr="005C4369" w:rsidRDefault="00F678F4" w:rsidP="00F678F4">
      <w:pPr>
        <w:pStyle w:val="Odstavekseznama"/>
        <w:numPr>
          <w:ilvl w:val="0"/>
          <w:numId w:val="7"/>
        </w:numPr>
        <w:shd w:val="clear" w:color="auto" w:fill="FFFFFF"/>
        <w:tabs>
          <w:tab w:val="left" w:pos="720"/>
        </w:tabs>
        <w:autoSpaceDE w:val="0"/>
        <w:autoSpaceDN w:val="0"/>
        <w:adjustRightInd w:val="0"/>
        <w:spacing w:line="240" w:lineRule="auto"/>
        <w:ind w:right="5"/>
        <w:jc w:val="both"/>
        <w:rPr>
          <w:rFonts w:ascii="Bookman Old Style" w:hAnsi="Bookman Old Style" w:cs="Arial"/>
          <w:b/>
          <w:sz w:val="24"/>
          <w:szCs w:val="24"/>
          <w:lang w:val="sl-SI"/>
        </w:rPr>
      </w:pPr>
      <w:r w:rsidRPr="005C4369">
        <w:rPr>
          <w:rFonts w:ascii="Bookman Old Style" w:hAnsi="Bookman Old Style" w:cs="Arial"/>
          <w:sz w:val="24"/>
          <w:szCs w:val="24"/>
          <w:u w:val="single"/>
          <w:lang w:val="sl-SI"/>
        </w:rPr>
        <w:t>varnost potnikov, varnosti tovora in celovitosti ladijskega trupa na ro-ro potniški ladji</w:t>
      </w:r>
      <w:r w:rsidRPr="005C4369">
        <w:rPr>
          <w:rFonts w:ascii="Bookman Old Style" w:hAnsi="Bookman Old Style" w:cs="Arial"/>
          <w:sz w:val="24"/>
          <w:szCs w:val="24"/>
          <w:lang w:val="sl-SI"/>
        </w:rPr>
        <w:t xml:space="preserve"> iz četrtega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varnost potnikov, varnost tovora in celovitost ladijskega trupa</w:t>
      </w:r>
      <w:r w:rsidRPr="005C4369">
        <w:rPr>
          <w:rFonts w:ascii="Bookman Old Style" w:hAnsi="Bookman Old Style"/>
          <w:sz w:val="24"/>
          <w:szCs w:val="24"/>
          <w:lang w:val="sl-SI"/>
        </w:rPr>
        <w:t>”,</w:t>
      </w:r>
    </w:p>
    <w:p w14:paraId="44AD38B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cs="Arial"/>
          <w:sz w:val="24"/>
          <w:szCs w:val="24"/>
          <w:lang w:val="sl-SI"/>
        </w:rPr>
        <w:t>kjer pa mora študent imeti 100 % prisotnost pri predmetih, ki pokrivajo zgoraj omenjene vsebine in so skladne s kodeksom STCW ter uspešno opravljanje vseh praktičnih vaj.</w:t>
      </w:r>
    </w:p>
    <w:p w14:paraId="44668639" w14:textId="44D4BC6A"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cs="Angsana New"/>
          <w:sz w:val="24"/>
          <w:szCs w:val="24"/>
          <w:lang w:val="sl-SI"/>
        </w:rPr>
        <w:lastRenderedPageBreak/>
        <w:t>Potrdilo</w:t>
      </w:r>
      <w:r w:rsidR="00F92642">
        <w:rPr>
          <w:rFonts w:ascii="Bookman Old Style" w:hAnsi="Bookman Old Style" w:cs="Angsana New"/>
          <w:sz w:val="24"/>
          <w:szCs w:val="24"/>
          <w:lang w:val="sl-SI"/>
        </w:rPr>
        <w:t xml:space="preserve"> se izda na Obrazcu iz Priloge 3</w:t>
      </w:r>
      <w:r w:rsidRPr="005C4369">
        <w:rPr>
          <w:rFonts w:ascii="Bookman Old Style" w:hAnsi="Bookman Old Style" w:cs="Angsana New"/>
          <w:sz w:val="24"/>
          <w:szCs w:val="24"/>
          <w:lang w:val="sl-SI"/>
        </w:rPr>
        <w:t>, ki je sestavni del tega Poslovnika.</w:t>
      </w:r>
    </w:p>
    <w:p w14:paraId="2C381133" w14:textId="77777777" w:rsidR="00F678F4" w:rsidRPr="005C4369" w:rsidRDefault="00F678F4" w:rsidP="00F678F4">
      <w:pPr>
        <w:spacing w:line="240" w:lineRule="auto"/>
        <w:jc w:val="both"/>
        <w:rPr>
          <w:rFonts w:ascii="Bookman Old Style" w:hAnsi="Bookman Old Style" w:cs="Angsana New"/>
          <w:sz w:val="24"/>
          <w:szCs w:val="24"/>
          <w:lang w:val="sl-SI"/>
        </w:rPr>
      </w:pPr>
    </w:p>
    <w:p w14:paraId="450D06C4" w14:textId="77777777" w:rsidR="00F678F4" w:rsidRPr="005C4369" w:rsidRDefault="00F678F4" w:rsidP="00F678F4">
      <w:pPr>
        <w:spacing w:line="240" w:lineRule="auto"/>
        <w:jc w:val="both"/>
        <w:rPr>
          <w:rFonts w:ascii="Bookman Old Style" w:hAnsi="Bookman Old Style" w:cs="Angsana New"/>
          <w:sz w:val="24"/>
          <w:szCs w:val="24"/>
          <w:lang w:val="sl-SI"/>
        </w:rPr>
      </w:pPr>
    </w:p>
    <w:p w14:paraId="1FC954C3" w14:textId="77777777" w:rsidR="00F678F4" w:rsidRPr="005C4369" w:rsidRDefault="00F678F4" w:rsidP="00F678F4">
      <w:pPr>
        <w:spacing w:line="240" w:lineRule="auto"/>
        <w:jc w:val="both"/>
        <w:rPr>
          <w:rFonts w:ascii="Bookman Old Style" w:hAnsi="Bookman Old Style"/>
          <w:sz w:val="24"/>
          <w:szCs w:val="24"/>
          <w:lang w:val="sl-SI"/>
        </w:rPr>
      </w:pPr>
    </w:p>
    <w:p w14:paraId="09C5823A" w14:textId="77777777" w:rsidR="00F678F4" w:rsidRPr="005C4369" w:rsidRDefault="00F678F4" w:rsidP="00F678F4">
      <w:pPr>
        <w:spacing w:line="240" w:lineRule="auto"/>
        <w:jc w:val="both"/>
        <w:rPr>
          <w:rFonts w:ascii="Bookman Old Style" w:hAnsi="Bookman Old Style"/>
          <w:b/>
          <w:sz w:val="24"/>
          <w:szCs w:val="24"/>
          <w:lang w:val="sl-SI"/>
        </w:rPr>
      </w:pPr>
      <w:r w:rsidRPr="005C4369">
        <w:rPr>
          <w:rFonts w:ascii="Bookman Old Style" w:hAnsi="Bookman Old Style"/>
          <w:b/>
          <w:sz w:val="24"/>
          <w:szCs w:val="24"/>
          <w:lang w:val="sl-SI"/>
        </w:rPr>
        <w:t>Kontaktni naslov:</w:t>
      </w:r>
    </w:p>
    <w:p w14:paraId="7921A630"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Ime: Univerza v Ljubljani</w:t>
      </w:r>
    </w:p>
    <w:p w14:paraId="1AF16558"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Fakulteta za pomorstvo in promet</w:t>
      </w:r>
    </w:p>
    <w:p w14:paraId="39C995A5"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Naslov: Pot pomorščakov 4</w:t>
      </w:r>
    </w:p>
    <w:p w14:paraId="057EA905"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6320 Portorož</w:t>
      </w:r>
    </w:p>
    <w:p w14:paraId="6726E2A1" w14:textId="77777777" w:rsidR="00F678F4" w:rsidRPr="005C4369" w:rsidRDefault="00F678F4" w:rsidP="00F678F4">
      <w:pPr>
        <w:spacing w:after="0" w:line="240" w:lineRule="auto"/>
        <w:jc w:val="both"/>
        <w:rPr>
          <w:rFonts w:ascii="Bookman Old Style" w:hAnsi="Bookman Old Style"/>
          <w:sz w:val="24"/>
          <w:szCs w:val="24"/>
          <w:lang w:val="sl-SI"/>
        </w:rPr>
      </w:pPr>
    </w:p>
    <w:p w14:paraId="59D13512"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Telefon: + 386 (0)5 67 67 100</w:t>
      </w:r>
    </w:p>
    <w:p w14:paraId="49EDD3AC"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Telefaks: + 386 (0)5 67 67 130</w:t>
      </w:r>
    </w:p>
    <w:p w14:paraId="43DE490C"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e-mail: </w:t>
      </w:r>
      <w:hyperlink r:id="rId12" w:history="1">
        <w:r w:rsidRPr="005C4369">
          <w:rPr>
            <w:rStyle w:val="Hiperpovezava"/>
            <w:rFonts w:ascii="Bookman Old Style" w:hAnsi="Bookman Old Style"/>
            <w:sz w:val="24"/>
            <w:szCs w:val="24"/>
            <w:lang w:val="sl-SI"/>
          </w:rPr>
          <w:t>dekanat@fpp.uni-lj.si</w:t>
        </w:r>
      </w:hyperlink>
    </w:p>
    <w:p w14:paraId="41A529DA"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spletna stran: http://www.fpp.uni-lj.si/</w:t>
      </w:r>
    </w:p>
    <w:p w14:paraId="78435786" w14:textId="77777777" w:rsidR="00F678F4" w:rsidRPr="005C4369" w:rsidRDefault="00F678F4" w:rsidP="00F678F4">
      <w:pPr>
        <w:spacing w:before="75" w:after="0" w:line="240" w:lineRule="auto"/>
        <w:ind w:left="118" w:right="6118"/>
        <w:jc w:val="both"/>
        <w:rPr>
          <w:rFonts w:ascii="Arial" w:eastAsia="Arial" w:hAnsi="Arial" w:cs="Arial"/>
          <w:sz w:val="20"/>
          <w:szCs w:val="20"/>
          <w:lang w:val="sl-SI"/>
        </w:rPr>
      </w:pPr>
    </w:p>
    <w:p w14:paraId="69E15719" w14:textId="77777777" w:rsidR="005C4369" w:rsidRPr="005C4369" w:rsidRDefault="005C4369" w:rsidP="00F678F4">
      <w:pPr>
        <w:spacing w:before="75" w:after="0" w:line="240" w:lineRule="auto"/>
        <w:ind w:left="118" w:right="6118"/>
        <w:jc w:val="both"/>
        <w:rPr>
          <w:rFonts w:ascii="Arial" w:eastAsia="Arial" w:hAnsi="Arial" w:cs="Arial"/>
          <w:sz w:val="20"/>
          <w:szCs w:val="20"/>
          <w:lang w:val="sl-SI"/>
        </w:rPr>
      </w:pPr>
    </w:p>
    <w:p w14:paraId="6BD24805" w14:textId="77777777" w:rsidR="00F678F4" w:rsidRPr="005C4369" w:rsidRDefault="00F678F4" w:rsidP="00A640E5">
      <w:pPr>
        <w:pStyle w:val="Naslov2"/>
        <w:rPr>
          <w:lang w:val="sl-SI"/>
        </w:rPr>
      </w:pPr>
      <w:bookmarkStart w:id="5" w:name="_Toc431988123"/>
      <w:r w:rsidRPr="005C4369">
        <w:rPr>
          <w:lang w:val="sl-SI"/>
        </w:rPr>
        <w:t>Dejavnosti UL FPP</w:t>
      </w:r>
      <w:bookmarkEnd w:id="5"/>
    </w:p>
    <w:p w14:paraId="7D21D38F" w14:textId="77777777" w:rsidR="00F678F4" w:rsidRPr="005C4369" w:rsidRDefault="00F678F4" w:rsidP="00F678F4">
      <w:pPr>
        <w:spacing w:line="240" w:lineRule="auto"/>
        <w:ind w:left="426"/>
        <w:jc w:val="both"/>
        <w:rPr>
          <w:rFonts w:ascii="Bookman Old Style" w:hAnsi="Bookman Old Style"/>
          <w:sz w:val="24"/>
          <w:szCs w:val="24"/>
          <w:lang w:val="sl-SI"/>
        </w:rPr>
      </w:pPr>
      <w:r w:rsidRPr="005C4369">
        <w:rPr>
          <w:rFonts w:ascii="Bookman Old Style" w:hAnsi="Bookman Old Style"/>
          <w:sz w:val="24"/>
          <w:szCs w:val="24"/>
          <w:lang w:val="sl-SI"/>
        </w:rPr>
        <w:t xml:space="preserve">Dejavnost </w:t>
      </w:r>
      <w:r w:rsidRPr="005C4369">
        <w:rPr>
          <w:rFonts w:ascii="Bookman Old Style" w:hAnsi="Bookman Old Style"/>
          <w:sz w:val="24"/>
          <w:lang w:val="sl-SI"/>
        </w:rPr>
        <w:t>UL FPP</w:t>
      </w:r>
      <w:r w:rsidRPr="005C4369">
        <w:rPr>
          <w:rFonts w:ascii="Bookman Old Style" w:hAnsi="Bookman Old Style"/>
          <w:sz w:val="24"/>
          <w:szCs w:val="24"/>
          <w:lang w:val="sl-SI"/>
        </w:rPr>
        <w:t xml:space="preserve"> je:</w:t>
      </w:r>
    </w:p>
    <w:p w14:paraId="15BE1CF2"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Visokošolsko izobraževanje;</w:t>
      </w:r>
    </w:p>
    <w:p w14:paraId="39693D77"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Vzpostavitev in izvajanje univerzitetnega študija na znanstvenem področju tehničnih znanosti, na področju pomorstva in tehnologije prometa ter logistike ter interdisciplinarnih študij, povezanih s temi povezanimi področji; </w:t>
      </w:r>
    </w:p>
    <w:p w14:paraId="1567D7FF"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Vzpostavitev in izvajanje strokovnih študij v skladu z zakonom;</w:t>
      </w:r>
    </w:p>
    <w:p w14:paraId="4BD61C57"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Raziskovalna dejavnost in strokovno delo na znanstvenem področju tehničnih znanosti, na področju pomorstva in prometa ter logistike ter s tem povezanih znanstvenih področjih; </w:t>
      </w:r>
    </w:p>
    <w:p w14:paraId="700A131D"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Organizacija nacionalnih in mednarodnih znanstvenih simpozijev; </w:t>
      </w:r>
    </w:p>
    <w:p w14:paraId="4D8C33C0"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Priprava in sodelovanje pri izvajanju nacionalnih in mednarodnih projektov; </w:t>
      </w:r>
    </w:p>
    <w:p w14:paraId="16AA1C1A"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Vzpostavitev in izvajanje programa stalnega izboljševanja študentov na področju pomorstva in prometa (vse oblike usposabljanja), pri čemer se upošteva koncept vseživljenjskega izobraževanja in usposabljanja; </w:t>
      </w:r>
    </w:p>
    <w:p w14:paraId="1704D2A3"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Strokovne storitve (izvedeništvo, strokovne izpite, elaborati, študije, </w:t>
      </w:r>
      <w:r w:rsidRPr="005C4369">
        <w:rPr>
          <w:rFonts w:ascii="Bookman Old Style" w:hAnsi="Bookman Old Style"/>
          <w:sz w:val="24"/>
          <w:szCs w:val="24"/>
          <w:lang w:val="sl-SI"/>
        </w:rPr>
        <w:lastRenderedPageBreak/>
        <w:t xml:space="preserve">analize, svetovanja povezano s poslovanjem in upravljanjem, itd); </w:t>
      </w:r>
    </w:p>
    <w:p w14:paraId="2F116BBE" w14:textId="77777777" w:rsidR="00F678F4" w:rsidRPr="005C4369" w:rsidRDefault="00F678F4" w:rsidP="00F678F4">
      <w:pPr>
        <w:pStyle w:val="Odstavekseznama"/>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Izdajateljska, založniška, knjižnična in informativna dejavnost, povezanih z izvajanjem izobraževanja, usposabljanja ter znanstveno-raziskovalnega in strokovnega dela.</w:t>
      </w:r>
    </w:p>
    <w:p w14:paraId="4A5F1829" w14:textId="77777777" w:rsidR="00F678F4" w:rsidRPr="005C4369" w:rsidRDefault="00F678F4" w:rsidP="00F678F4">
      <w:pPr>
        <w:pStyle w:val="Telobesedila2"/>
        <w:ind w:firstLine="360"/>
        <w:jc w:val="left"/>
        <w:rPr>
          <w:rFonts w:ascii="Bookman Old Style" w:hAnsi="Bookman Old Style"/>
          <w:b w:val="0"/>
        </w:rPr>
      </w:pPr>
      <w:r w:rsidRPr="005C4369">
        <w:rPr>
          <w:rFonts w:ascii="Bookman Old Style" w:hAnsi="Bookman Old Style"/>
          <w:b w:val="0"/>
        </w:rPr>
        <w:t xml:space="preserve">UL FPP izvaja svojo dejavnost v svojih organizacijskih enotah: </w:t>
      </w:r>
    </w:p>
    <w:p w14:paraId="3D2EC951"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oddelkih:</w:t>
      </w:r>
    </w:p>
    <w:p w14:paraId="46EDFBE5"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katedrah:</w:t>
      </w:r>
    </w:p>
    <w:p w14:paraId="32E5675E"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inštitutih;</w:t>
      </w:r>
    </w:p>
    <w:p w14:paraId="25BB5F8F"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 xml:space="preserve">tajništvu in </w:t>
      </w:r>
    </w:p>
    <w:p w14:paraId="204DC5B2"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knjižnici.</w:t>
      </w:r>
    </w:p>
    <w:p w14:paraId="62A601D9" w14:textId="77777777" w:rsidR="00F678F4" w:rsidRPr="005C4369" w:rsidRDefault="00F678F4" w:rsidP="00F678F4">
      <w:pPr>
        <w:widowControl/>
        <w:spacing w:after="0" w:line="240" w:lineRule="auto"/>
        <w:ind w:left="360"/>
        <w:jc w:val="both"/>
        <w:rPr>
          <w:rFonts w:ascii="Bookman Old Style" w:hAnsi="Bookman Old Style"/>
          <w:sz w:val="24"/>
          <w:lang w:val="sl-SI"/>
        </w:rPr>
      </w:pPr>
    </w:p>
    <w:p w14:paraId="7A58B3C1" w14:textId="77777777" w:rsidR="00F678F4" w:rsidRPr="005C4369" w:rsidRDefault="00F678F4" w:rsidP="00F678F4">
      <w:pPr>
        <w:pStyle w:val="Telobesedila2"/>
        <w:jc w:val="left"/>
        <w:rPr>
          <w:rFonts w:ascii="Bookman Old Style" w:hAnsi="Bookman Old Style"/>
          <w:b w:val="0"/>
          <w:bCs/>
        </w:rPr>
      </w:pPr>
      <w:r w:rsidRPr="005C4369">
        <w:rPr>
          <w:rFonts w:ascii="Bookman Old Style" w:hAnsi="Bookman Old Style"/>
          <w:b w:val="0"/>
          <w:szCs w:val="24"/>
        </w:rPr>
        <w:t xml:space="preserve">Na osnovi sklepa 5.1, sprejetega na 9. redni seji Senata </w:t>
      </w:r>
      <w:r w:rsidRPr="005C4369">
        <w:rPr>
          <w:rFonts w:ascii="Bookman Old Style" w:hAnsi="Bookman Old Style"/>
          <w:b w:val="0"/>
        </w:rPr>
        <w:t>UL FPP</w:t>
      </w:r>
      <w:r w:rsidRPr="005C4369">
        <w:rPr>
          <w:rFonts w:ascii="Bookman Old Style" w:hAnsi="Bookman Old Style"/>
          <w:b w:val="0"/>
          <w:szCs w:val="24"/>
        </w:rPr>
        <w:t xml:space="preserve"> z dne 24.03.2010, ima </w:t>
      </w:r>
      <w:r w:rsidRPr="005C4369">
        <w:rPr>
          <w:rFonts w:ascii="Bookman Old Style" w:hAnsi="Bookman Old Style"/>
          <w:b w:val="0"/>
        </w:rPr>
        <w:t>UL FPP</w:t>
      </w:r>
      <w:r w:rsidRPr="005C4369">
        <w:rPr>
          <w:rFonts w:ascii="Bookman Old Style" w:hAnsi="Bookman Old Style"/>
          <w:b w:val="0"/>
          <w:szCs w:val="24"/>
        </w:rPr>
        <w:t xml:space="preserve"> </w:t>
      </w:r>
      <w:r w:rsidRPr="005C4369">
        <w:rPr>
          <w:rFonts w:ascii="Bookman Old Style" w:hAnsi="Bookman Old Style"/>
          <w:b w:val="0"/>
          <w:bCs/>
        </w:rPr>
        <w:t>naslednje katedre:</w:t>
      </w:r>
    </w:p>
    <w:p w14:paraId="37F4EE85"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 xml:space="preserve">katedro za </w:t>
      </w:r>
      <w:r w:rsidRPr="005C4369">
        <w:rPr>
          <w:rFonts w:ascii="Bookman Old Style" w:hAnsi="Bookman Old Style"/>
          <w:b w:val="0"/>
          <w:bCs/>
          <w:color w:val="000000"/>
        </w:rPr>
        <w:t>navtiko;</w:t>
      </w:r>
    </w:p>
    <w:p w14:paraId="4A6F4473"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 xml:space="preserve">katedro za </w:t>
      </w:r>
      <w:r w:rsidRPr="005C4369">
        <w:rPr>
          <w:rFonts w:ascii="Bookman Old Style" w:hAnsi="Bookman Old Style"/>
          <w:b w:val="0"/>
          <w:bCs/>
          <w:color w:val="000000"/>
        </w:rPr>
        <w:t>ladijsko strojništvo</w:t>
      </w:r>
      <w:r w:rsidRPr="005C4369">
        <w:rPr>
          <w:rFonts w:ascii="Bookman Old Style" w:hAnsi="Bookman Old Style"/>
          <w:b w:val="0"/>
          <w:bCs/>
        </w:rPr>
        <w:t>;</w:t>
      </w:r>
    </w:p>
    <w:p w14:paraId="29A1CB57" w14:textId="77777777" w:rsidR="00F678F4" w:rsidRPr="005C4369" w:rsidRDefault="00F678F4" w:rsidP="00F678F4">
      <w:pPr>
        <w:pStyle w:val="Telobesedila2"/>
        <w:numPr>
          <w:ilvl w:val="0"/>
          <w:numId w:val="11"/>
        </w:numPr>
        <w:jc w:val="both"/>
        <w:rPr>
          <w:rFonts w:ascii="Bookman Old Style" w:hAnsi="Bookman Old Style"/>
          <w:b w:val="0"/>
          <w:bCs/>
          <w:color w:val="000000"/>
        </w:rPr>
      </w:pPr>
      <w:r w:rsidRPr="005C4369">
        <w:rPr>
          <w:rFonts w:ascii="Bookman Old Style" w:hAnsi="Bookman Old Style"/>
          <w:b w:val="0"/>
          <w:bCs/>
          <w:color w:val="000000"/>
        </w:rPr>
        <w:t>katedro za tehnologijo prometa;</w:t>
      </w:r>
    </w:p>
    <w:p w14:paraId="3F02A119"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transportno logistiko;</w:t>
      </w:r>
    </w:p>
    <w:p w14:paraId="62EB0369"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varnost v prometu;</w:t>
      </w:r>
    </w:p>
    <w:p w14:paraId="6CEED059"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tehniko vozil;</w:t>
      </w:r>
    </w:p>
    <w:p w14:paraId="20BBD42E"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pomorske in prometne sisteme;</w:t>
      </w:r>
    </w:p>
    <w:p w14:paraId="60C7A746"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inženirstvo v prometu;</w:t>
      </w:r>
    </w:p>
    <w:p w14:paraId="66691BF8"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kvantitativne metode;</w:t>
      </w:r>
    </w:p>
    <w:p w14:paraId="6962D661"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ekonomijo in management v prometu;</w:t>
      </w:r>
    </w:p>
    <w:p w14:paraId="0FC7268D"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pravno katedro in</w:t>
      </w:r>
    </w:p>
    <w:p w14:paraId="661EA47F" w14:textId="77777777" w:rsidR="00F678F4" w:rsidRPr="005C4369" w:rsidRDefault="00F678F4" w:rsidP="00F678F4">
      <w:pPr>
        <w:pStyle w:val="Telobesedila2"/>
        <w:numPr>
          <w:ilvl w:val="0"/>
          <w:numId w:val="11"/>
        </w:numPr>
        <w:jc w:val="both"/>
        <w:rPr>
          <w:rFonts w:ascii="Bookman Old Style" w:hAnsi="Bookman Old Style"/>
          <w:b w:val="0"/>
          <w:bCs/>
        </w:rPr>
      </w:pPr>
      <w:r w:rsidRPr="005C4369">
        <w:rPr>
          <w:rFonts w:ascii="Bookman Old Style" w:hAnsi="Bookman Old Style"/>
          <w:b w:val="0"/>
          <w:bCs/>
        </w:rPr>
        <w:t>katedro za tuje jezike.</w:t>
      </w:r>
    </w:p>
    <w:p w14:paraId="40997B98" w14:textId="77777777" w:rsidR="00F678F4" w:rsidRPr="005C4369" w:rsidRDefault="00F678F4" w:rsidP="00F678F4">
      <w:pPr>
        <w:pStyle w:val="Telobesedila2"/>
        <w:rPr>
          <w:rFonts w:ascii="Bookman Old Style" w:hAnsi="Bookman Old Style"/>
          <w:b w:val="0"/>
        </w:rPr>
      </w:pPr>
    </w:p>
    <w:p w14:paraId="5B275FCB" w14:textId="77777777" w:rsidR="00F678F4" w:rsidRPr="005C4369" w:rsidRDefault="00F678F4" w:rsidP="00F678F4">
      <w:pPr>
        <w:pStyle w:val="Telobesedila2"/>
        <w:jc w:val="left"/>
        <w:rPr>
          <w:rFonts w:ascii="Bookman Old Style" w:hAnsi="Bookman Old Style"/>
          <w:b w:val="0"/>
          <w:bCs/>
        </w:rPr>
      </w:pPr>
    </w:p>
    <w:p w14:paraId="1092C5F7" w14:textId="77777777" w:rsidR="00F678F4" w:rsidRPr="005C4369" w:rsidRDefault="00F678F4" w:rsidP="00F678F4">
      <w:pPr>
        <w:pStyle w:val="Telobesedila2"/>
        <w:jc w:val="left"/>
        <w:rPr>
          <w:rFonts w:ascii="Bookman Old Style" w:hAnsi="Bookman Old Style"/>
          <w:b w:val="0"/>
          <w:bCs/>
          <w:color w:val="000000"/>
        </w:rPr>
      </w:pPr>
      <w:r w:rsidRPr="005C4369">
        <w:rPr>
          <w:rFonts w:ascii="Bookman Old Style" w:hAnsi="Bookman Old Style"/>
          <w:b w:val="0"/>
          <w:bCs/>
        </w:rPr>
        <w:t>Matičn</w:t>
      </w:r>
      <w:r w:rsidRPr="005C4369">
        <w:rPr>
          <w:rFonts w:ascii="Bookman Old Style" w:hAnsi="Bookman Old Style"/>
          <w:b w:val="0"/>
          <w:bCs/>
          <w:color w:val="000000"/>
        </w:rPr>
        <w:t>e</w:t>
      </w:r>
      <w:r w:rsidRPr="005C4369">
        <w:rPr>
          <w:rFonts w:ascii="Bookman Old Style" w:hAnsi="Bookman Old Style"/>
          <w:b w:val="0"/>
          <w:bCs/>
        </w:rPr>
        <w:t xml:space="preserve"> katedr</w:t>
      </w:r>
      <w:r w:rsidRPr="005C4369">
        <w:rPr>
          <w:rFonts w:ascii="Bookman Old Style" w:hAnsi="Bookman Old Style"/>
          <w:b w:val="0"/>
          <w:bCs/>
          <w:color w:val="000000"/>
        </w:rPr>
        <w:t>e</w:t>
      </w:r>
      <w:r w:rsidRPr="005C4369">
        <w:rPr>
          <w:rFonts w:ascii="Bookman Old Style" w:hAnsi="Bookman Old Style"/>
          <w:b w:val="0"/>
          <w:bCs/>
          <w:color w:val="00FF00"/>
        </w:rPr>
        <w:t xml:space="preserve"> </w:t>
      </w:r>
      <w:r w:rsidRPr="005C4369">
        <w:rPr>
          <w:rFonts w:ascii="Bookman Old Style" w:hAnsi="Bookman Old Style"/>
          <w:b w:val="0"/>
          <w:szCs w:val="24"/>
        </w:rPr>
        <w:t>UL FPP</w:t>
      </w:r>
      <w:r w:rsidRPr="005C4369">
        <w:rPr>
          <w:rFonts w:ascii="Bookman Old Style" w:hAnsi="Bookman Old Style"/>
          <w:b w:val="0"/>
          <w:bCs/>
        </w:rPr>
        <w:t xml:space="preserve"> s</w:t>
      </w:r>
      <w:r w:rsidRPr="005C4369">
        <w:rPr>
          <w:rFonts w:ascii="Bookman Old Style" w:hAnsi="Bookman Old Style"/>
          <w:b w:val="0"/>
          <w:bCs/>
          <w:color w:val="000000"/>
        </w:rPr>
        <w:t>o</w:t>
      </w:r>
    </w:p>
    <w:p w14:paraId="69C158B0" w14:textId="77777777" w:rsidR="00F678F4" w:rsidRPr="005C4369" w:rsidRDefault="00F678F4" w:rsidP="00690C3E">
      <w:pPr>
        <w:pStyle w:val="Telobesedila2"/>
        <w:numPr>
          <w:ilvl w:val="0"/>
          <w:numId w:val="27"/>
        </w:numPr>
        <w:jc w:val="left"/>
        <w:rPr>
          <w:rFonts w:ascii="Bookman Old Style" w:hAnsi="Bookman Old Style"/>
          <w:b w:val="0"/>
          <w:bCs/>
        </w:rPr>
      </w:pPr>
      <w:r w:rsidRPr="005C4369">
        <w:rPr>
          <w:rFonts w:ascii="Bookman Old Style" w:hAnsi="Bookman Old Style"/>
          <w:b w:val="0"/>
          <w:bCs/>
          <w:i/>
          <w:color w:val="000000"/>
        </w:rPr>
        <w:t>iz področja pomorstva</w:t>
      </w:r>
      <w:r w:rsidRPr="005C4369">
        <w:rPr>
          <w:rFonts w:ascii="Bookman Old Style" w:hAnsi="Bookman Old Style"/>
          <w:b w:val="0"/>
          <w:bCs/>
        </w:rPr>
        <w:t>:</w:t>
      </w:r>
    </w:p>
    <w:p w14:paraId="39744E7A" w14:textId="77777777" w:rsidR="00F678F4" w:rsidRPr="005C4369" w:rsidRDefault="00F678F4" w:rsidP="00F678F4">
      <w:pPr>
        <w:pStyle w:val="Telobesedila2"/>
        <w:numPr>
          <w:ilvl w:val="0"/>
          <w:numId w:val="12"/>
        </w:numPr>
        <w:tabs>
          <w:tab w:val="clear" w:pos="2955"/>
          <w:tab w:val="num" w:pos="1068"/>
        </w:tabs>
        <w:ind w:left="1068"/>
        <w:jc w:val="both"/>
        <w:rPr>
          <w:rFonts w:ascii="Bookman Old Style" w:hAnsi="Bookman Old Style"/>
          <w:b w:val="0"/>
          <w:bCs/>
        </w:rPr>
      </w:pPr>
      <w:r w:rsidRPr="005C4369">
        <w:rPr>
          <w:rFonts w:ascii="Bookman Old Style" w:hAnsi="Bookman Old Style"/>
          <w:b w:val="0"/>
          <w:bCs/>
        </w:rPr>
        <w:t xml:space="preserve">katedra za </w:t>
      </w:r>
      <w:r w:rsidRPr="005C4369">
        <w:rPr>
          <w:rFonts w:ascii="Bookman Old Style" w:hAnsi="Bookman Old Style"/>
          <w:b w:val="0"/>
          <w:bCs/>
          <w:color w:val="000000"/>
        </w:rPr>
        <w:t>navtiko;</w:t>
      </w:r>
    </w:p>
    <w:p w14:paraId="3DF35F6F" w14:textId="77777777" w:rsidR="00F678F4" w:rsidRPr="005C4369" w:rsidRDefault="00F678F4" w:rsidP="00F678F4">
      <w:pPr>
        <w:pStyle w:val="Telobesedila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rPr>
        <w:t xml:space="preserve">katedra za </w:t>
      </w:r>
      <w:r w:rsidRPr="005C4369">
        <w:rPr>
          <w:rFonts w:ascii="Bookman Old Style" w:hAnsi="Bookman Old Style"/>
          <w:b w:val="0"/>
          <w:bCs/>
          <w:color w:val="000000"/>
        </w:rPr>
        <w:t>ladijsko strojništvo;</w:t>
      </w:r>
    </w:p>
    <w:p w14:paraId="3CA0F93F" w14:textId="77777777" w:rsidR="00F678F4" w:rsidRPr="005C4369" w:rsidRDefault="00F678F4" w:rsidP="00690C3E">
      <w:pPr>
        <w:pStyle w:val="Telobesedila2"/>
        <w:numPr>
          <w:ilvl w:val="0"/>
          <w:numId w:val="27"/>
        </w:numPr>
        <w:jc w:val="both"/>
        <w:rPr>
          <w:rFonts w:ascii="Bookman Old Style" w:hAnsi="Bookman Old Style"/>
          <w:b w:val="0"/>
          <w:bCs/>
          <w:i/>
          <w:color w:val="000000"/>
        </w:rPr>
      </w:pPr>
      <w:r w:rsidRPr="005C4369">
        <w:rPr>
          <w:rFonts w:ascii="Bookman Old Style" w:hAnsi="Bookman Old Style"/>
          <w:b w:val="0"/>
          <w:bCs/>
          <w:i/>
        </w:rPr>
        <w:t>iz področja prometa in logistike:</w:t>
      </w:r>
    </w:p>
    <w:p w14:paraId="0686AA26" w14:textId="77777777" w:rsidR="00F678F4" w:rsidRPr="005C4369" w:rsidRDefault="00F678F4" w:rsidP="00F678F4">
      <w:pPr>
        <w:pStyle w:val="Telobesedila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color w:val="000000"/>
        </w:rPr>
        <w:t>katedra za tehnologijo prometa in</w:t>
      </w:r>
    </w:p>
    <w:p w14:paraId="773A397C" w14:textId="77777777" w:rsidR="00F678F4" w:rsidRPr="005C4369" w:rsidRDefault="00F678F4" w:rsidP="00F678F4">
      <w:pPr>
        <w:pStyle w:val="Telobesedila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color w:val="000000"/>
        </w:rPr>
        <w:t>katedra za transportno logistiko.</w:t>
      </w:r>
    </w:p>
    <w:p w14:paraId="0FBC4768" w14:textId="77777777" w:rsidR="00F678F4" w:rsidRPr="005C4369" w:rsidRDefault="00F678F4" w:rsidP="00F678F4">
      <w:pPr>
        <w:pStyle w:val="Odstavekseznama"/>
        <w:spacing w:line="240" w:lineRule="auto"/>
        <w:ind w:left="786"/>
        <w:jc w:val="both"/>
        <w:rPr>
          <w:rFonts w:ascii="Bookman Old Style" w:hAnsi="Bookman Old Style"/>
          <w:i/>
          <w:sz w:val="24"/>
          <w:szCs w:val="24"/>
          <w:lang w:val="sl-SI"/>
        </w:rPr>
      </w:pPr>
    </w:p>
    <w:p w14:paraId="450C0FE9"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V okviru posameznih kateder ali za več kateder so ustanovljeni laboratorij za praktično izvajanje izobraževalnega, raziskovalnega in razvojnega dela, ki ga se ga ustanovi ali ukine s sklepom Senata UL FPP</w:t>
      </w:r>
      <w:r w:rsidRPr="005C4369">
        <w:rPr>
          <w:rFonts w:ascii="Bookman Old Style" w:hAnsi="Bookman Old Style"/>
          <w:b/>
          <w:szCs w:val="24"/>
          <w:lang w:val="sl-SI"/>
        </w:rPr>
        <w:t xml:space="preserve"> </w:t>
      </w:r>
      <w:r w:rsidRPr="005C4369">
        <w:rPr>
          <w:rFonts w:ascii="Bookman Old Style" w:hAnsi="Bookman Old Style"/>
          <w:sz w:val="24"/>
          <w:lang w:val="sl-SI"/>
        </w:rPr>
        <w:t>po kriterijih, ki veljajo za katedre.</w:t>
      </w:r>
    </w:p>
    <w:p w14:paraId="7ACB4125" w14:textId="77777777" w:rsidR="00F678F4" w:rsidRPr="005C4369" w:rsidRDefault="00F678F4" w:rsidP="00F678F4">
      <w:pPr>
        <w:pStyle w:val="Telobesedila2"/>
        <w:jc w:val="left"/>
        <w:rPr>
          <w:rFonts w:ascii="Bookman Old Style" w:hAnsi="Bookman Old Style"/>
          <w:b w:val="0"/>
        </w:rPr>
      </w:pPr>
      <w:r w:rsidRPr="005C4369">
        <w:rPr>
          <w:rFonts w:ascii="Bookman Old Style" w:hAnsi="Bookman Old Style"/>
          <w:b w:val="0"/>
        </w:rPr>
        <w:lastRenderedPageBreak/>
        <w:t>UL FPP</w:t>
      </w:r>
      <w:r w:rsidRPr="005C4369">
        <w:rPr>
          <w:rFonts w:ascii="Bookman Old Style" w:hAnsi="Bookman Old Style"/>
          <w:b w:val="0"/>
          <w:szCs w:val="24"/>
        </w:rPr>
        <w:t xml:space="preserve"> </w:t>
      </w:r>
      <w:r w:rsidRPr="005C4369">
        <w:rPr>
          <w:rFonts w:ascii="Bookman Old Style" w:hAnsi="Bookman Old Style"/>
          <w:b w:val="0"/>
        </w:rPr>
        <w:t>ima naslednje laboratorije:</w:t>
      </w:r>
    </w:p>
    <w:p w14:paraId="628F3109"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navtični laboratorij s simulatorji,</w:t>
      </w:r>
    </w:p>
    <w:p w14:paraId="2A590535"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simulator ladijskega postrojenja,</w:t>
      </w:r>
    </w:p>
    <w:p w14:paraId="34297B0D"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prometno strojništvo,</w:t>
      </w:r>
    </w:p>
    <w:p w14:paraId="36626F6D"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elektrotehniko in avtomatiko,</w:t>
      </w:r>
    </w:p>
    <w:p w14:paraId="795969EF"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meritve v prometu,</w:t>
      </w:r>
    </w:p>
    <w:p w14:paraId="7641DEA5"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varnost v prometu,</w:t>
      </w:r>
    </w:p>
    <w:p w14:paraId="580764A3"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transportna sredstva,</w:t>
      </w:r>
    </w:p>
    <w:p w14:paraId="2EACB56E"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varstvo okolja in nevarne snovi,</w:t>
      </w:r>
    </w:p>
    <w:p w14:paraId="32B90C3C"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 xml:space="preserve">laboratorij za prometno infrastrukturo in </w:t>
      </w:r>
    </w:p>
    <w:p w14:paraId="00173A62"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informatiko v prometu.</w:t>
      </w:r>
    </w:p>
    <w:p w14:paraId="16277A40" w14:textId="77777777" w:rsidR="00F678F4" w:rsidRPr="005C4369" w:rsidRDefault="00F678F4" w:rsidP="00F678F4">
      <w:pPr>
        <w:spacing w:line="240" w:lineRule="auto"/>
        <w:rPr>
          <w:rFonts w:ascii="Bookman Old Style" w:hAnsi="Bookman Old Style"/>
          <w:sz w:val="24"/>
          <w:szCs w:val="24"/>
          <w:lang w:val="sl-SI"/>
        </w:rPr>
      </w:pPr>
    </w:p>
    <w:p w14:paraId="5325D5B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sz w:val="24"/>
          <w:lang w:val="sl-SI"/>
        </w:rPr>
        <w:t xml:space="preserve">izvaja raziskovalne, aplikativno raziskovalne, razvojne in druge projekte ter strokovno razvojno in svetovalno delo v </w:t>
      </w:r>
      <w:r w:rsidRPr="005C4369">
        <w:rPr>
          <w:rFonts w:ascii="Bookman Old Style" w:hAnsi="Bookman Old Style"/>
          <w:bCs/>
          <w:sz w:val="24"/>
          <w:lang w:val="sl-SI"/>
        </w:rPr>
        <w:t xml:space="preserve">Inštitutu za pomorstvo in promet (v nadaljevanju: </w:t>
      </w:r>
      <w:r w:rsidRPr="005C4369">
        <w:rPr>
          <w:rFonts w:ascii="Bookman Old Style" w:hAnsi="Bookman Old Style"/>
          <w:bCs/>
          <w:i/>
          <w:sz w:val="24"/>
          <w:lang w:val="sl-SI"/>
        </w:rPr>
        <w:t>inštitut</w:t>
      </w:r>
      <w:r w:rsidRPr="005C4369">
        <w:rPr>
          <w:rFonts w:ascii="Bookman Old Style" w:hAnsi="Bookman Old Style"/>
          <w:sz w:val="24"/>
          <w:lang w:val="sl-SI"/>
        </w:rPr>
        <w:t>), ki vsebuje naslednje raziskovalne skupine:</w:t>
      </w:r>
    </w:p>
    <w:p w14:paraId="6D83A369"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transportno logistiko,</w:t>
      </w:r>
    </w:p>
    <w:p w14:paraId="6E20DF0A"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pomorstvo,</w:t>
      </w:r>
    </w:p>
    <w:p w14:paraId="7E19720C"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varnost v prometu,</w:t>
      </w:r>
    </w:p>
    <w:p w14:paraId="31393A76"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prometno inženirstvo.</w:t>
      </w:r>
    </w:p>
    <w:p w14:paraId="7B847D55" w14:textId="77777777" w:rsidR="00F678F4" w:rsidRPr="005C4369" w:rsidRDefault="00F678F4" w:rsidP="00F678F4">
      <w:pPr>
        <w:spacing w:line="240" w:lineRule="auto"/>
        <w:jc w:val="both"/>
        <w:rPr>
          <w:rFonts w:ascii="Bookman Old Style" w:hAnsi="Bookman Old Style"/>
          <w:sz w:val="24"/>
          <w:lang w:val="sl-SI"/>
        </w:rPr>
      </w:pPr>
    </w:p>
    <w:p w14:paraId="24C9162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Inštitut se ustanovi in ukine s sklepom Senata UL FPP</w:t>
      </w:r>
      <w:r w:rsidRPr="005C4369">
        <w:rPr>
          <w:rFonts w:ascii="Bookman Old Style" w:hAnsi="Bookman Old Style"/>
          <w:b/>
          <w:szCs w:val="24"/>
          <w:lang w:val="sl-SI"/>
        </w:rPr>
        <w:t xml:space="preserve"> </w:t>
      </w:r>
      <w:r w:rsidRPr="005C4369">
        <w:rPr>
          <w:rFonts w:ascii="Bookman Old Style" w:hAnsi="Bookman Old Style"/>
          <w:sz w:val="24"/>
          <w:lang w:val="sl-SI"/>
        </w:rPr>
        <w:t>po kriterijih, ki veljajo za ustanovitev, ukinitev ali združitev kateder. Za sodelovanje članov različnih kateder v posamezni raziskovalni skupini mora dati soglasje predstojnik katedre, iz katere je sodelavec.</w:t>
      </w:r>
    </w:p>
    <w:p w14:paraId="516280FF" w14:textId="77777777" w:rsidR="00F678F4" w:rsidRPr="005C4369" w:rsidRDefault="00F678F4" w:rsidP="00F678F4">
      <w:pPr>
        <w:pStyle w:val="Telobesedila"/>
        <w:rPr>
          <w:rFonts w:ascii="Bookman Old Style" w:hAnsi="Bookman Old Style"/>
          <w:szCs w:val="24"/>
        </w:rPr>
      </w:pPr>
    </w:p>
    <w:p w14:paraId="4AFB9964" w14:textId="77777777" w:rsidR="00F678F4" w:rsidRPr="005C4369" w:rsidRDefault="00F678F4" w:rsidP="00F678F4">
      <w:pPr>
        <w:pStyle w:val="Telobesedila"/>
        <w:rPr>
          <w:rFonts w:ascii="Bookman Old Style" w:hAnsi="Bookman Old Style"/>
          <w:b w:val="0"/>
          <w:szCs w:val="24"/>
        </w:rPr>
      </w:pPr>
      <w:r w:rsidRPr="005C4369">
        <w:rPr>
          <w:rFonts w:ascii="Bookman Old Style" w:hAnsi="Bookman Old Style"/>
          <w:b w:val="0"/>
          <w:szCs w:val="24"/>
        </w:rPr>
        <w:t xml:space="preserve">Študij na </w:t>
      </w:r>
      <w:r w:rsidRPr="005C4369">
        <w:rPr>
          <w:rFonts w:ascii="Bookman Old Style" w:hAnsi="Bookman Old Style"/>
          <w:b w:val="0"/>
        </w:rPr>
        <w:t>UL FPP</w:t>
      </w:r>
      <w:r w:rsidRPr="005C4369">
        <w:rPr>
          <w:rFonts w:ascii="Bookman Old Style" w:hAnsi="Bookman Old Style"/>
          <w:b w:val="0"/>
          <w:szCs w:val="24"/>
        </w:rPr>
        <w:t xml:space="preserve"> poteka po študijskih programih za pridobitev izobrazbe in po študijskih programih za izpopolnjevanje, ki so sprejeti v skladu z Zakonom o visokem šolstvu in Statutom Univerze v Ljubljani, ter po ostalih oblikah izobraževanja in usposabljanja.</w:t>
      </w:r>
    </w:p>
    <w:p w14:paraId="31387A9B" w14:textId="77777777" w:rsidR="00F678F4" w:rsidRPr="005C4369" w:rsidRDefault="00F678F4" w:rsidP="00F678F4">
      <w:pPr>
        <w:pStyle w:val="Telobesedila"/>
        <w:rPr>
          <w:rFonts w:ascii="Bookman Old Style" w:hAnsi="Bookman Old Style"/>
          <w:b w:val="0"/>
          <w:szCs w:val="24"/>
        </w:rPr>
      </w:pPr>
    </w:p>
    <w:p w14:paraId="5EC447A6" w14:textId="77777777" w:rsidR="00F678F4" w:rsidRPr="005C4369" w:rsidRDefault="00F678F4" w:rsidP="00F678F4">
      <w:pPr>
        <w:pStyle w:val="Telobesedila"/>
        <w:rPr>
          <w:rFonts w:ascii="Bookman Old Style" w:hAnsi="Bookman Old Style"/>
          <w:b w:val="0"/>
          <w:szCs w:val="24"/>
        </w:rPr>
      </w:pPr>
    </w:p>
    <w:p w14:paraId="2AFDA61D" w14:textId="77777777" w:rsidR="00F678F4" w:rsidRPr="005C4369" w:rsidRDefault="00F678F4" w:rsidP="00F678F4">
      <w:pPr>
        <w:pStyle w:val="Telobesedila"/>
        <w:rPr>
          <w:rFonts w:ascii="Bookman Old Style" w:hAnsi="Bookman Old Style"/>
          <w:b w:val="0"/>
          <w:szCs w:val="24"/>
        </w:rPr>
      </w:pPr>
      <w:r w:rsidRPr="005C4369">
        <w:rPr>
          <w:rFonts w:ascii="Bookman Old Style" w:hAnsi="Bookman Old Style"/>
          <w:b w:val="0"/>
          <w:szCs w:val="24"/>
        </w:rPr>
        <w:t>Študijski programi za pridobitev izobrazbe, ki se izkazujejo z diplomo univerze, so dodiplomski in podiplomski.</w:t>
      </w:r>
    </w:p>
    <w:p w14:paraId="5FDA7535" w14:textId="77777777" w:rsidR="00F678F4" w:rsidRPr="005C4369" w:rsidRDefault="00F678F4" w:rsidP="00F678F4">
      <w:pPr>
        <w:spacing w:line="240" w:lineRule="auto"/>
        <w:jc w:val="both"/>
        <w:rPr>
          <w:rFonts w:ascii="Bookman Old Style" w:hAnsi="Bookman Old Style"/>
          <w:sz w:val="24"/>
          <w:szCs w:val="24"/>
          <w:lang w:val="sl-SI"/>
        </w:rPr>
      </w:pPr>
    </w:p>
    <w:p w14:paraId="5ACF67D1"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Razvrščajo se v tri stopnje:</w:t>
      </w:r>
    </w:p>
    <w:p w14:paraId="61CE968A"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prva stopnja: </w:t>
      </w:r>
    </w:p>
    <w:p w14:paraId="4D720F43"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visokošolski strokovni študijski programi,</w:t>
      </w:r>
    </w:p>
    <w:p w14:paraId="2BC06318"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univerzitetni študijski programi,</w:t>
      </w:r>
    </w:p>
    <w:p w14:paraId="0EA65CD3"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druga stopnja</w:t>
      </w:r>
    </w:p>
    <w:p w14:paraId="1F43BA9C"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magistrski študijski programi,</w:t>
      </w:r>
    </w:p>
    <w:p w14:paraId="045AAFBE"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tretja stopnja</w:t>
      </w:r>
    </w:p>
    <w:p w14:paraId="2614C0ED"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doktorski študijski programi.</w:t>
      </w:r>
    </w:p>
    <w:p w14:paraId="053A00B8" w14:textId="77777777" w:rsidR="00F678F4" w:rsidRPr="005C4369" w:rsidRDefault="00F678F4" w:rsidP="00F678F4">
      <w:pPr>
        <w:spacing w:line="240" w:lineRule="auto"/>
        <w:jc w:val="both"/>
        <w:rPr>
          <w:rFonts w:ascii="Bookman Old Style" w:hAnsi="Bookman Old Style"/>
          <w:sz w:val="24"/>
          <w:szCs w:val="24"/>
          <w:lang w:val="sl-SI"/>
        </w:rPr>
      </w:pPr>
    </w:p>
    <w:p w14:paraId="1D3A444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Študijski programi prve stopnje so dodiplomski študijski programi, študijski programi druge in tretje stopnje pa podiplomski študijski programi.</w:t>
      </w:r>
    </w:p>
    <w:p w14:paraId="3E412236" w14:textId="77777777" w:rsidR="00F678F4" w:rsidRPr="005C4369" w:rsidRDefault="00F678F4" w:rsidP="00F678F4">
      <w:pPr>
        <w:spacing w:line="240" w:lineRule="auto"/>
        <w:jc w:val="both"/>
        <w:rPr>
          <w:rFonts w:ascii="Bookman Old Style" w:hAnsi="Bookman Old Style"/>
          <w:b/>
          <w:sz w:val="24"/>
          <w:szCs w:val="24"/>
          <w:lang w:val="sl-SI"/>
        </w:rPr>
      </w:pP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cs="Tahoma"/>
          <w:color w:val="333333"/>
          <w:sz w:val="24"/>
          <w:szCs w:val="24"/>
          <w:lang w:val="sl-SI"/>
        </w:rPr>
        <w:t>je po zahtevah Bolonjske deklaracije sprejela sistem študija. 3+2+3 (tri leta 1. stopnja, dve leti 2. stopnja in tri leta 3. stopnja študija). Skladno s tem so akreditirani naslednji študijski programi:</w:t>
      </w:r>
    </w:p>
    <w:p w14:paraId="63CA35BA" w14:textId="77777777" w:rsidR="00F678F4" w:rsidRPr="005C4369" w:rsidRDefault="00F678F4" w:rsidP="004907C4">
      <w:pPr>
        <w:pStyle w:val="Odstavekseznama"/>
        <w:numPr>
          <w:ilvl w:val="0"/>
          <w:numId w:val="1"/>
        </w:numPr>
        <w:spacing w:line="240" w:lineRule="auto"/>
        <w:jc w:val="both"/>
        <w:rPr>
          <w:rFonts w:ascii="Bookman Old Style" w:hAnsi="Bookman Old Style"/>
          <w:b/>
          <w:sz w:val="24"/>
          <w:szCs w:val="24"/>
          <w:lang w:val="sl-SI"/>
        </w:rPr>
      </w:pPr>
      <w:r w:rsidRPr="005C4369">
        <w:rPr>
          <w:rStyle w:val="Krepko"/>
          <w:rFonts w:ascii="Bookman Old Style" w:hAnsi="Bookman Old Style" w:cs="Tahoma"/>
          <w:color w:val="333333"/>
          <w:sz w:val="24"/>
          <w:szCs w:val="24"/>
          <w:bdr w:val="none" w:sz="0" w:space="0" w:color="auto" w:frame="1"/>
          <w:lang w:val="sl-SI"/>
        </w:rPr>
        <w:t>Visokošolski strokovni študijski programi prve stopnje</w:t>
      </w:r>
      <w:r w:rsidRPr="005C4369">
        <w:rPr>
          <w:rFonts w:ascii="Bookman Old Style" w:hAnsi="Bookman Old Style" w:cs="Tahoma"/>
          <w:color w:val="333333"/>
          <w:sz w:val="24"/>
          <w:szCs w:val="24"/>
          <w:lang w:val="sl-SI"/>
        </w:rPr>
        <w:t>, ki trajajo tri leta in so kreditno ovrednoteni s 180 ECTS (Svet Republike Slovenije za visoko šolstvo je dal soglasje za izvajanje 11.07. in 05.10.2007):</w:t>
      </w:r>
    </w:p>
    <w:p w14:paraId="5F7BFEAE" w14:textId="77777777" w:rsidR="00F678F4" w:rsidRPr="005C4369" w:rsidRDefault="00F678F4" w:rsidP="00F678F4">
      <w:pPr>
        <w:widowControl/>
        <w:numPr>
          <w:ilvl w:val="0"/>
          <w:numId w:val="17"/>
        </w:numPr>
        <w:spacing w:after="0" w:line="240" w:lineRule="auto"/>
        <w:ind w:left="480"/>
        <w:textAlignment w:val="baseline"/>
        <w:rPr>
          <w:rFonts w:ascii="Bookman Old Style" w:hAnsi="Bookman Old Style" w:cs="Tahoma"/>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Navtika,</w:t>
      </w:r>
    </w:p>
    <w:p w14:paraId="32E63872" w14:textId="77777777" w:rsidR="00F678F4" w:rsidRPr="005C4369" w:rsidRDefault="00F678F4" w:rsidP="00F678F4">
      <w:pPr>
        <w:widowControl/>
        <w:numPr>
          <w:ilvl w:val="0"/>
          <w:numId w:val="17"/>
        </w:numPr>
        <w:spacing w:after="0" w:line="240" w:lineRule="auto"/>
        <w:ind w:left="480"/>
        <w:textAlignment w:val="baseline"/>
        <w:rPr>
          <w:rFonts w:ascii="Bookman Old Style" w:hAnsi="Bookman Old Style" w:cs="Tahoma"/>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Ladijsko strojništvo,</w:t>
      </w:r>
    </w:p>
    <w:p w14:paraId="49BBF174" w14:textId="38830A0A" w:rsidR="00F678F4" w:rsidRPr="005C4369" w:rsidRDefault="00F678F4" w:rsidP="00720DCD">
      <w:pPr>
        <w:widowControl/>
        <w:numPr>
          <w:ilvl w:val="0"/>
          <w:numId w:val="17"/>
        </w:numPr>
        <w:spacing w:after="0" w:line="240" w:lineRule="auto"/>
        <w:ind w:left="480"/>
        <w:textAlignment w:val="baseline"/>
        <w:rPr>
          <w:rStyle w:val="Krepko"/>
          <w:rFonts w:ascii="Bookman Old Style" w:hAnsi="Bookman Old Style" w:cs="Tahoma"/>
          <w:b w:val="0"/>
          <w:bCs w:val="0"/>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Prometna tehnologija in</w:t>
      </w:r>
      <w:r w:rsidR="00720DCD" w:rsidRPr="005C4369">
        <w:rPr>
          <w:rStyle w:val="Krepko"/>
          <w:rFonts w:ascii="Bookman Old Style" w:hAnsi="Bookman Old Style" w:cs="Tahoma"/>
          <w:color w:val="333333"/>
          <w:sz w:val="24"/>
          <w:szCs w:val="24"/>
          <w:bdr w:val="none" w:sz="0" w:space="0" w:color="auto" w:frame="1"/>
          <w:lang w:val="sl-SI"/>
        </w:rPr>
        <w:t xml:space="preserve"> transportna logistika</w:t>
      </w:r>
    </w:p>
    <w:p w14:paraId="1624E991" w14:textId="77777777" w:rsidR="00720DCD" w:rsidRPr="005C4369" w:rsidRDefault="00720DCD" w:rsidP="00720DCD">
      <w:pPr>
        <w:widowControl/>
        <w:spacing w:after="0" w:line="240" w:lineRule="auto"/>
        <w:ind w:left="480"/>
        <w:textAlignment w:val="baseline"/>
        <w:rPr>
          <w:rFonts w:ascii="Bookman Old Style" w:hAnsi="Bookman Old Style" w:cs="Tahoma"/>
          <w:color w:val="333333"/>
          <w:sz w:val="24"/>
          <w:szCs w:val="24"/>
          <w:lang w:val="sl-SI"/>
        </w:rPr>
      </w:pPr>
    </w:p>
    <w:p w14:paraId="4A2AC9E1" w14:textId="77777777" w:rsidR="00F678F4" w:rsidRPr="005C4369" w:rsidRDefault="00F678F4" w:rsidP="00F678F4">
      <w:pPr>
        <w:pStyle w:val="Odstavekseznama"/>
        <w:numPr>
          <w:ilvl w:val="0"/>
          <w:numId w:val="1"/>
        </w:numPr>
        <w:spacing w:line="240" w:lineRule="auto"/>
        <w:jc w:val="both"/>
        <w:rPr>
          <w:rFonts w:ascii="Bookman Old Style" w:hAnsi="Bookman Old Style" w:cs="Tahoma"/>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Univerzitetni študijski program prve stopnje Tehnologija prometa</w:t>
      </w:r>
      <w:r w:rsidRPr="005C4369">
        <w:rPr>
          <w:rFonts w:ascii="Bookman Old Style" w:hAnsi="Bookman Old Style" w:cs="Tahoma"/>
          <w:color w:val="333333"/>
          <w:sz w:val="24"/>
          <w:szCs w:val="24"/>
          <w:lang w:val="sl-SI"/>
        </w:rPr>
        <w:t>, ki traja tri leta in je kreditno ovrednoten s 180 ECTS</w:t>
      </w:r>
    </w:p>
    <w:p w14:paraId="668F954D" w14:textId="77777777" w:rsidR="00F678F4" w:rsidRPr="005C4369" w:rsidRDefault="00F678F4" w:rsidP="00F678F4">
      <w:pPr>
        <w:spacing w:line="240" w:lineRule="auto"/>
        <w:jc w:val="both"/>
        <w:rPr>
          <w:rFonts w:ascii="Bookman Old Style" w:hAnsi="Bookman Old Style" w:cs="Tahoma"/>
          <w:b/>
          <w:color w:val="333333"/>
          <w:sz w:val="24"/>
          <w:szCs w:val="24"/>
          <w:lang w:val="sl-SI"/>
        </w:rPr>
      </w:pPr>
    </w:p>
    <w:p w14:paraId="2D5F9FA3" w14:textId="77777777" w:rsidR="00F678F4" w:rsidRPr="005C4369" w:rsidRDefault="00F678F4" w:rsidP="00F678F4">
      <w:pPr>
        <w:pStyle w:val="Odstavekseznama"/>
        <w:numPr>
          <w:ilvl w:val="0"/>
          <w:numId w:val="1"/>
        </w:numPr>
        <w:spacing w:line="240" w:lineRule="auto"/>
        <w:jc w:val="both"/>
        <w:rPr>
          <w:rFonts w:ascii="Bookman Old Style" w:hAnsi="Bookman Old Style" w:cs="Tahoma"/>
          <w:color w:val="333333"/>
          <w:sz w:val="24"/>
          <w:szCs w:val="24"/>
          <w:lang w:val="sl-SI"/>
        </w:rPr>
      </w:pPr>
      <w:r w:rsidRPr="005C4369">
        <w:rPr>
          <w:rFonts w:ascii="Bookman Old Style" w:hAnsi="Bookman Old Style" w:cs="Tahoma"/>
          <w:b/>
          <w:color w:val="333333"/>
          <w:sz w:val="24"/>
          <w:szCs w:val="24"/>
          <w:lang w:val="sl-SI"/>
        </w:rPr>
        <w:t>Podiplomska masgistrska študijska programa druge stopnje</w:t>
      </w:r>
      <w:r w:rsidRPr="005C4369">
        <w:rPr>
          <w:rFonts w:ascii="Bookman Old Style" w:hAnsi="Bookman Old Style" w:cs="Tahoma"/>
          <w:color w:val="333333"/>
          <w:sz w:val="24"/>
          <w:szCs w:val="24"/>
          <w:lang w:val="sl-SI"/>
        </w:rPr>
        <w:t>, ki trajata dve leti in sta kreditno ovrednotena s 120 ECTS (Svet Republike Slovenije za visoko šolstvo je dal soglasje za izvajanje 05.10.2007);</w:t>
      </w:r>
    </w:p>
    <w:p w14:paraId="487C02EF" w14:textId="77777777" w:rsidR="00F678F4" w:rsidRPr="005C4369" w:rsidRDefault="00F678F4" w:rsidP="00F678F4">
      <w:pPr>
        <w:pStyle w:val="Odstavekseznama"/>
        <w:numPr>
          <w:ilvl w:val="0"/>
          <w:numId w:val="18"/>
        </w:numPr>
        <w:spacing w:line="240" w:lineRule="auto"/>
        <w:jc w:val="both"/>
        <w:rPr>
          <w:rStyle w:val="Krepko"/>
          <w:rFonts w:ascii="Bookman Old Style" w:hAnsi="Bookman Old Style" w:cs="Tahoma"/>
          <w:b w:val="0"/>
          <w:bCs w:val="0"/>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 xml:space="preserve">Pomorstvo s smermi: </w:t>
      </w:r>
      <w:r w:rsidRPr="005C4369">
        <w:rPr>
          <w:rStyle w:val="Krepko"/>
          <w:rFonts w:ascii="Bookman Old Style" w:hAnsi="Bookman Old Style" w:cs="Tahoma"/>
          <w:b w:val="0"/>
          <w:color w:val="333333"/>
          <w:sz w:val="24"/>
          <w:szCs w:val="24"/>
          <w:bdr w:val="none" w:sz="0" w:space="0" w:color="auto" w:frame="1"/>
          <w:lang w:val="sl-SI"/>
        </w:rPr>
        <w:t>Pomorski sistemi, Pomorsko inženirstvo, Morske vede;</w:t>
      </w:r>
    </w:p>
    <w:p w14:paraId="5889790B" w14:textId="77777777" w:rsidR="00F678F4" w:rsidRPr="005C4369" w:rsidRDefault="00F678F4" w:rsidP="00F678F4">
      <w:pPr>
        <w:pStyle w:val="Odstavekseznama"/>
        <w:numPr>
          <w:ilvl w:val="0"/>
          <w:numId w:val="18"/>
        </w:numPr>
        <w:spacing w:line="240" w:lineRule="auto"/>
        <w:jc w:val="both"/>
        <w:rPr>
          <w:rFonts w:ascii="Bookman Old Style" w:hAnsi="Bookman Old Style" w:cs="Tahoma"/>
          <w:b/>
          <w:color w:val="333333"/>
          <w:sz w:val="24"/>
          <w:szCs w:val="24"/>
          <w:lang w:val="sl-SI"/>
        </w:rPr>
      </w:pPr>
      <w:r w:rsidRPr="005C4369">
        <w:rPr>
          <w:rStyle w:val="Krepko"/>
          <w:rFonts w:ascii="Bookman Old Style" w:hAnsi="Bookman Old Style" w:cs="Tahoma"/>
          <w:color w:val="333333"/>
          <w:sz w:val="24"/>
          <w:szCs w:val="24"/>
          <w:bdr w:val="none" w:sz="0" w:space="0" w:color="auto" w:frame="1"/>
          <w:lang w:val="sl-SI"/>
        </w:rPr>
        <w:t xml:space="preserve">Promet s smermi: </w:t>
      </w:r>
      <w:r w:rsidRPr="005C4369">
        <w:rPr>
          <w:rStyle w:val="Krepko"/>
          <w:rFonts w:ascii="Bookman Old Style" w:hAnsi="Bookman Old Style" w:cs="Tahoma"/>
          <w:b w:val="0"/>
          <w:color w:val="333333"/>
          <w:sz w:val="24"/>
          <w:szCs w:val="24"/>
          <w:bdr w:val="none" w:sz="0" w:space="0" w:color="auto" w:frame="1"/>
          <w:lang w:val="sl-SI"/>
        </w:rPr>
        <w:t>Prometna tehnologija, Transportna logistika, Prometna varnost.</w:t>
      </w:r>
    </w:p>
    <w:p w14:paraId="2CF57C41" w14:textId="77777777" w:rsidR="00F678F4" w:rsidRPr="005C4369" w:rsidRDefault="00F678F4" w:rsidP="00F678F4">
      <w:pPr>
        <w:pStyle w:val="Navadensplet"/>
        <w:spacing w:before="0" w:beforeAutospacing="0" w:after="0" w:afterAutospacing="0"/>
        <w:ind w:left="480"/>
        <w:textAlignment w:val="baseline"/>
        <w:rPr>
          <w:rFonts w:ascii="Bookman Old Style" w:hAnsi="Bookman Old Style" w:cs="Tahoma"/>
          <w:color w:val="333333"/>
        </w:rPr>
      </w:pPr>
    </w:p>
    <w:p w14:paraId="60AC9A9C" w14:textId="77777777" w:rsidR="00F678F4" w:rsidRPr="005C4369" w:rsidRDefault="00F678F4" w:rsidP="00F678F4">
      <w:pPr>
        <w:pStyle w:val="Navadensplet"/>
        <w:numPr>
          <w:ilvl w:val="0"/>
          <w:numId w:val="1"/>
        </w:numPr>
        <w:spacing w:before="0" w:beforeAutospacing="0" w:after="0" w:afterAutospacing="0"/>
        <w:textAlignment w:val="baseline"/>
        <w:rPr>
          <w:rFonts w:ascii="Bookman Old Style" w:hAnsi="Bookman Old Style" w:cs="Tahoma"/>
          <w:color w:val="333333"/>
        </w:rPr>
      </w:pPr>
      <w:r w:rsidRPr="005C4369">
        <w:rPr>
          <w:rStyle w:val="Krepko"/>
          <w:rFonts w:ascii="Bookman Old Style" w:eastAsiaTheme="majorEastAsia" w:hAnsi="Bookman Old Style" w:cs="Tahoma"/>
          <w:color w:val="333333"/>
          <w:bdr w:val="none" w:sz="0" w:space="0" w:color="auto" w:frame="1"/>
        </w:rPr>
        <w:t>Podiplomski doktorski študijski program tretje stopnje Pomorstvo in promet</w:t>
      </w:r>
      <w:r w:rsidRPr="005C4369">
        <w:rPr>
          <w:rFonts w:ascii="Bookman Old Style" w:hAnsi="Bookman Old Style" w:cs="Tahoma"/>
          <w:color w:val="333333"/>
        </w:rPr>
        <w:t>, ki traja tri leta in je kreditno ovrednoten s 180 ECTS (Nacionalna agencija Republike Slovenije za kakovost v visokem šolstvu je dala soglasje 19.05.2011).</w:t>
      </w:r>
    </w:p>
    <w:p w14:paraId="10F73EE6" w14:textId="77777777" w:rsidR="00A640E5" w:rsidRPr="005C4369" w:rsidRDefault="00A640E5" w:rsidP="00A640E5">
      <w:pPr>
        <w:pStyle w:val="Navadensplet"/>
        <w:spacing w:before="0" w:beforeAutospacing="0" w:after="0" w:afterAutospacing="0"/>
        <w:ind w:left="720"/>
        <w:textAlignment w:val="baseline"/>
        <w:rPr>
          <w:rFonts w:ascii="Bookman Old Style" w:hAnsi="Bookman Old Style" w:cs="Tahoma"/>
          <w:color w:val="333333"/>
        </w:rPr>
      </w:pPr>
    </w:p>
    <w:p w14:paraId="1524B7DB" w14:textId="7834B346" w:rsidR="00F678F4" w:rsidRPr="005C4369" w:rsidRDefault="00F678F4" w:rsidP="00A640E5">
      <w:pPr>
        <w:pStyle w:val="Naslov2"/>
        <w:rPr>
          <w:lang w:val="sl-SI"/>
        </w:rPr>
      </w:pPr>
      <w:bookmarkStart w:id="6" w:name="_Toc431988124"/>
      <w:r w:rsidRPr="005C4369">
        <w:rPr>
          <w:lang w:val="sl-SI"/>
        </w:rPr>
        <w:lastRenderedPageBreak/>
        <w:t>Smer bodočega razvoja UL FPP</w:t>
      </w:r>
      <w:bookmarkEnd w:id="6"/>
    </w:p>
    <w:p w14:paraId="3CAE14F1" w14:textId="77777777" w:rsidR="00F678F4" w:rsidRPr="005C4369" w:rsidRDefault="00F678F4" w:rsidP="00F678F4">
      <w:pPr>
        <w:pStyle w:val="Navadensplet"/>
        <w:spacing w:before="0" w:beforeAutospacing="0" w:after="0" w:afterAutospacing="0"/>
        <w:textAlignment w:val="baseline"/>
        <w:rPr>
          <w:rFonts w:ascii="Tahoma" w:hAnsi="Tahoma" w:cs="Tahoma"/>
          <w:color w:val="333333"/>
          <w:sz w:val="18"/>
          <w:szCs w:val="18"/>
        </w:rPr>
      </w:pPr>
    </w:p>
    <w:p w14:paraId="7D6626DB" w14:textId="77777777"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cs="Angsana New"/>
          <w:sz w:val="24"/>
          <w:szCs w:val="24"/>
          <w:lang w:val="sl-SI"/>
        </w:rPr>
        <w:t xml:space="preserve">Smer razvoja v prihodnosti, je določen s/z: </w:t>
      </w:r>
    </w:p>
    <w:p w14:paraId="52EDA06F" w14:textId="77777777" w:rsidR="00F678F4" w:rsidRPr="005C4369" w:rsidRDefault="00F678F4" w:rsidP="00F678F4">
      <w:pPr>
        <w:pStyle w:val="Odstavekseznama"/>
        <w:widowControl/>
        <w:numPr>
          <w:ilvl w:val="0"/>
          <w:numId w:val="22"/>
        </w:numPr>
        <w:shd w:val="clear" w:color="auto" w:fill="FFFFFF"/>
        <w:spacing w:before="12" w:after="0" w:line="240" w:lineRule="auto"/>
        <w:ind w:left="118" w:right="57"/>
        <w:jc w:val="both"/>
        <w:rPr>
          <w:rFonts w:ascii="Bookman Old Style" w:eastAsia="Arial" w:hAnsi="Bookman Old Style" w:cs="Arial"/>
          <w:sz w:val="24"/>
          <w:szCs w:val="24"/>
          <w:lang w:val="sl-SI"/>
        </w:rPr>
      </w:pPr>
      <w:r w:rsidRPr="005C4369">
        <w:rPr>
          <w:rFonts w:ascii="Bookman Old Style" w:hAnsi="Bookman Old Style" w:cs="Tahoma"/>
          <w:b/>
          <w:color w:val="333333"/>
          <w:sz w:val="24"/>
          <w:szCs w:val="24"/>
          <w:lang w:val="sl-SI"/>
        </w:rPr>
        <w:t>Poslanstvom</w:t>
      </w:r>
      <w:r w:rsidRPr="005C4369">
        <w:rPr>
          <w:rFonts w:ascii="Bookman Old Style" w:hAnsi="Bookman Old Style" w:cs="Tahoma"/>
          <w:b/>
          <w:color w:val="333333"/>
          <w:lang w:val="sl-SI"/>
        </w:rPr>
        <w:t xml:space="preserve"> </w:t>
      </w:r>
      <w:r w:rsidRPr="005C4369">
        <w:rPr>
          <w:rFonts w:ascii="Bookman Old Style" w:hAnsi="Bookman Old Style" w:cs="Tahoma"/>
          <w:color w:val="333333"/>
          <w:lang w:val="sl-SI"/>
        </w:rPr>
        <w:t xml:space="preserve">- </w:t>
      </w:r>
      <w:r w:rsidRPr="005C4369">
        <w:rPr>
          <w:rFonts w:ascii="Bookman Old Style" w:eastAsia="Arial" w:hAnsi="Bookman Old Style" w:cs="Arial"/>
          <w:sz w:val="24"/>
          <w:szCs w:val="24"/>
          <w:lang w:val="sl-SI"/>
        </w:rPr>
        <w:t xml:space="preserve">Poslanstvo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je prispevati družbi z napredkom znanja skozi izobraževanje študentov/uporabnikov uslug na dodiplomskih, podiplomskih in doktorskih programih oz. usposabljanju ter pri izvajanju znanstvenih in tehnoloških raziskav na področju pomorstva in prometa. S spoštovanjem temeljnih vrednot, kot etika, preglednost, zagotavljanje enakopravne konkurenčnosti, sodelovanja in komunikacije,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si prizadeva za vsakega člana skupnosti, da razvijajo ustvarjalne sposobnosti (kreativnost) in usposobljenosti za delo (kompetence), da ustvarja pametno, odgovorno in učinkovito s ciljem splošnega razvoja skupnosti, kar posledično pomeni da bo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zaželeno mesto za študij na regionalnem, nacionalnem in evropskem okvirju. V tem smislu bo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trajno upoštevala vse večjo potrebo po učenju in znanju ter še naprej dosledno zagotavljala, da s pomočjo svoje vizije, organizacije, storitvami ter nadzorom in povečanjem kakovosti bo priznana kot center odličnosti na področju izobraževanja, raziskovanja in strokovnega znanja na področju pomorstva in prometa.</w:t>
      </w:r>
    </w:p>
    <w:p w14:paraId="0130AC5A" w14:textId="77777777" w:rsidR="00F678F4" w:rsidRPr="005C4369" w:rsidRDefault="00F678F4" w:rsidP="00F678F4">
      <w:pPr>
        <w:pStyle w:val="Odstavekseznama"/>
        <w:widowControl/>
        <w:shd w:val="clear" w:color="auto" w:fill="FFFFFF"/>
        <w:spacing w:before="12" w:after="0" w:line="240" w:lineRule="auto"/>
        <w:ind w:left="118" w:right="57"/>
        <w:jc w:val="both"/>
        <w:rPr>
          <w:rFonts w:ascii="Bookman Old Style" w:eastAsia="Arial" w:hAnsi="Bookman Old Style" w:cs="Arial"/>
          <w:sz w:val="24"/>
          <w:szCs w:val="24"/>
          <w:lang w:val="sl-SI"/>
        </w:rPr>
      </w:pPr>
    </w:p>
    <w:p w14:paraId="4350ACFF" w14:textId="77777777" w:rsidR="00F678F4" w:rsidRPr="005C4369" w:rsidRDefault="00F678F4" w:rsidP="00F678F4">
      <w:pPr>
        <w:pStyle w:val="Odstavekseznama"/>
        <w:widowControl/>
        <w:numPr>
          <w:ilvl w:val="0"/>
          <w:numId w:val="22"/>
        </w:numPr>
        <w:shd w:val="clear" w:color="auto" w:fill="FFFFFF"/>
        <w:spacing w:before="12" w:after="0" w:line="240" w:lineRule="auto"/>
        <w:ind w:left="118" w:right="57"/>
        <w:jc w:val="both"/>
        <w:rPr>
          <w:rFonts w:ascii="Bookman Old Style" w:hAnsi="Bookman Old Style"/>
          <w:sz w:val="24"/>
          <w:szCs w:val="24"/>
          <w:lang w:val="sl-SI"/>
        </w:rPr>
      </w:pPr>
      <w:r w:rsidRPr="005C4369">
        <w:rPr>
          <w:rFonts w:ascii="Bookman Old Style" w:eastAsia="Arial" w:hAnsi="Bookman Old Style" w:cs="Arial"/>
          <w:b/>
          <w:spacing w:val="2"/>
          <w:sz w:val="24"/>
          <w:szCs w:val="24"/>
          <w:lang w:val="sl-SI"/>
        </w:rPr>
        <w:t>V</w:t>
      </w:r>
      <w:r w:rsidRPr="005C4369">
        <w:rPr>
          <w:rFonts w:ascii="Bookman Old Style" w:eastAsia="Arial" w:hAnsi="Bookman Old Style" w:cs="Arial"/>
          <w:b/>
          <w:spacing w:val="1"/>
          <w:sz w:val="24"/>
          <w:szCs w:val="24"/>
          <w:lang w:val="sl-SI"/>
        </w:rPr>
        <w:t>i</w:t>
      </w:r>
      <w:r w:rsidRPr="005C4369">
        <w:rPr>
          <w:rFonts w:ascii="Bookman Old Style" w:eastAsia="Arial" w:hAnsi="Bookman Old Style" w:cs="Arial"/>
          <w:b/>
          <w:spacing w:val="-1"/>
          <w:sz w:val="24"/>
          <w:szCs w:val="24"/>
          <w:lang w:val="sl-SI"/>
        </w:rPr>
        <w:t>zi</w:t>
      </w:r>
      <w:r w:rsidRPr="005C4369">
        <w:rPr>
          <w:rFonts w:ascii="Bookman Old Style" w:eastAsia="Arial" w:hAnsi="Bookman Old Style" w:cs="Arial"/>
          <w:b/>
          <w:spacing w:val="1"/>
          <w:sz w:val="24"/>
          <w:szCs w:val="24"/>
          <w:lang w:val="sl-SI"/>
        </w:rPr>
        <w:t xml:space="preserve">jo </w:t>
      </w:r>
      <w:r w:rsidRPr="005C4369">
        <w:rPr>
          <w:rFonts w:ascii="Bookman Old Style" w:eastAsia="Arial" w:hAnsi="Bookman Old Style" w:cs="Arial"/>
          <w:spacing w:val="1"/>
          <w:sz w:val="24"/>
          <w:szCs w:val="24"/>
          <w:lang w:val="sl-SI"/>
        </w:rPr>
        <w:t xml:space="preserve">-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Times New Roman" w:hAnsi="Bookman Old Style" w:cs="Tahoma"/>
          <w:sz w:val="24"/>
          <w:szCs w:val="24"/>
          <w:lang w:val="sl-SI" w:eastAsia="sl-SI"/>
        </w:rPr>
        <w:t xml:space="preserve">bo zagotavljala stalno sinhronizacijo s svojim poslanstvom in bo svoj razvoj usmerila v smer vzpostavitve izobraževalnega in znanstvenega centra odličnosti na področju pomorstva. V tem smislu je naloga </w:t>
      </w:r>
      <w:r w:rsidRPr="005C4369">
        <w:rPr>
          <w:rFonts w:ascii="Bookman Old Style" w:hAnsi="Bookman Old Style"/>
          <w:sz w:val="24"/>
          <w:szCs w:val="24"/>
          <w:lang w:val="sl-SI"/>
        </w:rPr>
        <w:t>UL FPP</w:t>
      </w:r>
      <w:r w:rsidRPr="005C4369">
        <w:rPr>
          <w:rFonts w:ascii="Bookman Old Style" w:hAnsi="Bookman Old Style"/>
          <w:b/>
          <w:bCs/>
          <w:lang w:val="sl-SI"/>
        </w:rPr>
        <w:t xml:space="preserve"> </w:t>
      </w:r>
      <w:r w:rsidRPr="005C4369">
        <w:rPr>
          <w:rFonts w:ascii="Bookman Old Style" w:eastAsia="Times New Roman" w:hAnsi="Bookman Old Style" w:cs="Tahoma"/>
          <w:sz w:val="24"/>
          <w:szCs w:val="24"/>
          <w:lang w:val="sl-SI" w:eastAsia="sl-SI"/>
        </w:rPr>
        <w:t xml:space="preserve">postati vodilni center visokošolskega izobraževanja v pomorstvu v jugovzhodni Evropi do 2020. leta, tako na ravni univerzitetnega izobraževanja in visokošolskega oz. poklicnega izobraževanja. Svojim uporabnikom bo zagotavljala kakovostne storitve na področju visokošolskega izobraževanja in usposabljanja, ki temeljijo na zbiranju, obdelavi in uporabi podatkov o učnih rezultatih, zagotavljala in razvijala priložnosti za vseživljenjsko učenje ter spodbujala aktivno udeležbo v evropskem visokošolskem prostoru. Prav tako si bo prizadevala čim bolj povezati izobraževalni proces z znanstvenimi raziskavami in gospodarstvom z aktivnim sodelovanjem v znanstvenih in tehnoloških projektih ter sodelovanje z drugimi izobraževalnimi ustanovami, inštituti in strokovnjaki ter strokovnjaki iz prakse. </w:t>
      </w:r>
      <w:r w:rsidRPr="005C4369">
        <w:rPr>
          <w:rFonts w:ascii="Bookman Old Style" w:hAnsi="Bookman Old Style"/>
          <w:sz w:val="24"/>
          <w:szCs w:val="24"/>
          <w:lang w:val="sl-SI"/>
        </w:rPr>
        <w:t xml:space="preserve">Vizija razvoja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sz w:val="24"/>
          <w:szCs w:val="24"/>
          <w:lang w:val="sl-SI"/>
        </w:rPr>
        <w:t>temelji na stalnim vlaganjem v znanje, kakovost izobraževanja in uporabe novih znanj in tehnologij ter na povezovanju izobraževalnega procesa in znanstvenih raziskav in z gospodarstvom s pomočjo aktivnega sodelovanja v znanstvenih in tehnoloških projektih ter na sodelovanju z drugimi izobraževalno-raziskovalnimi zavodi, inštituti in strokovnjaki ter strokovnjaki iz prakse.</w:t>
      </w:r>
    </w:p>
    <w:p w14:paraId="4D22CFAE" w14:textId="77777777" w:rsidR="00F678F4" w:rsidRPr="005C4369" w:rsidRDefault="00F678F4" w:rsidP="00F678F4">
      <w:pPr>
        <w:pStyle w:val="Odstavekseznama"/>
        <w:widowControl/>
        <w:numPr>
          <w:ilvl w:val="0"/>
          <w:numId w:val="22"/>
        </w:numPr>
        <w:shd w:val="clear" w:color="auto" w:fill="FFFFFF"/>
        <w:spacing w:before="12" w:after="0" w:line="240" w:lineRule="auto"/>
        <w:ind w:left="118" w:right="57"/>
        <w:jc w:val="both"/>
        <w:rPr>
          <w:rFonts w:ascii="Bookman Old Style" w:eastAsia="Arial" w:hAnsi="Bookman Old Style" w:cs="Arial"/>
          <w:sz w:val="24"/>
          <w:szCs w:val="24"/>
          <w:lang w:val="sl-SI"/>
        </w:rPr>
      </w:pPr>
      <w:r w:rsidRPr="005C4369">
        <w:rPr>
          <w:rFonts w:ascii="Bookman Old Style" w:hAnsi="Bookman Old Style" w:cs="Tahoma"/>
          <w:b/>
          <w:color w:val="333333"/>
          <w:sz w:val="24"/>
          <w:szCs w:val="24"/>
          <w:lang w:val="sl-SI"/>
        </w:rPr>
        <w:lastRenderedPageBreak/>
        <w:t xml:space="preserve">Cilji </w:t>
      </w:r>
      <w:r w:rsidRPr="005C4369">
        <w:rPr>
          <w:rFonts w:ascii="Bookman Old Style" w:hAnsi="Bookman Old Style" w:cs="Tahoma"/>
          <w:color w:val="333333"/>
          <w:sz w:val="24"/>
          <w:szCs w:val="24"/>
          <w:lang w:val="sl-SI"/>
        </w:rPr>
        <w:t xml:space="preserve">– </w:t>
      </w:r>
      <w:r w:rsidRPr="005C4369">
        <w:rPr>
          <w:rFonts w:ascii="Bookman Old Style" w:eastAsia="Arial" w:hAnsi="Bookman Old Style" w:cs="Arial"/>
          <w:sz w:val="24"/>
          <w:szCs w:val="24"/>
          <w:lang w:val="sl-SI"/>
        </w:rPr>
        <w:t xml:space="preserve">Strateški cilj za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cs="Tahoma"/>
          <w:color w:val="333333"/>
          <w:sz w:val="24"/>
          <w:szCs w:val="24"/>
          <w:lang w:val="sl-SI"/>
        </w:rPr>
        <w:t>(poglavje 5.3)</w:t>
      </w:r>
      <w:r w:rsidRPr="005C4369">
        <w:rPr>
          <w:rFonts w:ascii="Bookman Old Style" w:hAnsi="Bookman Old Style" w:cs="Tahoma"/>
          <w:b/>
          <w:color w:val="333333"/>
          <w:sz w:val="24"/>
          <w:szCs w:val="24"/>
          <w:lang w:val="sl-SI"/>
        </w:rPr>
        <w:t xml:space="preserve"> </w:t>
      </w:r>
      <w:r w:rsidRPr="005C4369">
        <w:rPr>
          <w:rFonts w:ascii="Bookman Old Style" w:eastAsia="Arial" w:hAnsi="Bookman Old Style" w:cs="Arial"/>
          <w:sz w:val="24"/>
          <w:szCs w:val="24"/>
          <w:lang w:val="sl-SI"/>
        </w:rPr>
        <w:t xml:space="preserve">je sistematičen nadzor kakovosti vseh dejavnosti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 zlasti visokošolskega izobraževanja, znanstvenega raziskovanja in strokovnega dela na področju pomorstva ter pri usposabljanju pomorščakov v skladu z zahtevami in standardi, ki jih nalagajo ustrezne mednarodne konvencije ter nacionalna zakonodaja na področju pomorstva in pravne ter druge določbe, ki urejajo visokošolsko izobraževanje in znanstveno raziskovalno dejavnosti v Republiki Sloveniji.</w:t>
      </w:r>
    </w:p>
    <w:p w14:paraId="4B8636E7"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76F51CF2"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Učinkovitost sistematičnega nadzora kakovosti dejavnosti </w:t>
      </w:r>
      <w:r w:rsidRPr="005C4369">
        <w:rPr>
          <w:rFonts w:ascii="Bookman Old Style" w:hAnsi="Bookman Old Style"/>
          <w:sz w:val="24"/>
          <w:lang w:val="sl-SI"/>
        </w:rPr>
        <w:t>UL FPP je</w:t>
      </w:r>
      <w:r w:rsidRPr="005C4369">
        <w:rPr>
          <w:rFonts w:ascii="Bookman Old Style" w:eastAsia="Arial" w:hAnsi="Bookman Old Style" w:cs="Arial"/>
          <w:sz w:val="24"/>
          <w:szCs w:val="24"/>
          <w:lang w:val="sl-SI"/>
        </w:rPr>
        <w:t xml:space="preserve"> med drugim dosežena z vzpostavitvijo, vzdrževanjem in trajnim posodabljanjem dokumentiranega sistema vodenja kakovosti kot sestavnega dela celovitega sistema za upravljanje poslovanja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w:t>
      </w:r>
    </w:p>
    <w:p w14:paraId="346478BC"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0D7891DA" w14:textId="781E2B43"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Vzpostavljen je dokumentiran sistem vodenja kakovosti, ki temelji na splošnih priporočilih standarda ISO 9001:20</w:t>
      </w:r>
      <w:r w:rsidR="0022720C">
        <w:rPr>
          <w:rFonts w:ascii="Bookman Old Style" w:eastAsia="Arial" w:hAnsi="Bookman Old Style" w:cs="Arial"/>
          <w:sz w:val="24"/>
          <w:szCs w:val="24"/>
          <w:lang w:val="sl-SI"/>
        </w:rPr>
        <w:t>15</w:t>
      </w:r>
      <w:r w:rsidRPr="005C4369">
        <w:rPr>
          <w:rFonts w:ascii="Bookman Old Style" w:eastAsia="Arial" w:hAnsi="Bookman Old Style" w:cs="Arial"/>
          <w:sz w:val="24"/>
          <w:szCs w:val="24"/>
          <w:lang w:val="sl-SI"/>
        </w:rPr>
        <w:t xml:space="preserve"> in je v postopku potrditve s strani pooblaščene organizacije za certificiranje </w:t>
      </w:r>
      <w:r w:rsidRPr="005C4369">
        <w:rPr>
          <w:rStyle w:val="apple-converted-space"/>
          <w:rFonts w:ascii="Bookman Old Style" w:hAnsi="Bookman Old Style" w:cs="Arial"/>
          <w:sz w:val="24"/>
          <w:szCs w:val="24"/>
          <w:shd w:val="clear" w:color="auto" w:fill="FFFFFF"/>
          <w:lang w:val="sl-SI"/>
        </w:rPr>
        <w:t>Germanischer</w:t>
      </w:r>
      <w:r w:rsidRPr="005C4369">
        <w:rPr>
          <w:rFonts w:ascii="Bookman Old Style" w:hAnsi="Bookman Old Style" w:cs="Arial"/>
          <w:sz w:val="24"/>
          <w:szCs w:val="24"/>
          <w:shd w:val="clear" w:color="auto" w:fill="FFFFFF"/>
          <w:lang w:val="sl-SI"/>
        </w:rPr>
        <w:t xml:space="preserve"> Lloyd</w:t>
      </w:r>
      <w:r w:rsidRPr="005C4369">
        <w:rPr>
          <w:rFonts w:ascii="Bookman Old Style" w:eastAsia="Arial" w:hAnsi="Bookman Old Style" w:cs="Arial"/>
          <w:sz w:val="24"/>
          <w:szCs w:val="24"/>
          <w:lang w:val="sl-SI"/>
        </w:rPr>
        <w:t>.</w:t>
      </w:r>
    </w:p>
    <w:p w14:paraId="65800B98"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7C49B748"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 čim bolj kakovostno dosego ciljev, na Oddelku za pomorstvo potekajo aktivnosti in ukrepi:</w:t>
      </w:r>
    </w:p>
    <w:p w14:paraId="33094908"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posodabljanje učnih načrtov in s tem širitev na področju izobraževanja ter usposabljanja pomorščakov; </w:t>
      </w:r>
    </w:p>
    <w:p w14:paraId="064385C3"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spodbujanja znanstveno-raziskovalnega ter strokovnega dela in s tem dvigniti znanstveno in strokovno-tehnično raven predavateljskega osebja in študentov;</w:t>
      </w:r>
    </w:p>
    <w:p w14:paraId="676F32C0"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lastna založniška dejavnosti in nabava potrebne literature ter učnih pripomočkov izboljšuje izobraževalni proces in omogoča študentom boljše sodelovanje pri predavanjih in obvladovanje predpisanega gradiva;</w:t>
      </w:r>
    </w:p>
    <w:p w14:paraId="2FFAD055"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nakup in nadgradnjo obstoječih simulatorjev ter opreme prispeva k kakovosti izobraževalnih storitev ter povečanje motivacije študentov in predavateljskega osebja;</w:t>
      </w:r>
    </w:p>
    <w:p w14:paraId="44172BE3"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vzpostavitev in poglabljanje stikov z drugimi institucijami pomorskega izobraževanja ter usposabljanja doma in v tujini, kar prispeva k izmenjavi izkušenj ter razširjanje mednarodnega sodelovanja;</w:t>
      </w:r>
    </w:p>
    <w:p w14:paraId="47FB8998"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prizadevanja k vzpostavitvi čim boljše organizaciji dela in poslovanja Oddelka za pomorstvo ter s tem tudi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w:t>
      </w:r>
    </w:p>
    <w:p w14:paraId="17DA55CD" w14:textId="77777777" w:rsidR="00F678F4" w:rsidRPr="005C4369" w:rsidRDefault="00F678F4" w:rsidP="00F678F4">
      <w:pPr>
        <w:pStyle w:val="Odstavekseznama"/>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načrtujejo se vse ključne dejavnosti, tako da je kakovost pravilo in ne naključje.</w:t>
      </w:r>
    </w:p>
    <w:p w14:paraId="2E1A5B30" w14:textId="77777777" w:rsidR="00F678F4" w:rsidRPr="005C4369" w:rsidRDefault="00F678F4" w:rsidP="00F678F4">
      <w:pPr>
        <w:pStyle w:val="Odstavekseznama"/>
        <w:spacing w:after="0" w:line="240" w:lineRule="auto"/>
        <w:ind w:left="118" w:right="57"/>
        <w:jc w:val="both"/>
        <w:rPr>
          <w:rFonts w:ascii="Bookman Old Style" w:eastAsia="Arial" w:hAnsi="Bookman Old Style" w:cs="Arial"/>
          <w:sz w:val="24"/>
          <w:szCs w:val="24"/>
          <w:lang w:val="sl-SI"/>
        </w:rPr>
      </w:pPr>
    </w:p>
    <w:p w14:paraId="73D9F5E4"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Ob upoštevanju zgoraj navedenega je naša stalna zavezanost osredotočena na naše uporabnike storitev, kar dosegamo s pomočjo stalnega iskanja različnih možnosti izboljšanja tudi učinkovitosti samega sistema vodenja kakovosti s ponovnim pregledovanjem ciljev kakovosti in ocene primernosti Politike </w:t>
      </w:r>
      <w:r w:rsidRPr="005C4369">
        <w:rPr>
          <w:rFonts w:ascii="Bookman Old Style" w:eastAsia="Arial" w:hAnsi="Bookman Old Style" w:cs="Arial"/>
          <w:sz w:val="24"/>
          <w:szCs w:val="24"/>
          <w:lang w:val="sl-SI"/>
        </w:rPr>
        <w:lastRenderedPageBreak/>
        <w:t xml:space="preserve">kakovosti </w:t>
      </w:r>
      <w:r w:rsidRPr="005C4369">
        <w:rPr>
          <w:rFonts w:ascii="Bookman Old Style" w:hAnsi="Bookman Old Style" w:cs="Tahoma"/>
          <w:sz w:val="24"/>
          <w:szCs w:val="24"/>
          <w:lang w:val="sl-SI"/>
        </w:rPr>
        <w:t>(poglavje 5.3)</w:t>
      </w:r>
      <w:r w:rsidRPr="005C4369">
        <w:rPr>
          <w:rFonts w:ascii="Bookman Old Style" w:hAnsi="Bookman Old Style" w:cs="Tahoma"/>
          <w:b/>
          <w:color w:val="333333"/>
          <w:sz w:val="24"/>
          <w:szCs w:val="24"/>
          <w:lang w:val="sl-SI"/>
        </w:rPr>
        <w:t xml:space="preserve"> </w:t>
      </w:r>
      <w:r w:rsidRPr="005C4369">
        <w:rPr>
          <w:rFonts w:ascii="Bookman Old Style" w:eastAsia="Arial" w:hAnsi="Bookman Old Style" w:cs="Arial"/>
          <w:sz w:val="24"/>
          <w:szCs w:val="24"/>
          <w:lang w:val="sl-SI"/>
        </w:rPr>
        <w:t>v zvezi z vse zahtevnejšimi potrebami naših uporabnikov storitev.</w:t>
      </w:r>
    </w:p>
    <w:p w14:paraId="0BBB1AE0" w14:textId="77777777" w:rsidR="00F678F4" w:rsidRPr="005C4369" w:rsidRDefault="00F678F4" w:rsidP="00F678F4">
      <w:pPr>
        <w:pStyle w:val="Navadensplet"/>
        <w:spacing w:before="0" w:beforeAutospacing="0" w:after="0" w:afterAutospacing="0"/>
        <w:textAlignment w:val="baseline"/>
        <w:rPr>
          <w:rFonts w:ascii="Bookman Old Style" w:hAnsi="Bookman Old Style" w:cs="Tahoma"/>
          <w:b/>
          <w:color w:val="333333"/>
        </w:rPr>
      </w:pPr>
    </w:p>
    <w:p w14:paraId="453BB76A" w14:textId="77777777" w:rsidR="001E6C2A" w:rsidRPr="005C4369" w:rsidRDefault="001E6C2A" w:rsidP="00F678F4">
      <w:pPr>
        <w:pStyle w:val="Navadensplet"/>
        <w:spacing w:before="0" w:beforeAutospacing="0" w:after="0" w:afterAutospacing="0"/>
        <w:textAlignment w:val="baseline"/>
        <w:rPr>
          <w:rFonts w:ascii="Bookman Old Style" w:hAnsi="Bookman Old Style" w:cs="Tahoma"/>
          <w:b/>
          <w:color w:val="333333"/>
        </w:rPr>
        <w:sectPr w:rsidR="001E6C2A" w:rsidRPr="005C4369">
          <w:headerReference w:type="default" r:id="rId13"/>
          <w:headerReference w:type="first" r:id="rId14"/>
          <w:pgSz w:w="12240" w:h="15840"/>
          <w:pgMar w:top="1417" w:right="1417" w:bottom="1417" w:left="1417" w:header="708" w:footer="708" w:gutter="0"/>
          <w:cols w:space="708"/>
          <w:docGrid w:linePitch="360"/>
        </w:sectPr>
      </w:pPr>
    </w:p>
    <w:p w14:paraId="30051322" w14:textId="3B42A806" w:rsidR="00F678F4" w:rsidRPr="005C4369" w:rsidRDefault="00A640E5" w:rsidP="00A640E5">
      <w:pPr>
        <w:pStyle w:val="Naslov1"/>
        <w:rPr>
          <w:rFonts w:eastAsia="Arial"/>
          <w:lang w:val="sl-SI"/>
        </w:rPr>
      </w:pPr>
      <w:bookmarkStart w:id="7" w:name="_Toc431988125"/>
      <w:r w:rsidRPr="005C4369">
        <w:rPr>
          <w:rFonts w:eastAsia="Arial"/>
          <w:lang w:val="sl-SI"/>
        </w:rPr>
        <w:lastRenderedPageBreak/>
        <w:t>SPLOŠNI DEL POSLOVNIKA KAKOVOSTI</w:t>
      </w:r>
      <w:bookmarkEnd w:id="7"/>
    </w:p>
    <w:p w14:paraId="5DD52CE5" w14:textId="77777777" w:rsidR="00A640E5" w:rsidRPr="005C4369" w:rsidRDefault="00A640E5" w:rsidP="00F678F4">
      <w:pPr>
        <w:spacing w:before="13" w:after="0" w:line="240" w:lineRule="auto"/>
        <w:jc w:val="both"/>
        <w:rPr>
          <w:rFonts w:ascii="Bookman Old Style" w:hAnsi="Bookman Old Style"/>
          <w:sz w:val="24"/>
          <w:szCs w:val="24"/>
          <w:lang w:val="sl-SI"/>
        </w:rPr>
      </w:pPr>
    </w:p>
    <w:p w14:paraId="4DBBBF57" w14:textId="1379B271" w:rsidR="00F678F4" w:rsidRPr="005C4369" w:rsidRDefault="00F678F4" w:rsidP="00A640E5">
      <w:pPr>
        <w:pStyle w:val="Naslov2"/>
        <w:rPr>
          <w:rFonts w:eastAsia="Arial"/>
          <w:lang w:val="sl-SI"/>
        </w:rPr>
      </w:pPr>
      <w:bookmarkStart w:id="8" w:name="_Toc431988126"/>
      <w:r w:rsidRPr="005C4369">
        <w:rPr>
          <w:rFonts w:eastAsia="Arial"/>
          <w:lang w:val="sl-SI"/>
        </w:rPr>
        <w:t>Namen in področje uporabe</w:t>
      </w:r>
      <w:bookmarkEnd w:id="8"/>
    </w:p>
    <w:p w14:paraId="36A84B17"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71558D11" w14:textId="7657EE31"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aden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s priporočili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9</w:t>
      </w:r>
      <w:r w:rsidRPr="005C4369">
        <w:rPr>
          <w:rFonts w:ascii="Bookman Old Style" w:eastAsia="Arial" w:hAnsi="Bookman Old Style" w:cs="Arial"/>
          <w:sz w:val="24"/>
          <w:szCs w:val="24"/>
          <w:lang w:val="sl-SI"/>
        </w:rPr>
        <w:t>001</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20</w:t>
      </w:r>
      <w:r w:rsidR="0022720C">
        <w:rPr>
          <w:rFonts w:ascii="Bookman Old Style" w:eastAsia="Arial" w:hAnsi="Bookman Old Style" w:cs="Arial"/>
          <w:spacing w:val="2"/>
          <w:sz w:val="24"/>
          <w:szCs w:val="24"/>
          <w:lang w:val="sl-SI"/>
        </w:rPr>
        <w:t>15</w:t>
      </w:r>
      <w:r w:rsidRPr="005C4369">
        <w:rPr>
          <w:rFonts w:ascii="Bookman Old Style" w:eastAsia="Arial" w:hAnsi="Bookman Old Style" w:cs="Arial"/>
          <w:sz w:val="24"/>
          <w:szCs w:val="24"/>
          <w:lang w:val="sl-SI"/>
        </w:rPr>
        <w:t>.</w:t>
      </w:r>
    </w:p>
    <w:p w14:paraId="7A11AB99" w14:textId="77777777" w:rsidR="00F678F4" w:rsidRPr="005C4369" w:rsidRDefault="00F678F4" w:rsidP="00F678F4">
      <w:pPr>
        <w:spacing w:before="13" w:after="0" w:line="240" w:lineRule="auto"/>
        <w:ind w:left="75"/>
        <w:jc w:val="both"/>
        <w:rPr>
          <w:rFonts w:ascii="Bookman Old Style" w:hAnsi="Bookman Old Style"/>
          <w:sz w:val="24"/>
          <w:szCs w:val="24"/>
          <w:lang w:val="sl-SI"/>
        </w:rPr>
      </w:pPr>
    </w:p>
    <w:p w14:paraId="12F1187A" w14:textId="77777777" w:rsidR="00F678F4" w:rsidRPr="005C4369" w:rsidRDefault="00F678F4" w:rsidP="00F678F4">
      <w:pPr>
        <w:spacing w:before="13" w:after="0" w:line="240" w:lineRule="auto"/>
        <w:ind w:left="75"/>
        <w:jc w:val="both"/>
        <w:rPr>
          <w:rFonts w:ascii="Bookman Old Style" w:hAnsi="Bookman Old Style"/>
          <w:sz w:val="24"/>
          <w:szCs w:val="24"/>
          <w:lang w:val="sl-SI"/>
        </w:rPr>
      </w:pPr>
      <w:r w:rsidRPr="005C4369">
        <w:rPr>
          <w:rFonts w:ascii="Bookman Old Style" w:hAnsi="Bookman Old Style"/>
          <w:sz w:val="24"/>
          <w:szCs w:val="24"/>
          <w:lang w:val="sl-SI"/>
        </w:rPr>
        <w:t>Priročnik za kakovost kot osnovni dokument sistema vodenja kakovosti se uporablja za namen organizacije, izvedbe in nadzora aktivnosti, ki so vezane za dejavnost Oddelka za pomorstvo, predvsem za izobraževanje, znanstveno-raziskovalno delo in visoko strokovno storitev v pomorstvu.</w:t>
      </w:r>
    </w:p>
    <w:p w14:paraId="4644B897" w14:textId="77777777" w:rsidR="00F678F4" w:rsidRPr="005C4369" w:rsidRDefault="00F678F4" w:rsidP="00F678F4">
      <w:pPr>
        <w:spacing w:after="0" w:line="240" w:lineRule="auto"/>
        <w:ind w:left="118" w:right="80"/>
        <w:jc w:val="both"/>
        <w:rPr>
          <w:rFonts w:ascii="Bookman Old Style" w:eastAsia="Arial" w:hAnsi="Bookman Old Style" w:cs="Arial"/>
          <w:spacing w:val="-1"/>
          <w:sz w:val="24"/>
          <w:szCs w:val="24"/>
          <w:lang w:val="sl-SI"/>
        </w:rPr>
      </w:pPr>
    </w:p>
    <w:p w14:paraId="556A6281" w14:textId="77777777" w:rsidR="00F678F4" w:rsidRPr="005C4369" w:rsidRDefault="00F678F4" w:rsidP="00F678F4">
      <w:pPr>
        <w:spacing w:after="0" w:line="240" w:lineRule="auto"/>
        <w:ind w:left="118" w:right="8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3"/>
          <w:sz w:val="24"/>
          <w:szCs w:val="24"/>
          <w:lang w:val="sl-SI"/>
        </w:rPr>
        <w:t xml:space="preserve"> Oddelka za pomorstvo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6D51CD0C" w14:textId="77777777" w:rsidR="00F678F4" w:rsidRPr="005C4369" w:rsidRDefault="00F678F4" w:rsidP="00F678F4">
      <w:pPr>
        <w:spacing w:after="0" w:line="240" w:lineRule="auto"/>
        <w:ind w:left="118" w:right="6919"/>
        <w:jc w:val="both"/>
        <w:rPr>
          <w:rFonts w:ascii="Bookman Old Style" w:eastAsia="Arial" w:hAnsi="Bookman Old Style" w:cs="Arial"/>
          <w:sz w:val="24"/>
          <w:szCs w:val="24"/>
          <w:lang w:val="sl-SI"/>
        </w:rPr>
      </w:pPr>
    </w:p>
    <w:p w14:paraId="76342B8F" w14:textId="474DA0C2" w:rsidR="00F678F4" w:rsidRPr="005C4369" w:rsidRDefault="00F678F4" w:rsidP="00A640E5">
      <w:pPr>
        <w:pStyle w:val="Naslov2"/>
        <w:rPr>
          <w:lang w:val="sl-SI"/>
        </w:rPr>
      </w:pPr>
      <w:bookmarkStart w:id="9" w:name="_Toc431988127"/>
      <w:r w:rsidRPr="005C4369">
        <w:rPr>
          <w:lang w:val="sl-SI"/>
        </w:rPr>
        <w:t>Dovoljene opustitve</w:t>
      </w:r>
      <w:bookmarkEnd w:id="9"/>
    </w:p>
    <w:p w14:paraId="4A7803DC" w14:textId="77777777" w:rsidR="00F678F4" w:rsidRPr="005C4369" w:rsidRDefault="00F678F4" w:rsidP="00F678F4">
      <w:pPr>
        <w:spacing w:after="0" w:line="240" w:lineRule="auto"/>
        <w:ind w:left="118" w:right="78"/>
        <w:rPr>
          <w:rFonts w:ascii="Bookman Old Style" w:eastAsia="Arial" w:hAnsi="Bookman Old Style" w:cs="Arial"/>
          <w:spacing w:val="-1"/>
          <w:sz w:val="24"/>
          <w:szCs w:val="24"/>
          <w:lang w:val="sl-SI"/>
        </w:rPr>
      </w:pPr>
    </w:p>
    <w:p w14:paraId="7938F2F3" w14:textId="63241F6D"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tem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21"/>
          <w:sz w:val="24"/>
          <w:szCs w:val="24"/>
          <w:lang w:val="sl-SI"/>
        </w:rPr>
        <w:t>Oddelka za pomorstvo</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ega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 9</w:t>
      </w:r>
      <w:r w:rsidRPr="005C4369">
        <w:rPr>
          <w:rFonts w:ascii="Bookman Old Style" w:eastAsia="Arial" w:hAnsi="Bookman Old Style" w:cs="Arial"/>
          <w:spacing w:val="2"/>
          <w:sz w:val="24"/>
          <w:szCs w:val="24"/>
          <w:lang w:val="sl-SI"/>
        </w:rPr>
        <w:t>0</w:t>
      </w:r>
      <w:r w:rsidRPr="005C4369">
        <w:rPr>
          <w:rFonts w:ascii="Bookman Old Style" w:eastAsia="Arial" w:hAnsi="Bookman Old Style" w:cs="Arial"/>
          <w:sz w:val="24"/>
          <w:szCs w:val="24"/>
          <w:lang w:val="sl-SI"/>
        </w:rPr>
        <w:t>01:</w:t>
      </w:r>
      <w:r w:rsidRPr="005C4369">
        <w:rPr>
          <w:rFonts w:ascii="Bookman Old Style" w:eastAsia="Arial" w:hAnsi="Bookman Old Style" w:cs="Arial"/>
          <w:spacing w:val="2"/>
          <w:sz w:val="24"/>
          <w:szCs w:val="24"/>
          <w:lang w:val="sl-SI"/>
        </w:rPr>
        <w:t>20</w:t>
      </w:r>
      <w:r w:rsidR="0022720C">
        <w:rPr>
          <w:rFonts w:ascii="Bookman Old Style" w:eastAsia="Arial" w:hAnsi="Bookman Old Style" w:cs="Arial"/>
          <w:sz w:val="24"/>
          <w:szCs w:val="24"/>
          <w:lang w:val="sl-SI"/>
        </w:rPr>
        <w:t>15</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en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p>
    <w:p w14:paraId="18CD40ED" w14:textId="77777777" w:rsidR="00F678F4" w:rsidRPr="005C4369" w:rsidRDefault="00F678F4" w:rsidP="00690C3E">
      <w:pPr>
        <w:pStyle w:val="Odstavekseznama"/>
        <w:numPr>
          <w:ilvl w:val="0"/>
          <w:numId w:val="26"/>
        </w:num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7.5.2. - Validacija procesov za izvedbo storitev – načrtovanje, cilji in delovni postopki so izdelani na način, da bodo poslovne dejavnosti (procesi) merljive;</w:t>
      </w:r>
    </w:p>
    <w:p w14:paraId="15408643" w14:textId="77777777" w:rsidR="00F678F4" w:rsidRPr="005C4369" w:rsidRDefault="00F678F4" w:rsidP="00690C3E">
      <w:pPr>
        <w:pStyle w:val="Odstavekseznama"/>
        <w:numPr>
          <w:ilvl w:val="0"/>
          <w:numId w:val="26"/>
        </w:num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7.6. -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8"/>
          <w:sz w:val="24"/>
          <w:szCs w:val="24"/>
          <w:lang w:val="sl-SI"/>
        </w:rPr>
        <w:t xml:space="preserve"> opreme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Oddelek za pomorstvo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p>
    <w:p w14:paraId="676B7AB9" w14:textId="77777777" w:rsidR="00F678F4" w:rsidRPr="005C4369" w:rsidRDefault="00F678F4" w:rsidP="00F678F4">
      <w:pPr>
        <w:spacing w:before="4" w:after="0" w:line="240" w:lineRule="auto"/>
        <w:rPr>
          <w:rFonts w:ascii="Bookman Old Style" w:hAnsi="Bookman Old Style"/>
          <w:sz w:val="24"/>
          <w:szCs w:val="24"/>
          <w:lang w:val="sl-SI"/>
        </w:rPr>
      </w:pPr>
    </w:p>
    <w:p w14:paraId="3125BD63" w14:textId="77777777" w:rsidR="001E6C2A" w:rsidRPr="005C4369" w:rsidRDefault="001E6C2A" w:rsidP="00F678F4">
      <w:pPr>
        <w:spacing w:after="0" w:line="240" w:lineRule="auto"/>
        <w:rPr>
          <w:rFonts w:ascii="Bookman Old Style" w:hAnsi="Bookman Old Style"/>
          <w:sz w:val="24"/>
          <w:szCs w:val="24"/>
          <w:lang w:val="sl-SI"/>
        </w:rPr>
        <w:sectPr w:rsidR="001E6C2A" w:rsidRPr="005C4369">
          <w:pgSz w:w="12240" w:h="15840"/>
          <w:pgMar w:top="1417" w:right="1417" w:bottom="1417" w:left="1417" w:header="708" w:footer="708" w:gutter="0"/>
          <w:cols w:space="708"/>
          <w:docGrid w:linePitch="360"/>
        </w:sectPr>
      </w:pPr>
    </w:p>
    <w:p w14:paraId="49A0C9DB" w14:textId="3680CEB7" w:rsidR="00F678F4" w:rsidRPr="005C4369" w:rsidRDefault="00A640E5" w:rsidP="00A640E5">
      <w:pPr>
        <w:pStyle w:val="Naslov1"/>
        <w:rPr>
          <w:lang w:val="sl-SI"/>
        </w:rPr>
      </w:pPr>
      <w:bookmarkStart w:id="10" w:name="_Toc431988128"/>
      <w:r w:rsidRPr="005C4369">
        <w:rPr>
          <w:lang w:val="sl-SI"/>
        </w:rPr>
        <w:lastRenderedPageBreak/>
        <w:t>ZVEZA Z DRUGIMI STANDARDI</w:t>
      </w:r>
      <w:bookmarkEnd w:id="10"/>
    </w:p>
    <w:p w14:paraId="751174C6" w14:textId="77777777" w:rsidR="00A640E5" w:rsidRPr="005C4369" w:rsidRDefault="00A640E5" w:rsidP="00F678F4">
      <w:pPr>
        <w:spacing w:after="0" w:line="240" w:lineRule="auto"/>
        <w:rPr>
          <w:rFonts w:ascii="Bookman Old Style" w:hAnsi="Bookman Old Style"/>
          <w:sz w:val="24"/>
          <w:szCs w:val="24"/>
          <w:lang w:val="sl-SI"/>
        </w:rPr>
      </w:pPr>
    </w:p>
    <w:p w14:paraId="386CBC76"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 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de: </w:t>
      </w:r>
    </w:p>
    <w:p w14:paraId="3E86D5E8" w14:textId="77777777" w:rsidR="00F678F4" w:rsidRPr="005C4369" w:rsidRDefault="00F678F4" w:rsidP="00F678F4">
      <w:pPr>
        <w:spacing w:after="0" w:line="240" w:lineRule="auto"/>
        <w:ind w:left="118" w:right="767"/>
        <w:jc w:val="both"/>
        <w:rPr>
          <w:rFonts w:ascii="Bookman Old Style" w:eastAsia="Arial" w:hAnsi="Bookman Old Style" w:cs="Arial"/>
          <w:sz w:val="24"/>
          <w:szCs w:val="24"/>
          <w:lang w:val="sl-SI"/>
        </w:rPr>
      </w:pPr>
    </w:p>
    <w:p w14:paraId="55C8F35B"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Nacionalne (slovenske) norme in dokumenti</w:t>
      </w:r>
    </w:p>
    <w:p w14:paraId="192CCE3E" w14:textId="01522746" w:rsidR="00F678F4" w:rsidRPr="005C4369" w:rsidRDefault="00F678F4" w:rsidP="00690C3E">
      <w:pPr>
        <w:pStyle w:val="Odstavekseznama"/>
        <w:widowControl/>
        <w:numPr>
          <w:ilvl w:val="0"/>
          <w:numId w:val="23"/>
        </w:numPr>
        <w:spacing w:after="0" w:line="240" w:lineRule="auto"/>
        <w:ind w:right="76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Slovenska norma SIST EN </w:t>
      </w:r>
      <w:r w:rsidR="0022720C">
        <w:rPr>
          <w:rFonts w:ascii="Bookman Old Style" w:eastAsia="Arial" w:hAnsi="Bookman Old Style" w:cs="Arial"/>
          <w:sz w:val="24"/>
          <w:szCs w:val="24"/>
          <w:lang w:val="sl-SI"/>
        </w:rPr>
        <w:t>ISO 9001: 2015</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EN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Quality management System-Requirements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EN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w:t>
      </w:r>
    </w:p>
    <w:p w14:paraId="66F0CE61" w14:textId="77777777" w:rsidR="00F678F4" w:rsidRPr="005C4369" w:rsidRDefault="00F678F4" w:rsidP="00690C3E">
      <w:pPr>
        <w:pStyle w:val="Odstavekseznama"/>
        <w:widowControl/>
        <w:numPr>
          <w:ilvl w:val="0"/>
          <w:numId w:val="23"/>
        </w:numPr>
        <w:spacing w:after="0" w:line="240" w:lineRule="auto"/>
        <w:ind w:right="767"/>
        <w:jc w:val="both"/>
        <w:rPr>
          <w:lang w:val="sl-SI"/>
        </w:rPr>
      </w:pPr>
      <w:r w:rsidRPr="005C4369">
        <w:rPr>
          <w:rFonts w:ascii="Bookman Old Style" w:eastAsia="Arial" w:hAnsi="Bookman Old Style" w:cs="Arial"/>
          <w:sz w:val="24"/>
          <w:szCs w:val="24"/>
          <w:lang w:val="sl-SI"/>
        </w:rPr>
        <w:t xml:space="preserve">Slovenska norma SIST EN </w:t>
      </w:r>
      <w:r w:rsidRPr="005C4369">
        <w:rPr>
          <w:rFonts w:ascii="Bookman Old Style" w:eastAsia="Arial" w:hAnsi="Bookman Old Style" w:cs="Arial"/>
          <w:spacing w:val="2"/>
          <w:sz w:val="24"/>
          <w:szCs w:val="24"/>
          <w:lang w:val="sl-SI"/>
        </w:rPr>
        <w:t>ISO 90</w:t>
      </w:r>
      <w:r w:rsidRPr="005C4369">
        <w:rPr>
          <w:rFonts w:ascii="Bookman Old Style" w:eastAsia="Arial" w:hAnsi="Bookman Old Style" w:cs="Arial"/>
          <w:sz w:val="24"/>
          <w:szCs w:val="24"/>
          <w:lang w:val="sl-SI"/>
        </w:rPr>
        <w:t>00:</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20</w:t>
      </w:r>
      <w:r w:rsidRPr="005C4369">
        <w:rPr>
          <w:rFonts w:ascii="Bookman Old Style" w:eastAsia="Arial" w:hAnsi="Bookman Old Style" w:cs="Arial"/>
          <w:spacing w:val="2"/>
          <w:sz w:val="24"/>
          <w:szCs w:val="24"/>
          <w:lang w:val="sl-SI"/>
        </w:rPr>
        <w:t>0</w:t>
      </w:r>
      <w:r w:rsidRPr="005C4369">
        <w:rPr>
          <w:rFonts w:ascii="Bookman Old Style" w:eastAsia="Arial" w:hAnsi="Bookman Old Style" w:cs="Arial"/>
          <w:sz w:val="24"/>
          <w:szCs w:val="24"/>
          <w:lang w:val="sl-SI"/>
        </w:rPr>
        <w:t>5</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ar (ISO 9000:2005; EN ISO 9000:2005) Quality Management System – Fundametals and Vocabulary (ISO 9000:2005; EN ISO 9000:2005);</w:t>
      </w:r>
    </w:p>
    <w:p w14:paraId="3F2A3F5F" w14:textId="77777777" w:rsidR="00F678F4" w:rsidRPr="005C4369" w:rsidRDefault="00F678F4" w:rsidP="00690C3E">
      <w:pPr>
        <w:pStyle w:val="Odstavekseznama"/>
        <w:widowControl/>
        <w:numPr>
          <w:ilvl w:val="0"/>
          <w:numId w:val="23"/>
        </w:numPr>
        <w:spacing w:after="0" w:line="240" w:lineRule="auto"/>
        <w:ind w:right="767"/>
        <w:jc w:val="both"/>
        <w:rPr>
          <w:rFonts w:ascii="Bookman Old Style" w:hAnsi="Bookman Old Style"/>
          <w:sz w:val="24"/>
          <w:szCs w:val="24"/>
          <w:lang w:val="sl-SI"/>
        </w:rPr>
      </w:pPr>
      <w:r w:rsidRPr="005C4369">
        <w:rPr>
          <w:rFonts w:ascii="Bookman Old Style" w:hAnsi="Bookman Old Style" w:cs="Arial"/>
          <w:sz w:val="24"/>
          <w:szCs w:val="24"/>
          <w:lang w:val="sl-SI"/>
        </w:rPr>
        <w:t xml:space="preserve">Zakon o visokem šolstvu – ZViS (Uradni list RS, št. 67/93; 39/95; 18/98; 35/98; 99/99; 64/01; 100/03; 134/03; 63/04; 100/04; 94/06; 119/06; 59/07; 15/08; 64/08; 86/09; 62/10; 34/11; 78/11; 32/12; 40/12; 57/12 in 109/12.); </w:t>
      </w:r>
    </w:p>
    <w:p w14:paraId="52CDFB13" w14:textId="77777777" w:rsidR="00F678F4" w:rsidRPr="005C4369" w:rsidRDefault="00F678F4" w:rsidP="00690C3E">
      <w:pPr>
        <w:pStyle w:val="Odstavekseznama"/>
        <w:widowControl/>
        <w:numPr>
          <w:ilvl w:val="0"/>
          <w:numId w:val="23"/>
        </w:numPr>
        <w:spacing w:after="0" w:line="240" w:lineRule="auto"/>
        <w:ind w:right="767"/>
        <w:jc w:val="both"/>
        <w:rPr>
          <w:rFonts w:ascii="Bookman Old Style" w:hAnsi="Bookman Old Style" w:cs="Arial"/>
          <w:sz w:val="24"/>
          <w:szCs w:val="24"/>
          <w:shd w:val="clear" w:color="auto" w:fill="FFFFFF"/>
          <w:lang w:val="sl-SI"/>
        </w:rPr>
      </w:pPr>
      <w:r w:rsidRPr="005C4369">
        <w:rPr>
          <w:rFonts w:ascii="Bookman Old Style" w:hAnsi="Bookman Old Style" w:cs="Arial"/>
          <w:sz w:val="24"/>
          <w:szCs w:val="24"/>
          <w:shd w:val="clear" w:color="auto" w:fill="FFFFFF"/>
          <w:lang w:val="sl-SI"/>
        </w:rPr>
        <w:t>Merila za akreditacijo in zunanjo evalvacijo visokošolskih zavodov in študijskih programov (Uradni list RS, št. 95/10, 17/11 in 51/12; in 06/13);</w:t>
      </w:r>
    </w:p>
    <w:p w14:paraId="4325E065" w14:textId="77777777" w:rsidR="00F678F4" w:rsidRPr="005C4369" w:rsidRDefault="00F678F4" w:rsidP="00690C3E">
      <w:pPr>
        <w:pStyle w:val="Navadensplet"/>
        <w:numPr>
          <w:ilvl w:val="0"/>
          <w:numId w:val="23"/>
        </w:numPr>
        <w:shd w:val="clear" w:color="auto" w:fill="FFFFFF"/>
        <w:spacing w:before="0" w:beforeAutospacing="0" w:after="0" w:afterAutospacing="0"/>
        <w:textAlignment w:val="baseline"/>
        <w:rPr>
          <w:rStyle w:val="Krepko"/>
          <w:rFonts w:ascii="Bookman Old Style" w:hAnsi="Bookman Old Style"/>
          <w:bCs w:val="0"/>
        </w:rPr>
      </w:pPr>
      <w:r w:rsidRPr="005C4369">
        <w:rPr>
          <w:rStyle w:val="Krepko"/>
          <w:rFonts w:ascii="Bookman Old Style" w:hAnsi="Bookman Old Style"/>
          <w:b w:val="0"/>
          <w:bdr w:val="none" w:sz="0" w:space="0" w:color="auto" w:frame="1"/>
        </w:rPr>
        <w:t xml:space="preserve">Pravila o sistemu spremljanja in zagotavljanja Kakovosti Univerze v Ljubljani, Univerza v Ljubljani, Ljubljana 2008 in </w:t>
      </w:r>
    </w:p>
    <w:p w14:paraId="1F1E4A07" w14:textId="77777777" w:rsidR="00F678F4" w:rsidRPr="005C4369" w:rsidRDefault="00F678F4" w:rsidP="00690C3E">
      <w:pPr>
        <w:pStyle w:val="Navadensplet"/>
        <w:numPr>
          <w:ilvl w:val="0"/>
          <w:numId w:val="23"/>
        </w:numPr>
        <w:shd w:val="clear" w:color="auto" w:fill="FFFFFF"/>
        <w:spacing w:before="0" w:beforeAutospacing="0" w:after="0" w:afterAutospacing="0"/>
        <w:textAlignment w:val="baseline"/>
        <w:rPr>
          <w:rFonts w:ascii="Bookman Old Style" w:hAnsi="Bookman Old Style"/>
          <w:b/>
        </w:rPr>
      </w:pPr>
      <w:r w:rsidRPr="005C4369">
        <w:rPr>
          <w:rStyle w:val="Krepko"/>
          <w:rFonts w:ascii="Bookman Old Style" w:hAnsi="Bookman Old Style"/>
          <w:b w:val="0"/>
          <w:bdr w:val="none" w:sz="0" w:space="0" w:color="auto" w:frame="1"/>
        </w:rPr>
        <w:t>interni pravni akti UL in UL FPP</w:t>
      </w:r>
    </w:p>
    <w:p w14:paraId="680A9F05"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Statut Univerze v Ljubljani;</w:t>
      </w:r>
    </w:p>
    <w:p w14:paraId="7A8370A8" w14:textId="79FF0DFF"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lang w:val="sl-SI"/>
        </w:rPr>
        <w:t>Pravilnik o notranji organizaciji in sistemizaciji delovnih mest na Univ</w:t>
      </w:r>
      <w:r w:rsidR="00F92642">
        <w:rPr>
          <w:rFonts w:ascii="Bookman Old Style" w:hAnsi="Bookman Old Style"/>
          <w:lang w:val="sl-SI"/>
        </w:rPr>
        <w:t>erzi v Ljubljani</w:t>
      </w:r>
      <w:r w:rsidRPr="005C4369">
        <w:rPr>
          <w:rFonts w:ascii="Bookman Old Style" w:hAnsi="Bookman Old Style"/>
          <w:lang w:val="sl-SI"/>
        </w:rPr>
        <w:t>;</w:t>
      </w:r>
    </w:p>
    <w:p w14:paraId="1F85E82D"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 xml:space="preserve">Pravila </w:t>
      </w:r>
      <w:r w:rsidRPr="005C4369">
        <w:rPr>
          <w:rFonts w:ascii="Bookman Old Style" w:hAnsi="Bookman Old Style"/>
          <w:lang w:val="sl-SI"/>
        </w:rPr>
        <w:t>UL FPP</w:t>
      </w:r>
      <w:r w:rsidRPr="005C4369">
        <w:rPr>
          <w:rFonts w:ascii="Bookman Old Style" w:hAnsi="Bookman Old Style" w:cs="Tahoma"/>
          <w:bdr w:val="none" w:sz="0" w:space="0" w:color="auto" w:frame="1"/>
          <w:lang w:val="sl-SI"/>
        </w:rPr>
        <w:t xml:space="preserve">; </w:t>
      </w:r>
    </w:p>
    <w:p w14:paraId="6F28C5A9"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lang w:val="sl-SI"/>
        </w:rPr>
        <w:t>Merila Univerze v Ljubljani (</w:t>
      </w:r>
      <w:r w:rsidRPr="005C4369">
        <w:rPr>
          <w:rFonts w:ascii="Bookman Old Style" w:hAnsi="Bookman Old Style" w:cs="Tahoma"/>
          <w:bdr w:val="none" w:sz="0" w:space="0" w:color="auto" w:frame="1"/>
          <w:lang w:val="sl-SI"/>
        </w:rPr>
        <w:t>Merila za volitve v nazive visokošolskih učiteljev, znanstvenih delavcev ter sodelavcev UL (začne veljati 1.11.2011), Spremembe Meril za vrednotenje dela visokošolskih učiteljev in sodelavcev Univerze v Ljubljani</w:t>
      </w:r>
      <w:r w:rsidRPr="005C4369">
        <w:rPr>
          <w:rFonts w:ascii="Bookman Old Style" w:hAnsi="Bookman Old Style"/>
          <w:lang w:val="sl-SI"/>
        </w:rPr>
        <w:t xml:space="preserve"> </w:t>
      </w:r>
      <w:r w:rsidRPr="005C4369">
        <w:rPr>
          <w:rFonts w:ascii="Bookman Old Style" w:hAnsi="Bookman Old Style" w:cs="Tahoma"/>
          <w:lang w:val="sl-SI"/>
        </w:rPr>
        <w:t>(2013));</w:t>
      </w:r>
    </w:p>
    <w:p w14:paraId="0A33D0E5"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Arial"/>
          <w:bCs/>
          <w:shd w:val="clear" w:color="auto" w:fill="FFFFFF"/>
          <w:lang w:val="sl-SI"/>
        </w:rPr>
        <w:t xml:space="preserve">Zakon o varstvu osebnih podatkov (Uradni list RS, št. </w:t>
      </w:r>
      <w:r w:rsidRPr="005C4369">
        <w:rPr>
          <w:rFonts w:ascii="Bookman Old Style" w:eastAsiaTheme="majorEastAsia" w:hAnsi="Bookman Old Style" w:cs="Arial"/>
          <w:bCs/>
          <w:shd w:val="clear" w:color="auto" w:fill="FFFFFF"/>
          <w:lang w:val="sl-SI"/>
        </w:rPr>
        <w:t>94/07;</w:t>
      </w:r>
    </w:p>
    <w:p w14:paraId="00E19545"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varovanju osebnih in zaupnih podatkov UL;</w:t>
      </w:r>
    </w:p>
    <w:p w14:paraId="692834C2"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izvajanju tečajev in izpitov;</w:t>
      </w:r>
    </w:p>
    <w:p w14:paraId="467CD543"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za spremljanje RRD FPP;</w:t>
      </w:r>
    </w:p>
    <w:p w14:paraId="3E0E4807" w14:textId="77777777" w:rsidR="00F678F4" w:rsidRPr="005C4369" w:rsidRDefault="00F678F4" w:rsidP="00690C3E">
      <w:pPr>
        <w:pStyle w:val="Odstavekseznama"/>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organizaciji in izvajanju izrednega študija;</w:t>
      </w:r>
    </w:p>
    <w:p w14:paraId="44EE0278"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lastRenderedPageBreak/>
        <w:t>Merila za vrednotenje dela visokošolskih učiteljev in sodelavcev FPP_čistopis_oktober 2010</w:t>
      </w:r>
    </w:p>
    <w:p w14:paraId="79E18BD5"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Pravilnik o doktorskem študiju </w:t>
      </w:r>
      <w:r w:rsidRPr="005C4369">
        <w:rPr>
          <w:rFonts w:ascii="Bookman Old Style" w:hAnsi="Bookman Old Style" w:cs="Tahoma"/>
          <w:lang w:val="sl-SI"/>
        </w:rPr>
        <w:t>(stari; zaključek študija možen do 30.09.2016);</w:t>
      </w:r>
    </w:p>
    <w:p w14:paraId="5CBE6D34"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doktorskem študiju</w:t>
      </w:r>
      <w:r w:rsidRPr="005C4369">
        <w:rPr>
          <w:rStyle w:val="apple-converted-space"/>
          <w:rFonts w:ascii="Bookman Old Style" w:hAnsi="Bookman Old Style" w:cs="Tahoma"/>
          <w:lang w:val="sl-SI"/>
        </w:rPr>
        <w:t xml:space="preserve"> </w:t>
      </w:r>
      <w:r w:rsidRPr="005C4369">
        <w:rPr>
          <w:rFonts w:ascii="Bookman Old Style" w:hAnsi="Bookman Old Style" w:cs="Tahoma"/>
          <w:lang w:val="sl-SI"/>
        </w:rPr>
        <w:t>(3. stopnja);</w:t>
      </w:r>
    </w:p>
    <w:p w14:paraId="1070436D"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izdajateljski in založniški dejavnosti FPP UL;</w:t>
      </w:r>
    </w:p>
    <w:p w14:paraId="3DD776C7"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Pravilnik o magistrskem in specialističnem študiju </w:t>
      </w:r>
      <w:r w:rsidRPr="005C4369">
        <w:rPr>
          <w:rFonts w:ascii="Bookman Old Style" w:hAnsi="Bookman Old Style" w:cs="Tahoma"/>
          <w:lang w:val="sl-SI"/>
        </w:rPr>
        <w:t>(stari; zaključek študija možen do 30.09.2016);</w:t>
      </w:r>
    </w:p>
    <w:p w14:paraId="0DF48364"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za volitve članov senata;</w:t>
      </w:r>
    </w:p>
    <w:p w14:paraId="786157A9"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prvostopenjskem študiju;</w:t>
      </w:r>
    </w:p>
    <w:p w14:paraId="496CE169"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drugostopenjskem študiju;</w:t>
      </w:r>
    </w:p>
    <w:p w14:paraId="71104C16"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organizaciji in izvajanju izrednega študija;</w:t>
      </w:r>
    </w:p>
    <w:p w14:paraId="1943EB1F"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Navodila za oblikovanje diplomskih, specialističnih, magistrskih in doktorskih del;</w:t>
      </w:r>
    </w:p>
    <w:p w14:paraId="5D9FB2F1"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Izpitni pravilnik</w:t>
      </w:r>
      <w:r w:rsidRPr="005C4369">
        <w:rPr>
          <w:lang w:val="sl-SI"/>
        </w:rPr>
        <w:t xml:space="preserve"> </w:t>
      </w:r>
      <w:r w:rsidRPr="005C4369">
        <w:rPr>
          <w:rFonts w:ascii="Bookman Old Style" w:hAnsi="Bookman Old Style" w:cs="Tahoma"/>
          <w:lang w:val="sl-SI"/>
        </w:rPr>
        <w:t>z dne 23.04.2014;</w:t>
      </w:r>
    </w:p>
    <w:p w14:paraId="52A0A79C"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Erasmus +</w:t>
      </w:r>
      <w:r w:rsidRPr="005C4369">
        <w:rPr>
          <w:lang w:val="sl-SI"/>
        </w:rPr>
        <w:t xml:space="preserve"> </w:t>
      </w:r>
      <w:r w:rsidRPr="005C4369">
        <w:rPr>
          <w:rFonts w:ascii="Bookman Old Style" w:hAnsi="Bookman Old Style" w:cs="Tahoma"/>
          <w:lang w:val="sl-SI"/>
        </w:rPr>
        <w:t>19.03.2014;</w:t>
      </w:r>
    </w:p>
    <w:p w14:paraId="784AE043"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Program prakse iz študijskih programov za pridobitev visoke strokovne izobrazbe (stopnja izobrazbe VII - stari programi) in </w:t>
      </w:r>
    </w:p>
    <w:p w14:paraId="6B8A6D50" w14:textId="77777777" w:rsidR="00F678F4" w:rsidRPr="005C4369" w:rsidRDefault="00F678F4" w:rsidP="00690C3E">
      <w:pPr>
        <w:pStyle w:val="Odstavekseznama"/>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Program Strokovne prakse_2012</w:t>
      </w:r>
      <w:r w:rsidRPr="005C4369">
        <w:rPr>
          <w:rFonts w:ascii="Bookman Old Style" w:hAnsi="Bookman Old Style"/>
          <w:lang w:val="sl-SI"/>
        </w:rPr>
        <w:t xml:space="preserve"> (za 1. stopnjo).</w:t>
      </w:r>
    </w:p>
    <w:p w14:paraId="38908362" w14:textId="77777777" w:rsidR="00F678F4" w:rsidRPr="005C4369" w:rsidRDefault="00F678F4" w:rsidP="00F678F4">
      <w:pPr>
        <w:pStyle w:val="Odstavekseznama"/>
        <w:spacing w:after="0" w:line="240" w:lineRule="auto"/>
        <w:ind w:left="838" w:right="767"/>
        <w:jc w:val="both"/>
        <w:rPr>
          <w:rFonts w:ascii="Bookman Old Style" w:eastAsia="Arial" w:hAnsi="Bookman Old Style" w:cs="Arial"/>
          <w:sz w:val="24"/>
          <w:szCs w:val="24"/>
          <w:lang w:val="sl-SI"/>
        </w:rPr>
      </w:pPr>
    </w:p>
    <w:p w14:paraId="1B0D210B" w14:textId="77777777" w:rsidR="00F678F4" w:rsidRPr="005C4369" w:rsidRDefault="00F678F4" w:rsidP="00F678F4">
      <w:pPr>
        <w:pStyle w:val="Odstavekseznama"/>
        <w:spacing w:after="0" w:line="240" w:lineRule="auto"/>
        <w:ind w:left="838" w:right="767"/>
        <w:jc w:val="both"/>
        <w:rPr>
          <w:rFonts w:ascii="Bookman Old Style" w:eastAsia="Arial" w:hAnsi="Bookman Old Style" w:cs="Arial"/>
          <w:sz w:val="24"/>
          <w:szCs w:val="24"/>
          <w:lang w:val="sl-SI"/>
        </w:rPr>
      </w:pPr>
    </w:p>
    <w:p w14:paraId="61B95FB0"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Regionalne (evropske) norme in dokumenti</w:t>
      </w:r>
    </w:p>
    <w:p w14:paraId="1F98C1B9" w14:textId="77777777" w:rsidR="00F678F4" w:rsidRPr="005C4369" w:rsidRDefault="00F678F4" w:rsidP="00690C3E">
      <w:pPr>
        <w:pStyle w:val="Odstavekseznama"/>
        <w:widowControl/>
        <w:numPr>
          <w:ilvl w:val="0"/>
          <w:numId w:val="24"/>
        </w:numPr>
        <w:spacing w:after="150" w:line="240" w:lineRule="auto"/>
        <w:ind w:right="767"/>
        <w:jc w:val="both"/>
        <w:rPr>
          <w:rFonts w:ascii="Bookman Old Style" w:hAnsi="Bookman Old Style"/>
          <w:spacing w:val="-8"/>
          <w:sz w:val="24"/>
          <w:szCs w:val="24"/>
          <w:lang w:val="sl-SI"/>
        </w:rPr>
      </w:pPr>
      <w:r w:rsidRPr="005C4369">
        <w:rPr>
          <w:rFonts w:ascii="Bookman Old Style" w:hAnsi="Bookman Old Style" w:cs="Arial"/>
          <w:sz w:val="24"/>
          <w:szCs w:val="24"/>
          <w:shd w:val="clear" w:color="auto" w:fill="FFFFFF"/>
          <w:lang w:val="sl-SI"/>
        </w:rPr>
        <w:t>The Standards and Guidelines for Quality Assurance in the European Higher Education Area (ESG) 3rd edition, ENQA, Helsinki, 2009</w:t>
      </w:r>
    </w:p>
    <w:p w14:paraId="424CA76E" w14:textId="77777777" w:rsidR="00F678F4" w:rsidRPr="005C4369" w:rsidRDefault="00F678F4" w:rsidP="00690C3E">
      <w:pPr>
        <w:pStyle w:val="Odstavekseznama"/>
        <w:widowControl/>
        <w:numPr>
          <w:ilvl w:val="0"/>
          <w:numId w:val="24"/>
        </w:numPr>
        <w:spacing w:after="150" w:line="240" w:lineRule="auto"/>
        <w:ind w:right="767"/>
        <w:jc w:val="both"/>
        <w:rPr>
          <w:rFonts w:ascii="Bookman Old Style" w:hAnsi="Bookman Old Style"/>
          <w:spacing w:val="-8"/>
          <w:sz w:val="24"/>
          <w:szCs w:val="24"/>
          <w:lang w:val="sl-SI"/>
        </w:rPr>
      </w:pPr>
      <w:r w:rsidRPr="005C4369">
        <w:rPr>
          <w:rFonts w:ascii="Bookman Old Style" w:hAnsi="Bookman Old Style"/>
          <w:spacing w:val="-8"/>
          <w:sz w:val="24"/>
          <w:szCs w:val="24"/>
          <w:lang w:val="sl-SI"/>
        </w:rPr>
        <w:t>Directive 2008/106/EC of the European Parliament and of the Council of 19 November 2008 on the minimum level of training of seafarers (recast).</w:t>
      </w:r>
    </w:p>
    <w:p w14:paraId="11BFFCE8"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p>
    <w:p w14:paraId="0D5610DF"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p>
    <w:p w14:paraId="39D20484"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Mednarodne norme in dokumenti</w:t>
      </w:r>
    </w:p>
    <w:p w14:paraId="49041D0F" w14:textId="77777777" w:rsidR="00F678F4" w:rsidRPr="005C4369" w:rsidRDefault="00F678F4" w:rsidP="00690C3E">
      <w:pPr>
        <w:pStyle w:val="Odstavekseznama"/>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ISO 9000:2005 "Quality management systems. Fundamentals and vocabulary" (ISO 9000:2005; EN ISO 9000:2005);</w:t>
      </w:r>
    </w:p>
    <w:p w14:paraId="3DDBB1E0" w14:textId="3A2CB8E8" w:rsidR="00F678F4" w:rsidRPr="005C4369" w:rsidRDefault="0022720C" w:rsidP="00690C3E">
      <w:pPr>
        <w:pStyle w:val="Odstavekseznama"/>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 xml:space="preserve"> "Quality management systems. Requirements" (</w:t>
      </w: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 xml:space="preserve">; EN </w:t>
      </w: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w:t>
      </w:r>
    </w:p>
    <w:p w14:paraId="3043A7A8" w14:textId="30A7DF68" w:rsidR="00F678F4" w:rsidRPr="005C4369" w:rsidRDefault="00F678F4" w:rsidP="00690C3E">
      <w:pPr>
        <w:pStyle w:val="Odstavekseznama"/>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ISO/TR 10013:2000 "Guidelines for quality management system documentation" (</w:t>
      </w:r>
      <w:r w:rsidR="0022720C">
        <w:rPr>
          <w:rFonts w:ascii="Bookman Old Style" w:hAnsi="Bookman Old Style" w:cs="Arial"/>
          <w:color w:val="252525"/>
          <w:sz w:val="24"/>
          <w:szCs w:val="24"/>
          <w:lang w:val="sl-SI"/>
        </w:rPr>
        <w:t>ISO 9001:2015</w:t>
      </w:r>
      <w:r w:rsidRPr="005C4369">
        <w:rPr>
          <w:rFonts w:ascii="Bookman Old Style" w:hAnsi="Bookman Old Style" w:cs="Arial"/>
          <w:color w:val="252525"/>
          <w:sz w:val="24"/>
          <w:szCs w:val="24"/>
          <w:lang w:val="sl-SI"/>
        </w:rPr>
        <w:t xml:space="preserve">; EN </w:t>
      </w:r>
      <w:r w:rsidR="0022720C">
        <w:rPr>
          <w:rFonts w:ascii="Bookman Old Style" w:hAnsi="Bookman Old Style" w:cs="Arial"/>
          <w:color w:val="252525"/>
          <w:sz w:val="24"/>
          <w:szCs w:val="24"/>
          <w:lang w:val="sl-SI"/>
        </w:rPr>
        <w:t>ISO 9001:2015</w:t>
      </w:r>
      <w:r w:rsidRPr="005C4369">
        <w:rPr>
          <w:rFonts w:ascii="Bookman Old Style" w:hAnsi="Bookman Old Style" w:cs="Arial"/>
          <w:color w:val="252525"/>
          <w:sz w:val="24"/>
          <w:szCs w:val="24"/>
          <w:lang w:val="sl-SI"/>
        </w:rPr>
        <w:t>);</w:t>
      </w:r>
    </w:p>
    <w:p w14:paraId="2E83A43C" w14:textId="77777777" w:rsidR="00F678F4" w:rsidRPr="005C4369" w:rsidRDefault="00F678F4" w:rsidP="00690C3E">
      <w:pPr>
        <w:pStyle w:val="Odstavekseznama"/>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DIRECTIVE 2008/106/EC OF THE EUROPEAN PARLIAMENT AND OF THE COUNCIL of 19 November 2008 on the minimum level of training of seafarers (recast)</w:t>
      </w:r>
    </w:p>
    <w:p w14:paraId="0B406139" w14:textId="77777777" w:rsidR="00F678F4" w:rsidRPr="005C4369" w:rsidRDefault="00F678F4" w:rsidP="00690C3E">
      <w:pPr>
        <w:pStyle w:val="Odstavekseznama"/>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Style w:val="Krepko"/>
          <w:rFonts w:ascii="Bookman Old Style" w:hAnsi="Bookman Old Style" w:cs="Tahoma"/>
          <w:b w:val="0"/>
          <w:color w:val="333333"/>
          <w:sz w:val="24"/>
          <w:szCs w:val="24"/>
          <w:bdr w:val="none" w:sz="0" w:space="0" w:color="auto" w:frame="1"/>
          <w:lang w:val="sl-SI"/>
        </w:rPr>
        <w:lastRenderedPageBreak/>
        <w:t>The STCW 2010 'Manila Amendments'</w:t>
      </w:r>
      <w:r w:rsidRPr="005C4369">
        <w:rPr>
          <w:rStyle w:val="Krepko"/>
          <w:rFonts w:ascii="Bookman Old Style" w:hAnsi="Bookman Old Style" w:cs="Tahoma"/>
          <w:color w:val="333333"/>
          <w:sz w:val="24"/>
          <w:szCs w:val="24"/>
          <w:bdr w:val="none" w:sz="0" w:space="0" w:color="auto" w:frame="1"/>
          <w:lang w:val="sl-SI"/>
        </w:rPr>
        <w:t xml:space="preserve"> </w:t>
      </w:r>
      <w:r w:rsidRPr="005C4369">
        <w:rPr>
          <w:rFonts w:ascii="Bookman Old Style" w:hAnsi="Bookman Old Style" w:cs="Arial"/>
          <w:color w:val="252525"/>
          <w:sz w:val="24"/>
          <w:szCs w:val="24"/>
          <w:shd w:val="clear" w:color="auto" w:fill="FFFFFF"/>
          <w:lang w:val="sl-SI"/>
        </w:rPr>
        <w:t>The IMO Convention on Standards of Training Certification and Watchkeeping of Seafarers adopted a new set of amendments in Manila in 2010 called "The Manila Amendments".</w:t>
      </w:r>
    </w:p>
    <w:p w14:paraId="6EB2AE15" w14:textId="77777777" w:rsidR="001E6C2A" w:rsidRPr="005C4369" w:rsidRDefault="001E6C2A" w:rsidP="00A640E5">
      <w:pPr>
        <w:pStyle w:val="Odstavekseznama"/>
        <w:widowControl/>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sectPr w:rsidR="001E6C2A" w:rsidRPr="005C4369">
          <w:pgSz w:w="12240" w:h="15840"/>
          <w:pgMar w:top="1417" w:right="1417" w:bottom="1417" w:left="1417" w:header="708" w:footer="708" w:gutter="0"/>
          <w:cols w:space="708"/>
          <w:docGrid w:linePitch="360"/>
        </w:sectPr>
      </w:pPr>
    </w:p>
    <w:p w14:paraId="2FC5D37C" w14:textId="0C00BF36" w:rsidR="00F678F4" w:rsidRPr="005C4369" w:rsidRDefault="00A640E5" w:rsidP="00A640E5">
      <w:pPr>
        <w:pStyle w:val="Naslov1"/>
        <w:rPr>
          <w:rFonts w:ascii="Bookman Old Style" w:hAnsi="Bookman Old Style"/>
          <w:lang w:val="sl-SI"/>
        </w:rPr>
      </w:pPr>
      <w:bookmarkStart w:id="11" w:name="_Toc431988129"/>
      <w:r w:rsidRPr="005C4369">
        <w:rPr>
          <w:rFonts w:eastAsia="Arial"/>
          <w:spacing w:val="-1"/>
          <w:lang w:val="sl-SI"/>
        </w:rPr>
        <w:lastRenderedPageBreak/>
        <w:t>P</w:t>
      </w:r>
      <w:r w:rsidRPr="005C4369">
        <w:rPr>
          <w:rFonts w:eastAsia="Arial"/>
          <w:lang w:val="sl-SI"/>
        </w:rPr>
        <w:t>O</w:t>
      </w:r>
      <w:r w:rsidRPr="005C4369">
        <w:rPr>
          <w:rFonts w:eastAsia="Arial"/>
          <w:spacing w:val="5"/>
          <w:lang w:val="sl-SI"/>
        </w:rPr>
        <w:t>M</w:t>
      </w:r>
      <w:r w:rsidRPr="005C4369">
        <w:rPr>
          <w:rFonts w:eastAsia="Arial"/>
          <w:lang w:val="sl-SI"/>
        </w:rPr>
        <w:t>EN</w:t>
      </w:r>
      <w:r w:rsidRPr="005C4369">
        <w:rPr>
          <w:rFonts w:eastAsia="Arial"/>
          <w:spacing w:val="-7"/>
          <w:lang w:val="sl-SI"/>
        </w:rPr>
        <w:t xml:space="preserve"> </w:t>
      </w:r>
      <w:r w:rsidRPr="005C4369">
        <w:rPr>
          <w:rFonts w:eastAsia="Arial"/>
          <w:spacing w:val="1"/>
          <w:lang w:val="sl-SI"/>
        </w:rPr>
        <w:t>I</w:t>
      </w:r>
      <w:r w:rsidRPr="005C4369">
        <w:rPr>
          <w:rFonts w:eastAsia="Arial"/>
          <w:spacing w:val="-1"/>
          <w:lang w:val="sl-SI"/>
        </w:rPr>
        <w:t>Z</w:t>
      </w:r>
      <w:r w:rsidRPr="005C4369">
        <w:rPr>
          <w:rFonts w:eastAsia="Arial"/>
          <w:spacing w:val="1"/>
          <w:lang w:val="sl-SI"/>
        </w:rPr>
        <w:t>R</w:t>
      </w:r>
      <w:r w:rsidRPr="005C4369">
        <w:rPr>
          <w:rFonts w:eastAsia="Arial"/>
          <w:spacing w:val="2"/>
          <w:lang w:val="sl-SI"/>
        </w:rPr>
        <w:t>A</w:t>
      </w:r>
      <w:r w:rsidRPr="005C4369">
        <w:rPr>
          <w:rFonts w:eastAsia="Arial"/>
          <w:spacing w:val="-1"/>
          <w:lang w:val="sl-SI"/>
        </w:rPr>
        <w:t>Z</w:t>
      </w:r>
      <w:r w:rsidRPr="005C4369">
        <w:rPr>
          <w:rFonts w:eastAsia="Arial"/>
          <w:spacing w:val="2"/>
          <w:lang w:val="sl-SI"/>
        </w:rPr>
        <w:t>O</w:t>
      </w:r>
      <w:r w:rsidRPr="005C4369">
        <w:rPr>
          <w:rFonts w:eastAsia="Arial"/>
          <w:lang w:val="sl-SI"/>
        </w:rPr>
        <w:t>V</w:t>
      </w:r>
      <w:r w:rsidRPr="005C4369">
        <w:rPr>
          <w:rFonts w:eastAsia="Arial"/>
          <w:spacing w:val="-8"/>
          <w:lang w:val="sl-SI"/>
        </w:rPr>
        <w:t xml:space="preserve"> </w:t>
      </w:r>
      <w:r w:rsidRPr="005C4369">
        <w:rPr>
          <w:rFonts w:eastAsia="Arial"/>
          <w:spacing w:val="1"/>
          <w:lang w:val="sl-SI"/>
        </w:rPr>
        <w:t>I</w:t>
      </w:r>
      <w:r w:rsidRPr="005C4369">
        <w:rPr>
          <w:rFonts w:eastAsia="Arial"/>
          <w:lang w:val="sl-SI"/>
        </w:rPr>
        <w:t>N</w:t>
      </w:r>
      <w:r w:rsidRPr="005C4369">
        <w:rPr>
          <w:rFonts w:eastAsia="Arial"/>
          <w:spacing w:val="-3"/>
          <w:lang w:val="sl-SI"/>
        </w:rPr>
        <w:t xml:space="preserve"> </w:t>
      </w:r>
      <w:r w:rsidRPr="005C4369">
        <w:rPr>
          <w:rFonts w:eastAsia="Arial"/>
          <w:spacing w:val="4"/>
          <w:lang w:val="sl-SI"/>
        </w:rPr>
        <w:t>K</w:t>
      </w:r>
      <w:r w:rsidRPr="005C4369">
        <w:rPr>
          <w:rFonts w:eastAsia="Arial"/>
          <w:spacing w:val="1"/>
          <w:lang w:val="sl-SI"/>
        </w:rPr>
        <w:t>R</w:t>
      </w:r>
      <w:r w:rsidRPr="005C4369">
        <w:rPr>
          <w:rFonts w:eastAsia="Arial"/>
          <w:lang w:val="sl-SI"/>
        </w:rPr>
        <w:t>AT</w:t>
      </w:r>
      <w:r w:rsidRPr="005C4369">
        <w:rPr>
          <w:rFonts w:eastAsia="Arial"/>
          <w:spacing w:val="-1"/>
          <w:lang w:val="sl-SI"/>
        </w:rPr>
        <w:t>I</w:t>
      </w:r>
      <w:r w:rsidRPr="005C4369">
        <w:rPr>
          <w:rFonts w:eastAsia="Arial"/>
          <w:spacing w:val="1"/>
          <w:lang w:val="sl-SI"/>
        </w:rPr>
        <w:t>C</w:t>
      </w:r>
      <w:r w:rsidRPr="005C4369">
        <w:rPr>
          <w:rFonts w:eastAsia="Arial"/>
          <w:lang w:val="sl-SI"/>
        </w:rPr>
        <w:t>,</w:t>
      </w:r>
      <w:r w:rsidRPr="005C4369">
        <w:rPr>
          <w:rFonts w:eastAsia="Arial"/>
          <w:spacing w:val="-5"/>
          <w:lang w:val="sl-SI"/>
        </w:rPr>
        <w:t xml:space="preserve"> </w:t>
      </w:r>
      <w:r w:rsidRPr="005C4369">
        <w:rPr>
          <w:rFonts w:eastAsia="Arial"/>
          <w:spacing w:val="1"/>
          <w:lang w:val="sl-SI"/>
        </w:rPr>
        <w:t>R</w:t>
      </w:r>
      <w:r w:rsidRPr="005C4369">
        <w:rPr>
          <w:rFonts w:eastAsia="Arial"/>
          <w:spacing w:val="2"/>
          <w:lang w:val="sl-SI"/>
        </w:rPr>
        <w:t>A</w:t>
      </w:r>
      <w:r w:rsidRPr="005C4369">
        <w:rPr>
          <w:rFonts w:eastAsia="Arial"/>
          <w:spacing w:val="-1"/>
          <w:lang w:val="sl-SI"/>
        </w:rPr>
        <w:t>ZL</w:t>
      </w:r>
      <w:r w:rsidRPr="005C4369">
        <w:rPr>
          <w:rFonts w:eastAsia="Arial"/>
          <w:lang w:val="sl-SI"/>
        </w:rPr>
        <w:t>A</w:t>
      </w:r>
      <w:r w:rsidRPr="005C4369">
        <w:rPr>
          <w:rFonts w:eastAsia="Arial"/>
          <w:spacing w:val="2"/>
          <w:lang w:val="sl-SI"/>
        </w:rPr>
        <w:t>G</w:t>
      </w:r>
      <w:r w:rsidRPr="005C4369">
        <w:rPr>
          <w:rFonts w:eastAsia="Arial"/>
          <w:lang w:val="sl-SI"/>
        </w:rPr>
        <w:t>A</w:t>
      </w:r>
      <w:r w:rsidRPr="005C4369">
        <w:rPr>
          <w:rFonts w:eastAsia="Arial"/>
          <w:spacing w:val="-8"/>
          <w:lang w:val="sl-SI"/>
        </w:rPr>
        <w:t xml:space="preserve"> </w:t>
      </w:r>
      <w:r w:rsidRPr="005C4369">
        <w:rPr>
          <w:rFonts w:eastAsia="Arial"/>
          <w:lang w:val="sl-SI"/>
        </w:rPr>
        <w:t>PO</w:t>
      </w:r>
      <w:r w:rsidRPr="005C4369">
        <w:rPr>
          <w:rFonts w:eastAsia="Arial"/>
          <w:spacing w:val="1"/>
          <w:lang w:val="sl-SI"/>
        </w:rPr>
        <w:t>J</w:t>
      </w:r>
      <w:r w:rsidRPr="005C4369">
        <w:rPr>
          <w:rFonts w:eastAsia="Arial"/>
          <w:spacing w:val="5"/>
          <w:lang w:val="sl-SI"/>
        </w:rPr>
        <w:t>M</w:t>
      </w:r>
      <w:r w:rsidRPr="005C4369">
        <w:rPr>
          <w:rFonts w:eastAsia="Arial"/>
          <w:lang w:val="sl-SI"/>
        </w:rPr>
        <w:t>OV</w:t>
      </w:r>
      <w:bookmarkEnd w:id="11"/>
    </w:p>
    <w:p w14:paraId="534EFAE9" w14:textId="77777777" w:rsidR="00F678F4" w:rsidRPr="005C4369" w:rsidRDefault="00F678F4" w:rsidP="00F678F4">
      <w:pPr>
        <w:spacing w:after="0" w:line="240" w:lineRule="auto"/>
        <w:rPr>
          <w:rFonts w:ascii="Bookman Old Style" w:hAnsi="Bookman Old Style" w:cs="Calibri"/>
          <w:sz w:val="24"/>
          <w:szCs w:val="24"/>
          <w:lang w:val="sl-SI"/>
        </w:rPr>
      </w:pPr>
    </w:p>
    <w:p w14:paraId="17FCA5B2" w14:textId="51ABD0AE" w:rsidR="00F678F4" w:rsidRPr="005C4369" w:rsidRDefault="00F678F4" w:rsidP="00A640E5">
      <w:pPr>
        <w:pStyle w:val="Naslov2"/>
        <w:rPr>
          <w:rFonts w:eastAsia="Arial"/>
          <w:lang w:val="sl-SI"/>
        </w:rPr>
      </w:pPr>
      <w:bookmarkStart w:id="12" w:name="_Toc431988130"/>
      <w:r w:rsidRPr="005C4369">
        <w:rPr>
          <w:rFonts w:eastAsia="Arial"/>
          <w:spacing w:val="-1"/>
          <w:lang w:val="sl-SI"/>
        </w:rPr>
        <w:t>P</w:t>
      </w:r>
      <w:r w:rsidRPr="005C4369">
        <w:rPr>
          <w:rFonts w:eastAsia="Arial"/>
          <w:spacing w:val="1"/>
          <w:lang w:val="sl-SI"/>
        </w:rPr>
        <w:t>om</w:t>
      </w:r>
      <w:r w:rsidRPr="005C4369">
        <w:rPr>
          <w:rFonts w:eastAsia="Arial"/>
          <w:lang w:val="sl-SI"/>
        </w:rPr>
        <w:t>en</w:t>
      </w:r>
      <w:r w:rsidRPr="005C4369">
        <w:rPr>
          <w:rFonts w:eastAsia="Arial"/>
          <w:spacing w:val="28"/>
          <w:lang w:val="sl-SI"/>
        </w:rPr>
        <w:t xml:space="preserve"> </w:t>
      </w:r>
      <w:r w:rsidRPr="005C4369">
        <w:rPr>
          <w:rFonts w:eastAsia="Arial"/>
          <w:lang w:val="sl-SI"/>
        </w:rPr>
        <w:t>i</w:t>
      </w:r>
      <w:r w:rsidRPr="005C4369">
        <w:rPr>
          <w:rFonts w:eastAsia="Arial"/>
          <w:spacing w:val="1"/>
          <w:lang w:val="sl-SI"/>
        </w:rPr>
        <w:t>z</w:t>
      </w:r>
      <w:r w:rsidRPr="005C4369">
        <w:rPr>
          <w:rFonts w:eastAsia="Arial"/>
          <w:spacing w:val="2"/>
          <w:lang w:val="sl-SI"/>
        </w:rPr>
        <w:t>r</w:t>
      </w:r>
      <w:r w:rsidRPr="005C4369">
        <w:rPr>
          <w:rFonts w:eastAsia="Arial"/>
          <w:lang w:val="sl-SI"/>
        </w:rPr>
        <w:t>a</w:t>
      </w:r>
      <w:r w:rsidRPr="005C4369">
        <w:rPr>
          <w:rFonts w:eastAsia="Arial"/>
          <w:spacing w:val="1"/>
          <w:lang w:val="sl-SI"/>
        </w:rPr>
        <w:t>zo</w:t>
      </w:r>
      <w:r w:rsidRPr="005C4369">
        <w:rPr>
          <w:rFonts w:eastAsia="Arial"/>
          <w:lang w:val="sl-SI"/>
        </w:rPr>
        <w:t>v</w:t>
      </w:r>
      <w:r w:rsidRPr="005C4369">
        <w:rPr>
          <w:rFonts w:eastAsia="Arial"/>
          <w:spacing w:val="40"/>
          <w:lang w:val="sl-SI"/>
        </w:rPr>
        <w:t xml:space="preserve"> </w:t>
      </w:r>
      <w:r w:rsidRPr="005C4369">
        <w:rPr>
          <w:rFonts w:eastAsia="Arial"/>
          <w:lang w:val="sl-SI"/>
        </w:rPr>
        <w:t>in</w:t>
      </w:r>
      <w:r w:rsidRPr="005C4369">
        <w:rPr>
          <w:rFonts w:eastAsia="Arial"/>
          <w:spacing w:val="21"/>
          <w:lang w:val="sl-SI"/>
        </w:rPr>
        <w:t xml:space="preserve"> </w:t>
      </w:r>
      <w:r w:rsidRPr="005C4369">
        <w:rPr>
          <w:rFonts w:eastAsia="Arial"/>
          <w:w w:val="110"/>
          <w:lang w:val="sl-SI"/>
        </w:rPr>
        <w:t>k</w:t>
      </w:r>
      <w:r w:rsidRPr="005C4369">
        <w:rPr>
          <w:rFonts w:eastAsia="Arial"/>
          <w:spacing w:val="-1"/>
          <w:w w:val="116"/>
          <w:lang w:val="sl-SI"/>
        </w:rPr>
        <w:t>r</w:t>
      </w:r>
      <w:r w:rsidRPr="005C4369">
        <w:rPr>
          <w:rFonts w:eastAsia="Arial"/>
          <w:w w:val="99"/>
          <w:lang w:val="sl-SI"/>
        </w:rPr>
        <w:t>a</w:t>
      </w:r>
      <w:r w:rsidRPr="005C4369">
        <w:rPr>
          <w:rFonts w:eastAsia="Arial"/>
          <w:spacing w:val="1"/>
          <w:w w:val="119"/>
          <w:lang w:val="sl-SI"/>
        </w:rPr>
        <w:t>t</w:t>
      </w:r>
      <w:r w:rsidRPr="005C4369">
        <w:rPr>
          <w:rFonts w:eastAsia="Arial"/>
          <w:spacing w:val="2"/>
          <w:w w:val="124"/>
          <w:lang w:val="sl-SI"/>
        </w:rPr>
        <w:t>i</w:t>
      </w:r>
      <w:r w:rsidRPr="005C4369">
        <w:rPr>
          <w:rFonts w:eastAsia="Arial"/>
          <w:w w:val="110"/>
          <w:lang w:val="sl-SI"/>
        </w:rPr>
        <w:t>c</w:t>
      </w:r>
      <w:bookmarkEnd w:id="12"/>
    </w:p>
    <w:p w14:paraId="526D6A77" w14:textId="77777777" w:rsidR="00F678F4" w:rsidRPr="005C4369" w:rsidRDefault="00F678F4" w:rsidP="00F678F4">
      <w:pPr>
        <w:spacing w:before="15" w:after="0" w:line="240" w:lineRule="auto"/>
        <w:rPr>
          <w:rFonts w:ascii="Bookman Old Style" w:hAnsi="Bookman Old Style" w:cs="Calibri"/>
          <w:sz w:val="24"/>
          <w:szCs w:val="24"/>
          <w:lang w:val="sl-SI"/>
        </w:rPr>
      </w:pPr>
    </w:p>
    <w:p w14:paraId="4A9A380A" w14:textId="2E05B63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r w:rsidRPr="005C4369">
        <w:rPr>
          <w:rFonts w:ascii="Bookman Old Style" w:eastAsia="Arial" w:hAnsi="Bookman Old Style" w:cs="Calibri"/>
          <w:sz w:val="24"/>
          <w:szCs w:val="24"/>
          <w:lang w:val="sl-SI"/>
        </w:rPr>
        <w:t>V</w:t>
      </w:r>
      <w:r w:rsidRPr="005C4369">
        <w:rPr>
          <w:rFonts w:ascii="Bookman Old Style" w:eastAsia="Arial" w:hAnsi="Bookman Old Style" w:cs="Calibri"/>
          <w:spacing w:val="55"/>
          <w:sz w:val="24"/>
          <w:szCs w:val="24"/>
          <w:lang w:val="sl-SI"/>
        </w:rPr>
        <w:t xml:space="preserve"> </w:t>
      </w:r>
      <w:r w:rsidRPr="005C4369">
        <w:rPr>
          <w:rFonts w:ascii="Bookman Old Style" w:eastAsia="Arial" w:hAnsi="Bookman Old Style" w:cs="Calibri"/>
          <w:sz w:val="24"/>
          <w:szCs w:val="24"/>
          <w:lang w:val="sl-SI"/>
        </w:rPr>
        <w:t>do</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3"/>
          <w:sz w:val="24"/>
          <w:szCs w:val="24"/>
          <w:lang w:val="sl-SI"/>
        </w:rPr>
        <w:t>u</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ent</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h</w:t>
      </w:r>
      <w:r w:rsidRPr="005C4369">
        <w:rPr>
          <w:rFonts w:ascii="Bookman Old Style" w:eastAsia="Arial" w:hAnsi="Bookman Old Style" w:cs="Calibri"/>
          <w:spacing w:val="46"/>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te</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ti</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z w:val="24"/>
          <w:szCs w:val="24"/>
          <w:lang w:val="sl-SI"/>
        </w:rPr>
        <w:t>p</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z w:val="24"/>
          <w:szCs w:val="24"/>
          <w:lang w:val="sl-SI"/>
        </w:rPr>
        <w:t>upo</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ab</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pacing w:val="4"/>
          <w:sz w:val="24"/>
          <w:szCs w:val="24"/>
          <w:lang w:val="sl-SI"/>
        </w:rPr>
        <w:t>j</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46"/>
          <w:sz w:val="24"/>
          <w:szCs w:val="24"/>
          <w:lang w:val="sl-SI"/>
        </w:rPr>
        <w:t xml:space="preserve"> </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4"/>
          <w:sz w:val="24"/>
          <w:szCs w:val="24"/>
          <w:lang w:val="sl-SI"/>
        </w:rPr>
        <w:t>z</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pacing w:val="-1"/>
          <w:sz w:val="24"/>
          <w:szCs w:val="24"/>
          <w:lang w:val="sl-SI"/>
        </w:rPr>
        <w:t>z</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7"/>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55"/>
          <w:sz w:val="24"/>
          <w:szCs w:val="24"/>
          <w:lang w:val="sl-SI"/>
        </w:rPr>
        <w:t xml:space="preserve"> </w:t>
      </w:r>
      <w:r w:rsidRPr="005C4369">
        <w:rPr>
          <w:rFonts w:ascii="Bookman Old Style" w:eastAsia="Arial" w:hAnsi="Bookman Old Style" w:cs="Calibri"/>
          <w:sz w:val="24"/>
          <w:szCs w:val="24"/>
          <w:lang w:val="sl-SI"/>
        </w:rPr>
        <w:t>ga</w:t>
      </w:r>
      <w:r w:rsidRPr="005C4369">
        <w:rPr>
          <w:rFonts w:ascii="Bookman Old Style" w:eastAsia="Arial" w:hAnsi="Bookman Old Style" w:cs="Calibri"/>
          <w:spacing w:val="54"/>
          <w:sz w:val="24"/>
          <w:szCs w:val="24"/>
          <w:lang w:val="sl-SI"/>
        </w:rPr>
        <w:t xml:space="preserve"> </w:t>
      </w:r>
      <w:r w:rsidRPr="005C4369">
        <w:rPr>
          <w:rFonts w:ascii="Bookman Old Style" w:eastAsia="Arial" w:hAnsi="Bookman Old Style" w:cs="Calibri"/>
          <w:spacing w:val="2"/>
          <w:sz w:val="24"/>
          <w:szCs w:val="24"/>
          <w:lang w:val="sl-SI"/>
        </w:rPr>
        <w:t>d</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č</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51"/>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ta</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da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d</w:t>
      </w:r>
      <w:r w:rsidRPr="005C4369">
        <w:rPr>
          <w:rFonts w:ascii="Bookman Old Style" w:eastAsia="Arial" w:hAnsi="Bookman Old Style" w:cs="Calibri"/>
          <w:spacing w:val="49"/>
          <w:sz w:val="24"/>
          <w:szCs w:val="24"/>
          <w:lang w:val="sl-SI"/>
        </w:rPr>
        <w:t xml:space="preserve"> </w:t>
      </w:r>
      <w:r w:rsidR="0022720C">
        <w:rPr>
          <w:rFonts w:ascii="Bookman Old Style" w:eastAsia="Arial" w:hAnsi="Bookman Old Style" w:cs="Calibri"/>
          <w:spacing w:val="2"/>
          <w:sz w:val="24"/>
          <w:szCs w:val="24"/>
          <w:lang w:val="sl-SI"/>
        </w:rPr>
        <w:t>ISO 9001:2015</w:t>
      </w:r>
      <w:r w:rsidRPr="005C4369">
        <w:rPr>
          <w:rFonts w:ascii="Bookman Old Style" w:eastAsia="Arial" w:hAnsi="Bookman Old Style" w:cs="Calibri"/>
          <w:spacing w:val="40"/>
          <w:sz w:val="24"/>
          <w:szCs w:val="24"/>
          <w:lang w:val="sl-SI"/>
        </w:rPr>
        <w:t xml:space="preserve"> </w:t>
      </w:r>
      <w:r w:rsidRPr="005C4369">
        <w:rPr>
          <w:rFonts w:ascii="Bookman Old Style" w:eastAsia="Arial" w:hAnsi="Bookman Old Style" w:cs="Calibri"/>
          <w:spacing w:val="2"/>
          <w:sz w:val="24"/>
          <w:szCs w:val="24"/>
          <w:lang w:val="sl-SI"/>
        </w:rPr>
        <w:t>S</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te</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42"/>
          <w:sz w:val="24"/>
          <w:szCs w:val="24"/>
          <w:lang w:val="sl-SI"/>
        </w:rPr>
        <w:t xml:space="preserve"> </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od</w:t>
      </w:r>
      <w:r w:rsidRPr="005C4369">
        <w:rPr>
          <w:rFonts w:ascii="Bookman Old Style" w:eastAsia="Arial" w:hAnsi="Bookman Old Style" w:cs="Calibri"/>
          <w:spacing w:val="2"/>
          <w:sz w:val="24"/>
          <w:szCs w:val="24"/>
          <w:lang w:val="sl-SI"/>
        </w:rPr>
        <w:t>e</w:t>
      </w:r>
      <w:r w:rsidRPr="005C4369">
        <w:rPr>
          <w:rFonts w:ascii="Bookman Old Style" w:eastAsia="Arial" w:hAnsi="Bookman Old Style" w:cs="Calibri"/>
          <w:sz w:val="24"/>
          <w:szCs w:val="24"/>
          <w:lang w:val="sl-SI"/>
        </w:rPr>
        <w:t>n</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3"/>
          <w:sz w:val="24"/>
          <w:szCs w:val="24"/>
          <w:lang w:val="sl-SI"/>
        </w:rPr>
        <w:t>a</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ti</w:t>
      </w:r>
      <w:r w:rsidRPr="005C4369">
        <w:rPr>
          <w:rFonts w:ascii="Bookman Old Style" w:eastAsia="Arial" w:hAnsi="Bookman Old Style" w:cs="Calibri"/>
          <w:spacing w:val="40"/>
          <w:sz w:val="24"/>
          <w:szCs w:val="24"/>
          <w:lang w:val="sl-SI"/>
        </w:rPr>
        <w:t xml:space="preserve"> </w:t>
      </w:r>
      <w:r w:rsidRPr="005C4369">
        <w:rPr>
          <w:rFonts w:ascii="Bookman Old Style" w:eastAsia="Arial" w:hAnsi="Bookman Old Style" w:cs="Calibri"/>
          <w:sz w:val="24"/>
          <w:szCs w:val="24"/>
          <w:lang w:val="sl-SI"/>
        </w:rPr>
        <w:t>-</w:t>
      </w:r>
      <w:r w:rsidRPr="005C4369">
        <w:rPr>
          <w:rFonts w:ascii="Bookman Old Style" w:eastAsia="Arial" w:hAnsi="Bookman Old Style" w:cs="Calibri"/>
          <w:spacing w:val="50"/>
          <w:sz w:val="24"/>
          <w:szCs w:val="24"/>
          <w:lang w:val="sl-SI"/>
        </w:rPr>
        <w:t xml:space="preserve"> </w:t>
      </w:r>
      <w:r w:rsidRPr="005C4369">
        <w:rPr>
          <w:rFonts w:ascii="Bookman Old Style" w:eastAsia="Arial" w:hAnsi="Bookman Old Style" w:cs="Calibri"/>
          <w:spacing w:val="1"/>
          <w:sz w:val="24"/>
          <w:szCs w:val="24"/>
          <w:lang w:val="sl-SI"/>
        </w:rPr>
        <w:t>Os</w:t>
      </w:r>
      <w:r w:rsidRPr="005C4369">
        <w:rPr>
          <w:rFonts w:ascii="Bookman Old Style" w:eastAsia="Arial" w:hAnsi="Bookman Old Style" w:cs="Calibri"/>
          <w:sz w:val="24"/>
          <w:szCs w:val="24"/>
          <w:lang w:val="sl-SI"/>
        </w:rPr>
        <w:t>no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n</w:t>
      </w:r>
      <w:r w:rsidRPr="005C4369">
        <w:rPr>
          <w:rFonts w:ascii="Bookman Old Style" w:eastAsia="Arial" w:hAnsi="Bookman Old Style" w:cs="Calibri"/>
          <w:spacing w:val="50"/>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w:t>
      </w:r>
      <w:r w:rsidRPr="005C4369">
        <w:rPr>
          <w:rFonts w:ascii="Bookman Old Style" w:eastAsia="Arial" w:hAnsi="Bookman Old Style" w:cs="Calibri"/>
          <w:spacing w:val="44"/>
          <w:sz w:val="24"/>
          <w:szCs w:val="24"/>
          <w:lang w:val="sl-SI"/>
        </w:rPr>
        <w:t xml:space="preserve"> </w:t>
      </w:r>
      <w:r w:rsidRPr="005C4369">
        <w:rPr>
          <w:rFonts w:ascii="Bookman Old Style" w:eastAsia="Arial" w:hAnsi="Bookman Old Style" w:cs="Calibri"/>
          <w:sz w:val="24"/>
          <w:szCs w:val="24"/>
          <w:lang w:val="sl-SI"/>
        </w:rPr>
        <w:t>Upo</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z w:val="24"/>
          <w:szCs w:val="24"/>
          <w:lang w:val="sl-SI"/>
        </w:rPr>
        <w:t>b</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39"/>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at</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c</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47"/>
          <w:sz w:val="24"/>
          <w:szCs w:val="24"/>
          <w:lang w:val="sl-SI"/>
        </w:rPr>
        <w:t xml:space="preserve"> </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h</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tanda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d</w:t>
      </w:r>
      <w:r w:rsidRPr="005C4369">
        <w:rPr>
          <w:rFonts w:ascii="Bookman Old Style" w:eastAsia="Arial" w:hAnsi="Bookman Old Style" w:cs="Calibri"/>
          <w:spacing w:val="42"/>
          <w:sz w:val="24"/>
          <w:szCs w:val="24"/>
          <w:lang w:val="sl-SI"/>
        </w:rPr>
        <w:t xml:space="preserve"> </w:t>
      </w:r>
      <w:r w:rsidRPr="005C4369">
        <w:rPr>
          <w:rFonts w:ascii="Bookman Old Style" w:eastAsia="Arial" w:hAnsi="Bookman Old Style" w:cs="Calibri"/>
          <w:sz w:val="24"/>
          <w:szCs w:val="24"/>
          <w:lang w:val="sl-SI"/>
        </w:rPr>
        <w:t>ne do</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č</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6"/>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3"/>
          <w:sz w:val="24"/>
          <w:szCs w:val="24"/>
          <w:lang w:val="sl-SI"/>
        </w:rPr>
        <w:t xml:space="preserve"> </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ed</w:t>
      </w:r>
      <w:r w:rsidRPr="005C4369">
        <w:rPr>
          <w:rFonts w:ascii="Bookman Old Style" w:eastAsia="Arial" w:hAnsi="Bookman Old Style" w:cs="Calibri"/>
          <w:spacing w:val="2"/>
          <w:sz w:val="24"/>
          <w:szCs w:val="24"/>
          <w:lang w:val="sl-SI"/>
        </w:rPr>
        <w:t>e</w:t>
      </w:r>
      <w:r w:rsidRPr="005C4369">
        <w:rPr>
          <w:rFonts w:ascii="Bookman Old Style" w:eastAsia="Arial" w:hAnsi="Bookman Old Style" w:cs="Calibri"/>
          <w:sz w:val="24"/>
          <w:szCs w:val="24"/>
          <w:lang w:val="sl-SI"/>
        </w:rPr>
        <w:t>ne</w:t>
      </w:r>
      <w:r w:rsidRPr="005C4369">
        <w:rPr>
          <w:rFonts w:ascii="Bookman Old Style" w:eastAsia="Arial" w:hAnsi="Bookman Old Style" w:cs="Calibri"/>
          <w:spacing w:val="-10"/>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2"/>
          <w:sz w:val="24"/>
          <w:szCs w:val="24"/>
          <w:lang w:val="sl-SI"/>
        </w:rPr>
        <w:t>p</w:t>
      </w:r>
      <w:r w:rsidRPr="005C4369">
        <w:rPr>
          <w:rFonts w:ascii="Bookman Old Style" w:eastAsia="Arial" w:hAnsi="Bookman Old Style" w:cs="Calibri"/>
          <w:sz w:val="24"/>
          <w:szCs w:val="24"/>
          <w:lang w:val="sl-SI"/>
        </w:rPr>
        <w:t>od</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w:t>
      </w:r>
    </w:p>
    <w:p w14:paraId="1964A530" w14:textId="77777777"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p w14:paraId="4521D5D7" w14:textId="6F30F0FD" w:rsidR="00F678F4" w:rsidRPr="005C4369" w:rsidRDefault="00A640E5" w:rsidP="00A640E5">
      <w:pPr>
        <w:pStyle w:val="Napis"/>
        <w:rPr>
          <w:rFonts w:eastAsia="Arial" w:cs="Calibri"/>
          <w:szCs w:val="24"/>
          <w:lang w:val="sl-SI"/>
        </w:rPr>
      </w:pPr>
      <w:r w:rsidRPr="005C4369">
        <w:rPr>
          <w:rFonts w:eastAsia="Arial" w:cs="Calibri"/>
          <w:szCs w:val="24"/>
          <w:lang w:val="sl-SI"/>
        </w:rPr>
        <w:t xml:space="preserve"> </w:t>
      </w:r>
      <w:bookmarkStart w:id="13" w:name="_Toc415473096"/>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00F678F4" w:rsidRPr="005C4369">
        <w:rPr>
          <w:rFonts w:eastAsia="Arial" w:cs="Calibri"/>
          <w:i/>
          <w:szCs w:val="24"/>
          <w:lang w:val="sl-SI"/>
        </w:rPr>
        <w:t>Izrazi in kratice</w:t>
      </w:r>
      <w:bookmarkEnd w:id="13"/>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6386E8F7" w14:textId="77777777" w:rsidTr="00A017F2">
        <w:tc>
          <w:tcPr>
            <w:tcW w:w="1915" w:type="dxa"/>
          </w:tcPr>
          <w:p w14:paraId="3E1563CF"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5A2D9B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1AAA42AE" w14:textId="77777777" w:rsidTr="00A017F2">
        <w:tc>
          <w:tcPr>
            <w:tcW w:w="1915" w:type="dxa"/>
          </w:tcPr>
          <w:p w14:paraId="49A4415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Univerza v Ljubljani/U</w:t>
            </w:r>
            <w:r w:rsidRPr="005C4369">
              <w:rPr>
                <w:rFonts w:ascii="Bookman Old Style" w:hAnsi="Bookman Old Style"/>
                <w:sz w:val="20"/>
                <w:szCs w:val="20"/>
                <w:lang w:val="sl-SI"/>
              </w:rPr>
              <w:t>niverza</w:t>
            </w:r>
            <w:r w:rsidRPr="005C4369">
              <w:rPr>
                <w:rFonts w:ascii="Bookman Old Style" w:eastAsia="Arial" w:hAnsi="Bookman Old Style" w:cs="Calibri"/>
                <w:sz w:val="20"/>
                <w:szCs w:val="20"/>
                <w:lang w:val="sl-SI"/>
              </w:rPr>
              <w:t>/UL</w:t>
            </w:r>
          </w:p>
        </w:tc>
        <w:tc>
          <w:tcPr>
            <w:tcW w:w="7195" w:type="dxa"/>
          </w:tcPr>
          <w:p w14:paraId="3D6C93BB"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Univerza v Ljubljani, katere ustanovitelj je Republika Slovenija, je avtonomni izobraževalni, znanstvenoraziskovalni in umetniški visokošolski zavod s posebnim položajem. Univerzo sestavljajo članice.</w:t>
            </w:r>
          </w:p>
          <w:p w14:paraId="096C4BF2"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eastAsia="Arial" w:hAnsi="Bookman Old Style" w:cs="Arial"/>
                <w:w w:val="107"/>
                <w:sz w:val="20"/>
                <w:szCs w:val="20"/>
              </w:rPr>
            </w:pPr>
            <w:r w:rsidRPr="005C4369">
              <w:rPr>
                <w:rFonts w:ascii="Bookman Old Style" w:hAnsi="Bookman Old Style"/>
                <w:sz w:val="20"/>
                <w:szCs w:val="20"/>
              </w:rPr>
              <w:t>Sedež univerze je v Ljubljani, Kongresni trg 12. Univerza je pravna oseba.</w:t>
            </w:r>
          </w:p>
        </w:tc>
      </w:tr>
      <w:tr w:rsidR="00F678F4" w:rsidRPr="005C4369" w14:paraId="774DCCCE" w14:textId="77777777" w:rsidTr="00A017F2">
        <w:tc>
          <w:tcPr>
            <w:tcW w:w="1915" w:type="dxa"/>
          </w:tcPr>
          <w:p w14:paraId="10CCD6CB" w14:textId="77777777" w:rsidR="00F678F4" w:rsidRPr="005C4369" w:rsidRDefault="00F678F4" w:rsidP="00A017F2">
            <w:pPr>
              <w:widowControl/>
              <w:shd w:val="clear" w:color="auto" w:fill="FFFFFF"/>
              <w:textAlignment w:val="baseline"/>
              <w:rPr>
                <w:rFonts w:ascii="Bookman Old Style" w:eastAsia="Arial" w:hAnsi="Bookman Old Style" w:cs="Calibri"/>
                <w:sz w:val="20"/>
                <w:szCs w:val="20"/>
                <w:lang w:val="sl-SI"/>
              </w:rPr>
            </w:pPr>
            <w:r w:rsidRPr="005C4369">
              <w:rPr>
                <w:rFonts w:ascii="Bookman Old Style" w:eastAsia="Times New Roman" w:hAnsi="Bookman Old Style" w:cs="Times New Roman"/>
                <w:sz w:val="20"/>
                <w:szCs w:val="20"/>
                <w:lang w:val="sl-SI" w:eastAsia="sl-SI"/>
              </w:rPr>
              <w:t xml:space="preserve">Organi univerze </w:t>
            </w:r>
          </w:p>
        </w:tc>
        <w:tc>
          <w:tcPr>
            <w:tcW w:w="7195" w:type="dxa"/>
          </w:tcPr>
          <w:p w14:paraId="1D58EB76" w14:textId="77777777" w:rsidR="00F678F4" w:rsidRPr="005C4369" w:rsidRDefault="00F678F4" w:rsidP="00A017F2">
            <w:pPr>
              <w:widowControl/>
              <w:shd w:val="clear" w:color="auto" w:fill="FFFFFF"/>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Organi univerze so: rektor, senat, upravni odbor in študentski svet.</w:t>
            </w:r>
          </w:p>
        </w:tc>
      </w:tr>
      <w:tr w:rsidR="00F678F4" w:rsidRPr="005C4369" w14:paraId="5DE59149" w14:textId="77777777" w:rsidTr="00A017F2">
        <w:tc>
          <w:tcPr>
            <w:tcW w:w="1915" w:type="dxa"/>
          </w:tcPr>
          <w:p w14:paraId="7EB6EADA" w14:textId="77777777" w:rsidR="00F678F4" w:rsidRPr="005C4369" w:rsidRDefault="00F678F4" w:rsidP="00A017F2">
            <w:pPr>
              <w:widowControl/>
              <w:shd w:val="clear" w:color="auto" w:fill="FFFFFF"/>
              <w:textAlignment w:val="baseline"/>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Rektor</w:t>
            </w:r>
          </w:p>
        </w:tc>
        <w:tc>
          <w:tcPr>
            <w:tcW w:w="7195" w:type="dxa"/>
          </w:tcPr>
          <w:p w14:paraId="4A5C9C50"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Univerzo predstavlja in zastopa rektor. Rektor lahko pooblastila iz svoje pristojnosti, ki se nanašajo na izvajanje dejavnosti članic, prenese na dekane. Rektor lahko za opravljanje posameznih opravil pooblasti prorektorja. Odsotnega rektorja nadomešča eden od prorektorjev, ki ga določi rektor s pisnim pooblastilom. Prorektor, ki nadomešča rektorja, ima v času rektorjeve odsotnosti iste pravice in dolžnosti kot rektor. Rektorja izvolijo za dobo štirih let visokošolski učitelji, znanstveni delavci in visokošolski sodelavci, zaposleni na univerzi. Volilno pravico imajo tudi študentje, ki jim pripada ena petina glasov od skupnega števila glasov visokošolskih učiteljev, znanstvenih delavcev in visokošolskih sodelavcev, ki so na univerzi zaposleni. Za študenta-elektorja posamezne članice lahko kandidira vsak študent te članice. Podrobnejši postopek volitev študentov-elektorjev se določi z volilnim pravilnikom univerze. Za rektorja je lahko izvoljen, kdor je redni profesor in izpolnjuje pogoje za izvolitev v senat univerze. Rektor je lahko ponovno izvoljen.</w:t>
            </w:r>
          </w:p>
        </w:tc>
      </w:tr>
      <w:tr w:rsidR="00F678F4" w:rsidRPr="00175944" w14:paraId="2B8E690B" w14:textId="77777777" w:rsidTr="00A017F2">
        <w:tc>
          <w:tcPr>
            <w:tcW w:w="1915" w:type="dxa"/>
          </w:tcPr>
          <w:p w14:paraId="4B0390C2" w14:textId="77777777" w:rsidR="00F678F4" w:rsidRPr="005C4369" w:rsidRDefault="00F678F4" w:rsidP="00A017F2">
            <w:pPr>
              <w:widowControl/>
              <w:shd w:val="clear" w:color="auto" w:fill="FFFFFF"/>
              <w:textAlignment w:val="baseline"/>
              <w:rPr>
                <w:rFonts w:ascii="Bookman Old Style" w:hAnsi="Bookman Old Style"/>
                <w:sz w:val="20"/>
                <w:szCs w:val="20"/>
                <w:lang w:val="sl-SI"/>
              </w:rPr>
            </w:pPr>
            <w:r w:rsidRPr="005C4369">
              <w:rPr>
                <w:rFonts w:ascii="Bookman Old Style" w:hAnsi="Bookman Old Style"/>
                <w:sz w:val="20"/>
                <w:szCs w:val="20"/>
                <w:lang w:val="sl-SI"/>
              </w:rPr>
              <w:t>Prorektor</w:t>
            </w:r>
          </w:p>
        </w:tc>
        <w:tc>
          <w:tcPr>
            <w:tcW w:w="7195" w:type="dxa"/>
          </w:tcPr>
          <w:p w14:paraId="62D54A40"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Univerza ima štiri prorektorje za področje pedagoškega, znanstveno-raziskovalnega in umetniškega dela. Prorektorje imenuje rektor izmed kandidatov, ki jih na predlog članic potrdi senat univerze, in jim tudi določi področje dela. Prorektor je lahko redni profesor, ki izpolnjuje pogoje za izvolitev v senat univerze. Rektor lahko za splošno pravno področje, finančno področje ter po potrebi tudi za druga strokovna </w:t>
            </w:r>
            <w:r w:rsidRPr="005C4369">
              <w:rPr>
                <w:rFonts w:ascii="Bookman Old Style" w:hAnsi="Bookman Old Style"/>
                <w:sz w:val="20"/>
                <w:szCs w:val="20"/>
              </w:rPr>
              <w:lastRenderedPageBreak/>
              <w:t>področja imenuje pomočnike in jim določi naloge s sklepom o imenovanju.</w:t>
            </w:r>
          </w:p>
        </w:tc>
      </w:tr>
    </w:tbl>
    <w:p w14:paraId="43ABF6E6" w14:textId="5A7CB351"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62D058E2" w14:textId="77777777" w:rsidTr="00A017F2">
        <w:tc>
          <w:tcPr>
            <w:tcW w:w="1915" w:type="dxa"/>
          </w:tcPr>
          <w:p w14:paraId="372B9E76"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1F6AE49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76FA70BA" w14:textId="77777777" w:rsidTr="00A017F2">
        <w:tc>
          <w:tcPr>
            <w:tcW w:w="1915" w:type="dxa"/>
          </w:tcPr>
          <w:p w14:paraId="6DEEC2B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pacing w:val="-3"/>
                <w:sz w:val="20"/>
                <w:szCs w:val="20"/>
                <w:lang w:val="sl-SI"/>
              </w:rPr>
              <w:t>Senat univerze</w:t>
            </w:r>
          </w:p>
        </w:tc>
        <w:tc>
          <w:tcPr>
            <w:tcW w:w="7195" w:type="dxa"/>
          </w:tcPr>
          <w:p w14:paraId="7BB201C2"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Senat univerze je najvišji strokovni organ univerze. Za člana senata univerze je lahko izvoljen učitelj, ki je zaposlen na fakulteti s polnim delovnim časom. Člana senata univerze izvoli senat fakultete z večino glasov vseh članov senata. Kandidata predlaga dekan.</w:t>
            </w:r>
          </w:p>
        </w:tc>
      </w:tr>
      <w:tr w:rsidR="00F678F4" w:rsidRPr="005C4369" w14:paraId="04B9BD92" w14:textId="77777777" w:rsidTr="00A017F2">
        <w:tc>
          <w:tcPr>
            <w:tcW w:w="1915" w:type="dxa"/>
          </w:tcPr>
          <w:p w14:paraId="00C37627" w14:textId="77777777" w:rsidR="00F678F4" w:rsidRPr="005C4369" w:rsidRDefault="00F678F4" w:rsidP="00A017F2">
            <w:pPr>
              <w:pStyle w:val="Navadensplet"/>
              <w:shd w:val="clear" w:color="auto" w:fill="FFFFFF"/>
              <w:spacing w:before="0" w:beforeAutospacing="0" w:after="0" w:afterAutospacing="0"/>
              <w:textAlignment w:val="baseline"/>
              <w:rPr>
                <w:rFonts w:ascii="Bookman Old Style" w:hAnsi="Bookman Old Style"/>
                <w:sz w:val="20"/>
                <w:szCs w:val="20"/>
              </w:rPr>
            </w:pPr>
            <w:r w:rsidRPr="005C4369">
              <w:rPr>
                <w:rFonts w:ascii="Bookman Old Style" w:hAnsi="Bookman Old Style"/>
                <w:sz w:val="20"/>
                <w:szCs w:val="20"/>
              </w:rPr>
              <w:t>Delovna telesa senata univerze</w:t>
            </w:r>
          </w:p>
          <w:p w14:paraId="65985CE7" w14:textId="77777777" w:rsidR="00F678F4" w:rsidRPr="005C4369" w:rsidRDefault="00F678F4" w:rsidP="00A017F2">
            <w:pPr>
              <w:ind w:right="-20"/>
              <w:jc w:val="both"/>
              <w:rPr>
                <w:rFonts w:ascii="Bookman Old Style" w:eastAsia="Arial" w:hAnsi="Bookman Old Style" w:cs="Calibri"/>
                <w:b/>
                <w:sz w:val="20"/>
                <w:szCs w:val="20"/>
                <w:lang w:val="sl-SI"/>
              </w:rPr>
            </w:pPr>
          </w:p>
        </w:tc>
        <w:tc>
          <w:tcPr>
            <w:tcW w:w="7195" w:type="dxa"/>
          </w:tcPr>
          <w:p w14:paraId="2131069A"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Delovna telesa senata univerze oz. Senat ima naslednje komisije: za dodiplomski študij, za magistrski študij,</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za doktorski študij, za raziskovalno in razvojno delo, habilitacijsko komisijo, za razvoj informacijskega sistema, za razvoj knjižničnega sistema, za meduniverzitetno in mednarodno sodelovanje, za pritožbe študentov, za socialno-ekonomsko vprašanje študentov, za Prešernove nagrade študentom,</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statutarno komisijo, za podeljevanje častnih nazivov in nagrad,</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za kakovost, za podeljevanje priznanj pomembnih umetniških del, za inovacije in komisijo za študente s posebnimi potrebami. Senat univerze lahko po potrebi ustanovi še druge komisije in delovna telesa.</w:t>
            </w:r>
          </w:p>
          <w:p w14:paraId="70D70A79"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eastAsia="Arial" w:hAnsi="Bookman Old Style" w:cs="Arial"/>
                <w:b/>
                <w:w w:val="107"/>
                <w:sz w:val="20"/>
                <w:szCs w:val="20"/>
              </w:rPr>
            </w:pPr>
            <w:r w:rsidRPr="005C4369">
              <w:rPr>
                <w:rFonts w:ascii="Bookman Old Style" w:hAnsi="Bookman Old Style"/>
                <w:sz w:val="20"/>
                <w:szCs w:val="20"/>
              </w:rPr>
              <w:t xml:space="preserve">Sestavo in število članov komisije ali delovnega telesa, njegove naloge in pooblastila ter trajanje mandata članov določi senat s sklepom o ustanovitvi, če ni s tem statutom določeno drugače. Člani komisije oziroma delovnega telesa izmed sebe izvolijo predsednika. Komisije oziroma delovna telesa so sklepčni, če je na seji navzoča večina članov. Sklep je sprejet, če zanj glasuje večina navzočih članov. </w:t>
            </w:r>
          </w:p>
        </w:tc>
      </w:tr>
      <w:tr w:rsidR="00F678F4" w:rsidRPr="00175944" w14:paraId="74E3F072" w14:textId="77777777" w:rsidTr="00A017F2">
        <w:tc>
          <w:tcPr>
            <w:tcW w:w="1915" w:type="dxa"/>
          </w:tcPr>
          <w:p w14:paraId="64AA3605" w14:textId="77777777" w:rsidR="00F678F4" w:rsidRPr="005C4369" w:rsidRDefault="00F678F4" w:rsidP="00A017F2">
            <w:pPr>
              <w:pStyle w:val="Navadensplet"/>
              <w:shd w:val="clear" w:color="auto" w:fill="FFFFFF"/>
              <w:spacing w:before="0" w:beforeAutospacing="0" w:after="0" w:afterAutospacing="0"/>
              <w:textAlignment w:val="baseline"/>
              <w:rPr>
                <w:rFonts w:ascii="Bookman Old Style" w:hAnsi="Bookman Old Style"/>
                <w:sz w:val="20"/>
                <w:szCs w:val="20"/>
              </w:rPr>
            </w:pPr>
            <w:r w:rsidRPr="005C4369">
              <w:rPr>
                <w:rFonts w:ascii="Bookman Old Style" w:hAnsi="Bookman Old Style"/>
                <w:sz w:val="20"/>
                <w:szCs w:val="20"/>
              </w:rPr>
              <w:t>Habilitacijska komisija</w:t>
            </w:r>
          </w:p>
        </w:tc>
        <w:tc>
          <w:tcPr>
            <w:tcW w:w="7195" w:type="dxa"/>
          </w:tcPr>
          <w:p w14:paraId="70E74F8E"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Habilitacijska komisija predlaga senatu univerze izvolitev v naziv rednega profesorja ali znanstvenega svetnika. Habilitacijska komisija daje soglasje članici pred prvo izvolitvijo v naziv ali izvolitvijo v višji naziv za učitelje in znanstvene delavce, razen za redne profesorje in znanstvene svetnike. Habilitacijska komisija odloča na osnovi Meril za izvolitev v naziv učiteljev, znanstvenih delavcev in sodelavcev v vseh disciplinah, ki so predmet študija, raziskovanja in umetniškega delovanja na univerzi. Merila za izvolitev v naziv učiteljev, znanstvenih delavcev in sodelavcev so določena s posebnim aktom, ki ga sprejme senat univerze. Habilitacijska komisija ima 13 članov. V komisiji so po en predstavnik umetniških akademij, biotehnike, medicine in veterine ter po dva predstavnika za področje družboslovja, humanistike, naravoslovja in tehnike. Član habilitacijske komisije je tudi predstavnik študentov, ki ga predlaga študentski svet univerze. Člane habilitacijske komisije izvoli senat univerze za dobo dveh let izmed kandidatov, ki jih predlagajo senati članic oziroma študentski svet univerze. Član habilitacijske komisije je lahko redni profesor, ki izpolnjuje pogoje za izvolitev v senat univerze. Člani habilitacijske komisije na prvi seji izvolijo predsednika in namestnika predsednika. Habilitacijska komisija dela na sejah. Habilitacijska komisija je sklepčna, če sta na seji navzoči dve tretjini vseh članov.</w:t>
            </w:r>
          </w:p>
        </w:tc>
      </w:tr>
    </w:tbl>
    <w:p w14:paraId="09BF6283" w14:textId="7CF8133F"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42B0907F" w14:textId="77777777" w:rsidTr="00A017F2">
        <w:tc>
          <w:tcPr>
            <w:tcW w:w="1915" w:type="dxa"/>
          </w:tcPr>
          <w:p w14:paraId="0E32FF54"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579F4C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0576126D" w14:textId="77777777" w:rsidTr="00A017F2">
        <w:tc>
          <w:tcPr>
            <w:tcW w:w="1915" w:type="dxa"/>
          </w:tcPr>
          <w:p w14:paraId="0AA42AF0"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Študentski svet univerze</w:t>
            </w:r>
          </w:p>
          <w:p w14:paraId="570FE1A6" w14:textId="77777777" w:rsidR="00F678F4" w:rsidRPr="005C4369" w:rsidRDefault="00F678F4" w:rsidP="00A017F2">
            <w:pPr>
              <w:pStyle w:val="Navadensplet"/>
              <w:shd w:val="clear" w:color="auto" w:fill="FFFFFF"/>
              <w:spacing w:before="0" w:beforeAutospacing="0" w:after="0" w:afterAutospacing="0"/>
              <w:textAlignment w:val="baseline"/>
              <w:rPr>
                <w:rFonts w:ascii="Bookman Old Style" w:hAnsi="Bookman Old Style"/>
                <w:sz w:val="20"/>
                <w:szCs w:val="20"/>
              </w:rPr>
            </w:pPr>
          </w:p>
        </w:tc>
        <w:tc>
          <w:tcPr>
            <w:tcW w:w="7195" w:type="dxa"/>
          </w:tcPr>
          <w:p w14:paraId="17507A72"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Študentski svet univerze je organ študentov univerze. Študentski svet sestavljajo predsedniki in podpredsedniki študentskih svetov članic univerze. Člani študentskega sveta na svoji prvi seji izmed sebe izvolijo predsednika in dva podpredsednika. Študentski svet lahko ob izvolitvi predsednika in podpredsednikov izvoli tudi njihove namestnike. Študentski svet obravnava in daje pristojnim organom univerze mnenje o statutu univerze in o vseh zadevah, ki se nanašajo na pravice in dolžnosti študentov. Študentski svet univerze oblikuje mnenje o kandidatih za rektorja univerze in voli člane organov univerze in predlaga kandidate za njihova delovna telesa iz vrst študentov. Študentski svet univerze deluje na sejah, ki jih sklicuje predsednik sveta. Študentski svet je sklepčen, če je navzoča večina članov. Sklep je sprejet, če zanj glasuje večina navzočih članov. O sejah se piše zapisnik, ki ga podpiše predsednik.</w:t>
            </w:r>
          </w:p>
        </w:tc>
      </w:tr>
      <w:tr w:rsidR="00F678F4" w:rsidRPr="00175944" w14:paraId="5D46C1A7" w14:textId="77777777" w:rsidTr="00A017F2">
        <w:tc>
          <w:tcPr>
            <w:tcW w:w="1915" w:type="dxa"/>
          </w:tcPr>
          <w:p w14:paraId="1DAD9D1E"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Upravni odbor univerze</w:t>
            </w:r>
          </w:p>
          <w:p w14:paraId="2871403F"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p>
        </w:tc>
        <w:tc>
          <w:tcPr>
            <w:tcW w:w="7195" w:type="dxa"/>
          </w:tcPr>
          <w:p w14:paraId="1BBA7B25"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 xml:space="preserve">Upravni odbor je organ upravljanja, ki odloča zlasti o zadevah gospodarske narave in skrbi za nemoteno materialno poslovanje Univerze. Upravni odbor ima sistemizacijsko komisijo, po potrebi pa lahko ustanovi še druge komisije in delovna telesa. Upravni odbor ima devet članov, in sicer: tri predstavnike delavcev, ki opravljajo visokošolsko dejavnost (učiteljev, znanstvenih delavcev in sodelavcev), enega predstavnika drugih delavcev, ki delajo na univerzi, enega predstavnika študentov, enega predstavnika delodajalcev ter tri predstavnike ustanovitelja. V upravni odbor univerze ne morejo biti izvoljeni rektor in prorektorji. Upravni odbor: skupaj s senatom sprejema statut univerze, sprejema splošne akte, ki urejajo upravljanje univerze, njeno materialno poslovanje ter delovna razmerja, po predhodnem soglasju senata univerze sprejema letni program dela in program razvoja univerze ter spremlja njuno uresničevanje, sprejema finančni načrt, letno poročilo in poslovno poročilo, sprejme merila za razmejitev premoženja, pridobljenega iz javnih in drugih sredstev, ter merila za delitev odhodkov zaradi opravljanja javne službe in drugih dejavnosti, odloča o zadevah gospodarske in materialne narave ter skrbi za nemoteno poslovanje univerze, daje predhodno soglasje ob sprejemanju nove članice v univerzo, daje ustanovitelju in rektorju predloge in mnenja o posameznih vprašanjih, sprejema izhodišča za sistemizacijo delovnih mest, na predlog članic sprejema sklepe o šolninah ter prispevkih za študij, sprejema odločitve o upravljanju premoženja univerze, sprejema poslovnik o svojem delu, sprejema druge odločitve v zvezi z upravljanjem univerze. Mandat članov upravnega odbora je štiri leta, mandat predstavnika študentov pa dve leti. Upravni odbor je konstituiran, če je imenovana oziroma izvoljena več kot polovica </w:t>
            </w:r>
            <w:r w:rsidRPr="005C4369">
              <w:rPr>
                <w:rFonts w:ascii="Bookman Old Style" w:eastAsia="Times New Roman" w:hAnsi="Bookman Old Style" w:cs="Times New Roman"/>
                <w:sz w:val="20"/>
                <w:szCs w:val="20"/>
                <w:lang w:val="sl-SI" w:eastAsia="sl-SI"/>
              </w:rPr>
              <w:lastRenderedPageBreak/>
              <w:t>njegovih članov. Prvo sejo novega upravnega odbora skliče rektor. Upravni odbor deluje na sejah, ki jih sklicuje predsednik.</w:t>
            </w:r>
          </w:p>
          <w:p w14:paraId="5C12EE24"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Upravni odbor je sklepčen, če je navzoča večina članov. Sklep je sprejet, če zanj glasuje večina navzočih članov.</w:t>
            </w:r>
          </w:p>
        </w:tc>
      </w:tr>
    </w:tbl>
    <w:p w14:paraId="68A34436" w14:textId="77777777" w:rsidR="00A640E5" w:rsidRPr="005C4369" w:rsidRDefault="00A640E5" w:rsidP="00F678F4">
      <w:pPr>
        <w:spacing w:after="0" w:line="240" w:lineRule="auto"/>
        <w:ind w:left="178" w:right="-20"/>
        <w:jc w:val="both"/>
        <w:rPr>
          <w:rFonts w:ascii="Bookman Old Style" w:eastAsia="Arial" w:hAnsi="Bookman Old Style" w:cs="Calibri"/>
          <w:b/>
          <w:sz w:val="24"/>
          <w:szCs w:val="24"/>
          <w:lang w:val="sl-SI"/>
        </w:rPr>
      </w:pPr>
    </w:p>
    <w:p w14:paraId="130169CD" w14:textId="54075C82"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4996DE8C" w14:textId="77777777" w:rsidTr="00A017F2">
        <w:tc>
          <w:tcPr>
            <w:tcW w:w="1915" w:type="dxa"/>
          </w:tcPr>
          <w:p w14:paraId="38449EBC"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B8A7427"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FB7200C" w14:textId="77777777" w:rsidTr="00A017F2">
        <w:tc>
          <w:tcPr>
            <w:tcW w:w="1915" w:type="dxa"/>
          </w:tcPr>
          <w:p w14:paraId="3BE48DA8" w14:textId="77777777" w:rsidR="00F678F4" w:rsidRPr="005C4369" w:rsidRDefault="00F678F4" w:rsidP="00A017F2">
            <w:pPr>
              <w:ind w:left="64" w:right="-20"/>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Organizacija/</w:t>
            </w:r>
          </w:p>
          <w:p w14:paraId="4A1B35FB" w14:textId="77777777" w:rsidR="00F678F4" w:rsidRPr="005C4369" w:rsidRDefault="00F678F4" w:rsidP="00A017F2">
            <w:pPr>
              <w:ind w:left="64" w:right="-20"/>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 xml:space="preserve">Fakulteta/ </w:t>
            </w:r>
          </w:p>
          <w:p w14:paraId="10F2B0C2" w14:textId="77777777" w:rsidR="00F678F4" w:rsidRPr="005C4369" w:rsidRDefault="00F678F4" w:rsidP="00A017F2">
            <w:pPr>
              <w:ind w:left="64" w:right="-20"/>
              <w:rPr>
                <w:rFonts w:ascii="Bookman Old Style" w:eastAsia="Arial" w:hAnsi="Bookman Old Style" w:cs="Calibri"/>
                <w:sz w:val="24"/>
                <w:szCs w:val="24"/>
                <w:lang w:val="sl-SI"/>
              </w:rPr>
            </w:pPr>
            <w:r w:rsidRPr="005C4369">
              <w:rPr>
                <w:rFonts w:ascii="Bookman Old Style" w:eastAsia="Arial" w:hAnsi="Bookman Old Style" w:cs="Arial"/>
                <w:w w:val="107"/>
                <w:sz w:val="20"/>
                <w:szCs w:val="20"/>
                <w:lang w:val="sl-SI"/>
              </w:rPr>
              <w:t>UL FPP</w:t>
            </w:r>
          </w:p>
        </w:tc>
        <w:tc>
          <w:tcPr>
            <w:tcW w:w="7195" w:type="dxa"/>
          </w:tcPr>
          <w:p w14:paraId="4973BC65" w14:textId="77777777" w:rsidR="00F678F4" w:rsidRPr="005C4369" w:rsidRDefault="00F678F4" w:rsidP="00A017F2">
            <w:pPr>
              <w:ind w:right="-20"/>
              <w:jc w:val="both"/>
              <w:rPr>
                <w:rFonts w:ascii="Bookman Old Style" w:eastAsia="Arial" w:hAnsi="Bookman Old Style" w:cs="Calibri"/>
                <w:sz w:val="20"/>
                <w:szCs w:val="20"/>
                <w:lang w:val="sl-SI"/>
              </w:rPr>
            </w:pPr>
          </w:p>
          <w:p w14:paraId="780F5830"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Univerza v Ljubljani, Fakulteta za pomorstvo in promet</w:t>
            </w:r>
          </w:p>
        </w:tc>
      </w:tr>
      <w:tr w:rsidR="00F678F4" w:rsidRPr="00175944" w14:paraId="37965B9D" w14:textId="77777777" w:rsidTr="00A017F2">
        <w:tc>
          <w:tcPr>
            <w:tcW w:w="1915" w:type="dxa"/>
          </w:tcPr>
          <w:p w14:paraId="2F555AE1"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hAnsi="Bookman Old Style"/>
                <w:sz w:val="20"/>
                <w:szCs w:val="20"/>
                <w:lang w:val="sl-SI"/>
              </w:rPr>
              <w:t xml:space="preserve">Organi </w:t>
            </w:r>
            <w:r w:rsidRPr="005C4369">
              <w:rPr>
                <w:rFonts w:ascii="Bookman Old Style" w:hAnsi="Bookman Old Style"/>
                <w:lang w:val="sl-SI"/>
              </w:rPr>
              <w:t>UL FPP</w:t>
            </w:r>
          </w:p>
        </w:tc>
        <w:tc>
          <w:tcPr>
            <w:tcW w:w="7195" w:type="dxa"/>
          </w:tcPr>
          <w:p w14:paraId="788C4094"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Organi fakultete so: dekan, senat, akademski zbor, upravni odbor in študentski svet. Fakulteta lahko poleg navedenih oblikuje še druge organe, katerih sestava in pristojnosti se določijo s sklepom senata fakultete.</w:t>
            </w:r>
          </w:p>
        </w:tc>
      </w:tr>
      <w:tr w:rsidR="00F678F4" w:rsidRPr="00175944" w14:paraId="69F3338C" w14:textId="77777777" w:rsidTr="00A017F2">
        <w:tc>
          <w:tcPr>
            <w:tcW w:w="1915" w:type="dxa"/>
          </w:tcPr>
          <w:p w14:paraId="1E45549A"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eastAsia="Arial" w:hAnsi="Bookman Old Style" w:cs="Arial"/>
                <w:sz w:val="20"/>
                <w:szCs w:val="20"/>
                <w:lang w:val="sl-SI"/>
              </w:rPr>
              <w:t>Dekan</w:t>
            </w:r>
          </w:p>
        </w:tc>
        <w:tc>
          <w:tcPr>
            <w:tcW w:w="7195" w:type="dxa"/>
          </w:tcPr>
          <w:p w14:paraId="64CB651F"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 xml:space="preserve">Dekan ali dekanja vodi, zastopa in predstavlja fakulteto ter je strokovni vodja, ki opravlja naloge v skladu s predpisi in pooblastili rektorja, ki jih le ta prenese na dekana s pisnim pooblastilom. Dekan je tudi poslovodni organ fakultete. Za dekana lahko kandidirajo vsi visokošolski učitelji, ki so na fakulteti zaposleni s polnim delovnim časom. Kandidate lahko predlagajo katedre ali učitelji. Dekana imenuje rektor univerze za dobo dveh let na predlog senata fakultete z možnostjo ponovnega imenovanja. </w:t>
            </w:r>
          </w:p>
        </w:tc>
      </w:tr>
      <w:tr w:rsidR="00F678F4" w:rsidRPr="005C4369" w14:paraId="295FBCE6" w14:textId="77777777" w:rsidTr="00A017F2">
        <w:tc>
          <w:tcPr>
            <w:tcW w:w="1915" w:type="dxa"/>
          </w:tcPr>
          <w:p w14:paraId="320D612B" w14:textId="77777777" w:rsidR="00F678F4" w:rsidRPr="005C4369" w:rsidRDefault="00F678F4" w:rsidP="00A017F2">
            <w:pPr>
              <w:ind w:right="-20"/>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Kolegij dekana</w:t>
            </w:r>
          </w:p>
          <w:p w14:paraId="46558A42" w14:textId="77777777" w:rsidR="00F678F4" w:rsidRPr="005C4369" w:rsidRDefault="00F678F4" w:rsidP="00A017F2">
            <w:pPr>
              <w:ind w:right="-20"/>
              <w:jc w:val="both"/>
              <w:rPr>
                <w:rFonts w:ascii="Bookman Old Style" w:eastAsia="Arial" w:hAnsi="Bookman Old Style" w:cs="Calibri"/>
                <w:sz w:val="24"/>
                <w:szCs w:val="24"/>
                <w:lang w:val="sl-SI"/>
              </w:rPr>
            </w:pPr>
          </w:p>
        </w:tc>
        <w:tc>
          <w:tcPr>
            <w:tcW w:w="7195" w:type="dxa"/>
          </w:tcPr>
          <w:p w14:paraId="5AA5E56F"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Kolegij dekana je posvetovalno telo. Sestavljajo ga dekan, prodekani, predstojniki oddelka, izvoljeni predstavnik fakultete v senatu Univerze in tajnik fakultete (pravni nasveti). Kolegij dekana zlasti svetuje dekanu, predlaga senatu sklepe kadrovske in razvojne narave, spremlja postopke izvolitve v naziv in druge kadrovske postopke, oblikuje predloge in stališča glede organizacije in koordinacije dela, oblikuje pobude in stališča za seje senata, upravnega odbora in drugih organov, po potrebi obravnava še druga vprašanja z delovnega področja tajništva, študijskih zadev ter raziskovalnega in razvojnega dela. Dekan lahko na kolegij povabi tudi predsednika upravnega odbora fakultete in predstojnike kateder. Sestajajo se dnevno/tedensko po pozivu dekana.</w:t>
            </w:r>
          </w:p>
        </w:tc>
      </w:tr>
      <w:tr w:rsidR="00F678F4" w:rsidRPr="00175944" w14:paraId="4A8C3800" w14:textId="77777777" w:rsidTr="00A017F2">
        <w:tc>
          <w:tcPr>
            <w:tcW w:w="1915" w:type="dxa"/>
          </w:tcPr>
          <w:p w14:paraId="58DE9AC5" w14:textId="17A74014" w:rsidR="00F678F4" w:rsidRPr="005C4369" w:rsidRDefault="002157D6" w:rsidP="002157D6">
            <w:pPr>
              <w:ind w:right="-20"/>
              <w:jc w:val="both"/>
              <w:rPr>
                <w:rFonts w:ascii="Bookman Old Style" w:eastAsia="Arial" w:hAnsi="Bookman Old Style" w:cs="Calibri"/>
                <w:sz w:val="20"/>
                <w:szCs w:val="20"/>
                <w:lang w:val="sl-SI"/>
              </w:rPr>
            </w:pPr>
            <w:r>
              <w:rPr>
                <w:rFonts w:ascii="Bookman Old Style" w:eastAsia="Arial" w:hAnsi="Bookman Old Style" w:cs="Calibri"/>
                <w:sz w:val="20"/>
                <w:szCs w:val="20"/>
                <w:lang w:val="sl-SI"/>
              </w:rPr>
              <w:t>Vodstvo</w:t>
            </w:r>
            <w:r w:rsidR="00F678F4" w:rsidRPr="005C4369">
              <w:rPr>
                <w:rFonts w:ascii="Bookman Old Style" w:eastAsia="Arial" w:hAnsi="Bookman Old Style" w:cs="Calibri"/>
                <w:sz w:val="20"/>
                <w:szCs w:val="20"/>
                <w:lang w:val="sl-SI"/>
              </w:rPr>
              <w:t xml:space="preserve"> </w:t>
            </w:r>
            <w:r w:rsidR="00F678F4" w:rsidRPr="005C4369">
              <w:rPr>
                <w:rFonts w:ascii="Bookman Old Style" w:hAnsi="Bookman Old Style"/>
                <w:lang w:val="sl-SI"/>
              </w:rPr>
              <w:t>UL FPP</w:t>
            </w:r>
          </w:p>
        </w:tc>
        <w:tc>
          <w:tcPr>
            <w:tcW w:w="7195" w:type="dxa"/>
          </w:tcPr>
          <w:p w14:paraId="6EE461E3" w14:textId="7B2AD0E9"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Razširjeni kolegij. Sestavljajo ga kolegij dekana, skrbniki študijskih programov in QMS. Sestajajo se po potrebi (enkrat mesečno) in </w:t>
            </w:r>
            <w:r w:rsidRPr="005C4369">
              <w:rPr>
                <w:rFonts w:ascii="Bookman Old Style" w:eastAsia="Arial" w:hAnsi="Bookman Old Style" w:cs="Calibri"/>
                <w:sz w:val="20"/>
                <w:szCs w:val="20"/>
                <w:lang w:val="sl-SI"/>
              </w:rPr>
              <w:lastRenderedPageBreak/>
              <w:t xml:space="preserve">razpravljajo o izpolnitvi </w:t>
            </w:r>
            <w:r w:rsidR="00A017F2" w:rsidRPr="005C4369">
              <w:rPr>
                <w:rFonts w:ascii="Bookman Old Style" w:eastAsia="Arial" w:hAnsi="Bookman Old Style" w:cs="Calibri"/>
                <w:sz w:val="20"/>
                <w:szCs w:val="20"/>
                <w:lang w:val="sl-SI"/>
              </w:rPr>
              <w:t>operativnih</w:t>
            </w:r>
            <w:r w:rsidRPr="005C4369">
              <w:rPr>
                <w:rFonts w:ascii="Bookman Old Style" w:eastAsia="Arial" w:hAnsi="Bookman Old Style" w:cs="Calibri"/>
                <w:sz w:val="20"/>
                <w:szCs w:val="20"/>
                <w:lang w:val="sl-SI"/>
              </w:rPr>
              <w:t xml:space="preserve"> ciljev </w:t>
            </w:r>
            <w:r w:rsidR="00A017F2" w:rsidRPr="005C4369">
              <w:rPr>
                <w:rFonts w:ascii="Bookman Old Style" w:eastAsia="Arial" w:hAnsi="Bookman Old Style" w:cs="Calibri"/>
                <w:sz w:val="20"/>
                <w:szCs w:val="20"/>
                <w:lang w:val="sl-SI"/>
              </w:rPr>
              <w:t>f</w:t>
            </w:r>
            <w:r w:rsidRPr="005C4369">
              <w:rPr>
                <w:rFonts w:ascii="Bookman Old Style" w:eastAsia="Arial" w:hAnsi="Bookman Old Style" w:cs="Calibri"/>
                <w:sz w:val="20"/>
                <w:szCs w:val="20"/>
                <w:lang w:val="sl-SI"/>
              </w:rPr>
              <w:t>akultete.</w:t>
            </w:r>
          </w:p>
        </w:tc>
      </w:tr>
      <w:tr w:rsidR="00F678F4" w:rsidRPr="005C4369" w14:paraId="2DADE07F" w14:textId="77777777" w:rsidTr="00A017F2">
        <w:tc>
          <w:tcPr>
            <w:tcW w:w="1915" w:type="dxa"/>
          </w:tcPr>
          <w:p w14:paraId="004D3FA1"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cs="Tahoma"/>
                <w:sz w:val="20"/>
                <w:szCs w:val="20"/>
                <w:lang w:val="sl-SI"/>
              </w:rPr>
              <w:lastRenderedPageBreak/>
              <w:t>Prodekan</w:t>
            </w:r>
          </w:p>
          <w:p w14:paraId="2E8EBEFC" w14:textId="77777777" w:rsidR="00F678F4" w:rsidRPr="005C4369" w:rsidRDefault="00F678F4" w:rsidP="00A017F2">
            <w:pPr>
              <w:suppressAutoHyphens/>
              <w:rPr>
                <w:rFonts w:ascii="Bookman Old Style" w:hAnsi="Bookman Old Style"/>
                <w:sz w:val="20"/>
                <w:szCs w:val="20"/>
                <w:lang w:val="sl-SI"/>
              </w:rPr>
            </w:pPr>
          </w:p>
        </w:tc>
        <w:tc>
          <w:tcPr>
            <w:tcW w:w="7195" w:type="dxa"/>
          </w:tcPr>
          <w:p w14:paraId="35418591"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cs="Tahoma"/>
                <w:sz w:val="20"/>
                <w:szCs w:val="20"/>
                <w:lang w:val="sl-SI"/>
              </w:rPr>
              <w:t xml:space="preserve">Prodekan je lahko učitelj, ki je zaposlen na fakulteti s polnim delovnim časom. </w:t>
            </w:r>
            <w:r w:rsidRPr="005C4369">
              <w:rPr>
                <w:rFonts w:ascii="Bookman Old Style" w:hAnsi="Bookman Old Style"/>
                <w:sz w:val="20"/>
                <w:szCs w:val="20"/>
                <w:lang w:val="sl-SI"/>
              </w:rPr>
              <w:t xml:space="preserve">Fakulteta ima lahko tri prodekane: </w:t>
            </w:r>
            <w:r w:rsidRPr="005C4369">
              <w:rPr>
                <w:rFonts w:ascii="Bookman Old Style" w:hAnsi="Bookman Old Style" w:cs="Tahoma"/>
                <w:sz w:val="20"/>
                <w:szCs w:val="20"/>
                <w:lang w:val="sl-SI"/>
              </w:rPr>
              <w:t xml:space="preserve">prodekana za študijske zadeve, prodekana za raziskovalno in razvojno delo in prodekana za gospodarske zadeve. Prodekane izvoli senat fakultete z večino navzočih članov na predlog dekana. Mandat prodekana je enak mandatu dekana. </w:t>
            </w:r>
          </w:p>
        </w:tc>
      </w:tr>
      <w:tr w:rsidR="00F678F4" w:rsidRPr="00175944" w14:paraId="14B4D999" w14:textId="77777777" w:rsidTr="00A017F2">
        <w:tc>
          <w:tcPr>
            <w:tcW w:w="1915" w:type="dxa"/>
          </w:tcPr>
          <w:p w14:paraId="028A334B"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študijske zadeve</w:t>
            </w:r>
          </w:p>
        </w:tc>
        <w:tc>
          <w:tcPr>
            <w:tcW w:w="7195" w:type="dxa"/>
          </w:tcPr>
          <w:p w14:paraId="0ADE7ED8" w14:textId="77777777" w:rsidR="00F678F4" w:rsidRPr="005C4369" w:rsidRDefault="00F678F4" w:rsidP="00A017F2">
            <w:pPr>
              <w:jc w:val="both"/>
              <w:rPr>
                <w:rFonts w:ascii="Bookman Old Style" w:hAnsi="Bookman Old Style" w:cs="Tahoma"/>
                <w:sz w:val="20"/>
                <w:szCs w:val="20"/>
                <w:lang w:val="sl-SI"/>
              </w:rPr>
            </w:pPr>
            <w:r w:rsidRPr="005C4369">
              <w:rPr>
                <w:rFonts w:ascii="Bookman Old Style" w:hAnsi="Bookman Old Style"/>
                <w:sz w:val="20"/>
                <w:szCs w:val="20"/>
                <w:lang w:val="sl-SI"/>
              </w:rPr>
              <w:t>Prodekan za študijske zadeve odgovarja za pedagoški proces, študente, dodiplomski in podiplomski študij ter druge oblike izobraževanja. Prodekan za študijske zadeve je predsednik komisije za študijske zadeve ter komisije za Prešernovo nagrado in druge nagrade za študente fakultete.</w:t>
            </w:r>
          </w:p>
        </w:tc>
      </w:tr>
      <w:tr w:rsidR="00F678F4" w:rsidRPr="00175944" w14:paraId="5417F315" w14:textId="77777777" w:rsidTr="00A017F2">
        <w:tc>
          <w:tcPr>
            <w:tcW w:w="1915" w:type="dxa"/>
          </w:tcPr>
          <w:p w14:paraId="790C84BB"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w:t>
            </w:r>
          </w:p>
        </w:tc>
        <w:tc>
          <w:tcPr>
            <w:tcW w:w="7195" w:type="dxa"/>
          </w:tcPr>
          <w:p w14:paraId="704CF9CC"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z w:val="20"/>
                <w:szCs w:val="20"/>
                <w:lang w:val="sl-SI"/>
              </w:rPr>
              <w:t>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je odgovoren za raziskovalno in razvojno delo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fakultete in koordinacijo raziskovalnih skupin. 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je predsednik komisije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in predstojnik doktorskega študija ter enkrat letno poda senatu fakultete poročilo o raziskovalnem in razvojnem delu.</w:t>
            </w:r>
          </w:p>
        </w:tc>
      </w:tr>
    </w:tbl>
    <w:p w14:paraId="50878C14" w14:textId="3974D48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501FC0D9" w14:textId="77777777" w:rsidTr="00A017F2">
        <w:tc>
          <w:tcPr>
            <w:tcW w:w="1915" w:type="dxa"/>
          </w:tcPr>
          <w:p w14:paraId="7B15B34E"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0A8CA196"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1D0CDB9" w14:textId="77777777" w:rsidTr="00A017F2">
        <w:tc>
          <w:tcPr>
            <w:tcW w:w="1915" w:type="dxa"/>
          </w:tcPr>
          <w:p w14:paraId="6D361800"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gospodarske zadeve</w:t>
            </w:r>
          </w:p>
        </w:tc>
        <w:tc>
          <w:tcPr>
            <w:tcW w:w="7195" w:type="dxa"/>
          </w:tcPr>
          <w:p w14:paraId="4F43A9AA"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Prodekan za gospodarske zadeve je odgovoren za gospodarno poslovanje fakultete. Kadar v posameznem mandatu dekan ne predlaga v izvolitev prodekana za gospodarske zadeve, opravlja naloge iz prejšnjega odstavka tajnik fakultete.</w:t>
            </w:r>
          </w:p>
        </w:tc>
      </w:tr>
      <w:tr w:rsidR="00F678F4" w:rsidRPr="00175944" w14:paraId="13A3B7D9" w14:textId="77777777" w:rsidTr="00A017F2">
        <w:tc>
          <w:tcPr>
            <w:tcW w:w="1915" w:type="dxa"/>
          </w:tcPr>
          <w:p w14:paraId="727132C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Tajnik fakultete</w:t>
            </w:r>
          </w:p>
        </w:tc>
        <w:tc>
          <w:tcPr>
            <w:tcW w:w="7195" w:type="dxa"/>
          </w:tcPr>
          <w:p w14:paraId="7BB6172B" w14:textId="77777777" w:rsidR="00F678F4" w:rsidRPr="005C4369" w:rsidRDefault="00F678F4" w:rsidP="00A017F2">
            <w:pPr>
              <w:numPr>
                <w:ilvl w:val="12"/>
                <w:numId w:val="0"/>
              </w:numPr>
              <w:jc w:val="both"/>
              <w:rPr>
                <w:rFonts w:ascii="Bookman Old Style" w:eastAsia="Arial" w:hAnsi="Bookman Old Style" w:cs="Calibri"/>
                <w:sz w:val="24"/>
                <w:szCs w:val="24"/>
                <w:lang w:val="sl-SI"/>
              </w:rPr>
            </w:pPr>
            <w:r w:rsidRPr="005C4369">
              <w:rPr>
                <w:rFonts w:ascii="Bookman Old Style" w:hAnsi="Bookman Old Style"/>
                <w:sz w:val="20"/>
                <w:szCs w:val="20"/>
                <w:lang w:val="sl-SI"/>
              </w:rPr>
              <w:t>Tajnik fakultete vodi tajništvo fakultete, organizira in usklajuje delo posameznih strokovnih služb oziroma enot, skrbi za pravilno, pravočasno in strokovno opravljeno delo, sodeluje z dekanom in prodekani pri izvajanju nalog fakultete, skrbi za pravočasno pripravo gradiv za seje organov, skrbi za pripravo odločb in sklepov s področja delovnih razmerij, sodeluje na sejah organov fakultete, opravlja druga dela in naloge po pooblastilu dekana ter druga dela in naloge, določene s statutom univerze in drugimi splošnimi akti univerze in fakultete.</w:t>
            </w:r>
          </w:p>
        </w:tc>
      </w:tr>
      <w:tr w:rsidR="00F678F4" w:rsidRPr="00175944" w14:paraId="391CC4D7" w14:textId="77777777" w:rsidTr="00A017F2">
        <w:tc>
          <w:tcPr>
            <w:tcW w:w="1915" w:type="dxa"/>
          </w:tcPr>
          <w:p w14:paraId="0AD0B09D"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pacing w:val="-3"/>
                <w:sz w:val="20"/>
                <w:szCs w:val="20"/>
                <w:lang w:val="sl-SI"/>
              </w:rPr>
              <w:t>Tajništvo</w:t>
            </w:r>
          </w:p>
        </w:tc>
        <w:tc>
          <w:tcPr>
            <w:tcW w:w="7195" w:type="dxa"/>
          </w:tcPr>
          <w:p w14:paraId="03143408"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 xml:space="preserve">Tajništvo opravlja upravno-administrativne, </w:t>
            </w:r>
            <w:r w:rsidRPr="005C4369">
              <w:rPr>
                <w:rFonts w:ascii="Bookman Old Style" w:hAnsi="Bookman Old Style"/>
                <w:sz w:val="20"/>
                <w:szCs w:val="20"/>
                <w:lang w:val="sl-SI"/>
              </w:rPr>
              <w:t>finančno-gospodarske</w:t>
            </w:r>
            <w:r w:rsidRPr="005C4369">
              <w:rPr>
                <w:rFonts w:ascii="Bookman Old Style" w:hAnsi="Bookman Old Style"/>
                <w:spacing w:val="-3"/>
                <w:sz w:val="20"/>
                <w:szCs w:val="20"/>
                <w:lang w:val="sl-SI"/>
              </w:rPr>
              <w:t xml:space="preserve"> in strokovno-tehnične naloge za vso dejavnost fakultete. Tajništvo sestavljajo: dekanat, finančno računovodska služba, študentski referat, kadrovska služba in služba za vzdrževanje. </w:t>
            </w:r>
          </w:p>
        </w:tc>
      </w:tr>
      <w:tr w:rsidR="00F678F4" w:rsidRPr="005C4369" w14:paraId="680308CE" w14:textId="77777777" w:rsidTr="00A017F2">
        <w:tc>
          <w:tcPr>
            <w:tcW w:w="1915" w:type="dxa"/>
          </w:tcPr>
          <w:p w14:paraId="1FB82CD9"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lastRenderedPageBreak/>
              <w:t>Akademski zbor</w:t>
            </w:r>
          </w:p>
        </w:tc>
        <w:tc>
          <w:tcPr>
            <w:tcW w:w="7195" w:type="dxa"/>
          </w:tcPr>
          <w:p w14:paraId="779D48E9" w14:textId="77777777" w:rsidR="00F678F4" w:rsidRPr="005C4369" w:rsidRDefault="00F678F4" w:rsidP="00A017F2">
            <w:pPr>
              <w:numPr>
                <w:ilvl w:val="12"/>
                <w:numId w:val="0"/>
              </w:numPr>
              <w:jc w:val="both"/>
              <w:rPr>
                <w:rFonts w:ascii="Bookman Old Style" w:hAnsi="Bookman Old Style"/>
                <w:spacing w:val="-3"/>
                <w:sz w:val="20"/>
                <w:szCs w:val="20"/>
                <w:lang w:val="sl-SI"/>
              </w:rPr>
            </w:pPr>
            <w:r w:rsidRPr="005C4369">
              <w:rPr>
                <w:rFonts w:ascii="Bookman Old Style" w:hAnsi="Bookman Old Style"/>
                <w:sz w:val="20"/>
                <w:szCs w:val="20"/>
                <w:lang w:val="sl-SI"/>
              </w:rPr>
              <w:t>Akademski zbor sestavljajo vsi učitelji, znanstveni delavci in sodelavci fakultete. Akademski zbor obravnava poročila dekana fakultete in drugih organov fakultete o delu fakultete ter daje predloge in pobude senatu fakultete. V razpravi in odločanju o tem sodelujejo tudi predstavniki študentov fakultete. Akademski zbor na predlog kateder ali posameznih učiteljev voli člane senata fakultete,</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člane upravnega odbora fakultete iz vrst visokošolskih učiteljev in predlaga senatu kandidate za dekana, s tem, da imajo pravico glasovanja samo člani akademskega zbora, ki so zaposleni na fakulteti s polnim delovnim časom. Akademski zbor se prvič konstituira na seji, ki jo skliče dekan fakultete. Akademski zbor izmed sebe izvoli predsednika. Predsednik je lahko ponovno izvoljen. Mandatna doba predsednika akademskega zbora je dve leti.</w:t>
            </w:r>
          </w:p>
        </w:tc>
      </w:tr>
      <w:tr w:rsidR="00F678F4" w:rsidRPr="00175944" w14:paraId="2E25908F" w14:textId="77777777" w:rsidTr="00A017F2">
        <w:tc>
          <w:tcPr>
            <w:tcW w:w="1915" w:type="dxa"/>
          </w:tcPr>
          <w:p w14:paraId="5775B1E8"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pacing w:val="-3"/>
                <w:sz w:val="20"/>
                <w:szCs w:val="20"/>
                <w:lang w:val="sl-SI"/>
              </w:rPr>
              <w:t>Seje Akademskega zbora</w:t>
            </w:r>
          </w:p>
        </w:tc>
        <w:tc>
          <w:tcPr>
            <w:tcW w:w="7195" w:type="dxa"/>
          </w:tcPr>
          <w:p w14:paraId="593700C6" w14:textId="77777777" w:rsidR="00F678F4" w:rsidRPr="005C4369" w:rsidRDefault="00F678F4" w:rsidP="00A017F2">
            <w:pPr>
              <w:numPr>
                <w:ilvl w:val="12"/>
                <w:numId w:val="0"/>
              </w:numPr>
              <w:jc w:val="both"/>
              <w:rPr>
                <w:rFonts w:ascii="Bookman Old Style" w:hAnsi="Bookman Old Style"/>
                <w:sz w:val="20"/>
                <w:szCs w:val="20"/>
                <w:lang w:val="sl-SI"/>
              </w:rPr>
            </w:pPr>
            <w:r w:rsidRPr="005C4369">
              <w:rPr>
                <w:rFonts w:ascii="Bookman Old Style" w:hAnsi="Bookman Old Style"/>
                <w:sz w:val="20"/>
                <w:szCs w:val="20"/>
                <w:lang w:val="sl-SI"/>
              </w:rPr>
              <w:t>Akademski zbor obravnava in sklepa o vprašanjih iz svoje pristojnosti na javnih sejah. Akademski zbor lahko s seje izključi javnost zaradi varstva osebnih podatkov. Akademski zbor je sklepčen, če je na seji navzočih večina članov, ki so na fakulteti zaposleni s polnim delovnim časom in imajo pravico glasovanja. Če akademski zbor ob času sklica ni sklepčen, se počaka 30 minut. Če tudi takrat ni prisotna večina članov akademskega zbora iz prejšnjega odstavka, se sejo prestavi. Akademski zbor sprejema poročila in sklepe z večino glasov navzočih članov, če ni drugače določeno s statutom univerze ali temi pravili. Seje akademskega zbora sklicuje predsednik akademskega zbora. Akademski zbor se sestane najmanj enkrat letno. Sklic akademskega zbora lahko predlagajo tudi: dekan, senat, upravni odbor ali študentski svet fakultete. O sejah akademskega zbora se vodi zapisnik, ki ga podpiše predsednik. Zapisnikarja imenuje na seji predsednik akademskega zbora. Zapisnik se objavi na oglasni deski in elektronski pošti ter se arhivira v tajništvu fakultete.</w:t>
            </w:r>
          </w:p>
        </w:tc>
      </w:tr>
    </w:tbl>
    <w:p w14:paraId="73A395CD" w14:textId="520AD939"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3D0A64AC" w14:textId="77777777" w:rsidTr="00A017F2">
        <w:tc>
          <w:tcPr>
            <w:tcW w:w="1915" w:type="dxa"/>
          </w:tcPr>
          <w:p w14:paraId="65B6DDB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364CC9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C477A7A" w14:textId="77777777" w:rsidTr="00A017F2">
        <w:tc>
          <w:tcPr>
            <w:tcW w:w="1915" w:type="dxa"/>
          </w:tcPr>
          <w:p w14:paraId="52C4F8D1" w14:textId="77777777" w:rsidR="00F678F4" w:rsidRPr="005C4369" w:rsidRDefault="00F678F4" w:rsidP="00A017F2">
            <w:pPr>
              <w:ind w:right="-20"/>
              <w:jc w:val="both"/>
              <w:rPr>
                <w:rFonts w:ascii="Bookman Old Style" w:eastAsia="Arial" w:hAnsi="Bookman Old Style" w:cs="Calibri"/>
                <w:lang w:val="sl-SI"/>
              </w:rPr>
            </w:pPr>
            <w:r w:rsidRPr="005C4369">
              <w:rPr>
                <w:rFonts w:ascii="Bookman Old Style" w:hAnsi="Bookman Old Style"/>
                <w:spacing w:val="-3"/>
                <w:lang w:val="sl-SI"/>
              </w:rPr>
              <w:t xml:space="preserve">Senat </w:t>
            </w:r>
            <w:r w:rsidRPr="005C4369">
              <w:rPr>
                <w:rFonts w:ascii="Bookman Old Style" w:hAnsi="Bookman Old Style"/>
                <w:lang w:val="sl-SI"/>
              </w:rPr>
              <w:t>UL FPP</w:t>
            </w:r>
          </w:p>
        </w:tc>
        <w:tc>
          <w:tcPr>
            <w:tcW w:w="7195" w:type="dxa"/>
          </w:tcPr>
          <w:p w14:paraId="698A5E10"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pacing w:val="-3"/>
                <w:sz w:val="20"/>
                <w:szCs w:val="20"/>
                <w:lang w:val="sl-SI"/>
              </w:rPr>
              <w:t xml:space="preserve">Senat fakultete je najvišji strokovni organ fakultete, ki ga sestavljajo učitelji fakultete, ki so na </w:t>
            </w:r>
            <w:r w:rsidRPr="005C4369">
              <w:rPr>
                <w:rFonts w:ascii="Bookman Old Style" w:hAnsi="Bookman Old Style"/>
                <w:sz w:val="20"/>
                <w:szCs w:val="20"/>
                <w:lang w:val="sl-SI"/>
              </w:rPr>
              <w:t>fakulteti</w:t>
            </w:r>
            <w:r w:rsidRPr="005C4369">
              <w:rPr>
                <w:rFonts w:ascii="Bookman Old Style" w:hAnsi="Bookman Old Style"/>
                <w:spacing w:val="-3"/>
                <w:sz w:val="20"/>
                <w:szCs w:val="20"/>
                <w:lang w:val="sl-SI"/>
              </w:rPr>
              <w:t xml:space="preserve"> zaposleni s polnim delovnim časom, kakor tudi predstavniki študentov. </w:t>
            </w:r>
            <w:r w:rsidRPr="005C4369">
              <w:rPr>
                <w:rFonts w:ascii="Bookman Old Style" w:hAnsi="Bookman Old Style"/>
                <w:sz w:val="20"/>
                <w:szCs w:val="20"/>
                <w:lang w:val="sl-SI"/>
              </w:rPr>
              <w:t xml:space="preserve">Skladno z določilom 74. člena statuta univerze o enakopravni zastopanosti vseh znanstvenih disciplin in strokovnih področij fakultete ima senat fakultete 15 (petnajst) članov in sicer 12 (dvanajst) članov iz vrst učiteljev ter 3 (tri) predstavnike študentov. </w:t>
            </w:r>
            <w:r w:rsidRPr="005C4369">
              <w:rPr>
                <w:rFonts w:ascii="Bookman Old Style" w:hAnsi="Bookman Old Style"/>
                <w:spacing w:val="-3"/>
                <w:sz w:val="20"/>
                <w:szCs w:val="20"/>
                <w:lang w:val="sl-SI"/>
              </w:rPr>
              <w:t xml:space="preserve">Mandatna doba članov senata je dve leti. Član senata je lahko ponovno izvoljen. </w:t>
            </w:r>
            <w:r w:rsidRPr="005C4369">
              <w:rPr>
                <w:rFonts w:ascii="Bookman Old Style" w:hAnsi="Bookman Old Style"/>
                <w:sz w:val="20"/>
                <w:szCs w:val="20"/>
                <w:lang w:val="sl-SI"/>
              </w:rPr>
              <w:t xml:space="preserve">Kandidate za člane senata predlagajo akademskemu </w:t>
            </w:r>
            <w:r w:rsidRPr="005C4369">
              <w:rPr>
                <w:rFonts w:ascii="Bookman Old Style" w:hAnsi="Bookman Old Style"/>
                <w:sz w:val="20"/>
                <w:szCs w:val="20"/>
                <w:lang w:val="sl-SI"/>
              </w:rPr>
              <w:lastRenderedPageBreak/>
              <w:t xml:space="preserve">zboru katedre ali posamezni učitelji. </w:t>
            </w:r>
          </w:p>
        </w:tc>
      </w:tr>
      <w:tr w:rsidR="00F678F4" w:rsidRPr="00175944" w14:paraId="3C80C83B" w14:textId="77777777" w:rsidTr="00A017F2">
        <w:tc>
          <w:tcPr>
            <w:tcW w:w="1915" w:type="dxa"/>
          </w:tcPr>
          <w:p w14:paraId="5D32A563"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lastRenderedPageBreak/>
              <w:t xml:space="preserve">Seje senata </w:t>
            </w:r>
            <w:r w:rsidRPr="005C4369">
              <w:rPr>
                <w:rFonts w:ascii="Bookman Old Style" w:hAnsi="Bookman Old Style"/>
                <w:lang w:val="sl-SI"/>
              </w:rPr>
              <w:t>UL FPP</w:t>
            </w:r>
          </w:p>
        </w:tc>
        <w:tc>
          <w:tcPr>
            <w:tcW w:w="7195" w:type="dxa"/>
          </w:tcPr>
          <w:p w14:paraId="7AFFA599" w14:textId="77777777" w:rsidR="00F678F4" w:rsidRPr="005C4369" w:rsidRDefault="00F678F4" w:rsidP="00A017F2">
            <w:pPr>
              <w:jc w:val="both"/>
              <w:rPr>
                <w:rFonts w:ascii="Bookman Old Style" w:hAnsi="Bookman Old Style"/>
                <w:spacing w:val="-3"/>
                <w:sz w:val="20"/>
                <w:szCs w:val="20"/>
                <w:lang w:val="sl-SI"/>
              </w:rPr>
            </w:pPr>
            <w:r w:rsidRPr="005C4369">
              <w:rPr>
                <w:rFonts w:ascii="Bookman Old Style" w:hAnsi="Bookman Old Style"/>
                <w:sz w:val="20"/>
                <w:szCs w:val="20"/>
                <w:lang w:val="sl-SI"/>
              </w:rPr>
              <w:t xml:space="preserve">Senat fakultete odloča na sejah. Seje senata sklicuje dekan praviloma enkrat mesečno oziroma na zahtevo posamezne katedre ali stalnega delovnega telesa senata. Sklic seje senata lahko predlagajo tudi upravni odbor, študentski svet fakultete ali najmanj trije člani senata fakultete. Na sejah senata sodelujejo brez pravice glasovanja prodekani, če niso izvoljeni za člane senata, in tajnik fakultete. Seje senata so javne. Senat fakultete lahko s sklepom sejo ali del seje senata zapre za javnost. O seji senata se piše zapisnik. Zapisnik podpišeta dekan in tajnik fakultete. Zapisnik se objavi na spletnih straneh fakultete in se z vsemi prilogami hrani v arhivu tajništva fakultete. </w:t>
            </w:r>
            <w:r w:rsidRPr="005C4369">
              <w:rPr>
                <w:rFonts w:ascii="Bookman Old Style" w:hAnsi="Bookman Old Style"/>
                <w:spacing w:val="-3"/>
                <w:sz w:val="20"/>
                <w:szCs w:val="20"/>
                <w:lang w:val="sl-SI"/>
              </w:rPr>
              <w:t xml:space="preserve">Seje senata so redne, če so sklicane najmanj sedem dni pred sejo in je že takrat pripravljeno gradivo s predlogi sklepov za vse točke dnevnega reda. V nujnih primerih dekan skliče izredno sejo, ki je lahko tudi korespondenčna, če se odloča o zadevah, za katere ni potrebna večina glasov vseh članov senata. Dnevni red za sejo senata predlaga dekan. Posamezne točke dnevnega reda morajo biti obrazložene in vsebovati predloge sklepov. </w:t>
            </w:r>
            <w:r w:rsidRPr="005C4369">
              <w:rPr>
                <w:rFonts w:ascii="Bookman Old Style" w:hAnsi="Bookman Old Style"/>
                <w:sz w:val="20"/>
                <w:szCs w:val="20"/>
                <w:lang w:val="sl-SI"/>
              </w:rPr>
              <w:t xml:space="preserve">Podrobnejša določila o načinu in delu senata fakultete se uredijo s </w:t>
            </w:r>
            <w:r w:rsidRPr="005C4369">
              <w:rPr>
                <w:rFonts w:ascii="Bookman Old Style" w:hAnsi="Bookman Old Style"/>
                <w:i/>
                <w:sz w:val="20"/>
                <w:szCs w:val="20"/>
                <w:lang w:val="sl-SI"/>
              </w:rPr>
              <w:t>Poslovnikom o delu senata fakultete</w:t>
            </w:r>
            <w:r w:rsidRPr="005C4369">
              <w:rPr>
                <w:rFonts w:ascii="Bookman Old Style" w:hAnsi="Bookman Old Style"/>
                <w:sz w:val="20"/>
                <w:szCs w:val="20"/>
                <w:lang w:val="sl-SI"/>
              </w:rPr>
              <w:t>, ki ga sprejme senat fakultete.</w:t>
            </w:r>
          </w:p>
        </w:tc>
      </w:tr>
      <w:tr w:rsidR="00F678F4" w:rsidRPr="00175944" w14:paraId="3A3C2446" w14:textId="77777777" w:rsidTr="00A017F2">
        <w:tc>
          <w:tcPr>
            <w:tcW w:w="1915" w:type="dxa"/>
          </w:tcPr>
          <w:p w14:paraId="338E5DC5"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Delovna telesa senata</w:t>
            </w:r>
          </w:p>
        </w:tc>
        <w:tc>
          <w:tcPr>
            <w:tcW w:w="7195" w:type="dxa"/>
          </w:tcPr>
          <w:p w14:paraId="77B01C57"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Stalna delovna telesa senata fakultete so: komisija za študijske zadeve, komisija za raziskovalno in razvojno delo, komisija za izdajateljsko in založniško dejavnost, komisija za kadrovske zadeve. Mandat članov komisije je enak mandatu dekana z možnostjo ponovne izvolitve. Senat lahko s sklepom imenuje tudi druga delovna telesa. Člane komisije izvoli senat na predlog pristojnega prodekana ali dekana. Komisija je sklepčna, če je na sejah prisotna večina članov, sklepe pa sprejema z večino prisotnih članov. Na sejah se piše zapisnik, ki ga podpišeta pristojni prodekan ali predsednik komisije in zapisnikar.</w:t>
            </w:r>
          </w:p>
        </w:tc>
      </w:tr>
      <w:tr w:rsidR="00F678F4" w:rsidRPr="00175944" w14:paraId="7B861B15" w14:textId="77777777" w:rsidTr="00A017F2">
        <w:tc>
          <w:tcPr>
            <w:tcW w:w="1915" w:type="dxa"/>
          </w:tcPr>
          <w:p w14:paraId="30487636"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Komisija za študijske zadeve</w:t>
            </w:r>
          </w:p>
        </w:tc>
        <w:tc>
          <w:tcPr>
            <w:tcW w:w="7195" w:type="dxa"/>
          </w:tcPr>
          <w:p w14:paraId="66EBB4DB" w14:textId="77777777" w:rsidR="00F678F4" w:rsidRPr="005C4369" w:rsidRDefault="00F678F4" w:rsidP="00A017F2">
            <w:pPr>
              <w:suppressAutoHyphens/>
              <w:jc w:val="both"/>
              <w:rPr>
                <w:rFonts w:ascii="Bookman Old Style" w:hAnsi="Bookman Old Style" w:cs="Tahoma"/>
                <w:sz w:val="20"/>
                <w:szCs w:val="20"/>
                <w:lang w:val="sl-SI"/>
              </w:rPr>
            </w:pPr>
            <w:r w:rsidRPr="005C4369">
              <w:rPr>
                <w:rFonts w:ascii="Bookman Old Style" w:hAnsi="Bookman Old Style"/>
                <w:spacing w:val="-3"/>
                <w:sz w:val="20"/>
                <w:szCs w:val="20"/>
                <w:lang w:val="sl-SI"/>
              </w:rPr>
              <w:t>Komisija za študijske zadeve ima pet (5) članov: prodekana za študijsko dejavnost, ki je po funkciji predsednik komisije, dva učitelja in dva predstavnika študentskega sveta fakultete.</w:t>
            </w:r>
          </w:p>
        </w:tc>
      </w:tr>
      <w:tr w:rsidR="00F678F4" w:rsidRPr="00175944" w14:paraId="7F48FC76" w14:textId="77777777" w:rsidTr="00A017F2">
        <w:tc>
          <w:tcPr>
            <w:tcW w:w="1915" w:type="dxa"/>
          </w:tcPr>
          <w:p w14:paraId="62C9F98D"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 xml:space="preserve">Komisija za raziskovalno </w:t>
            </w:r>
            <w:r w:rsidRPr="005C4369">
              <w:rPr>
                <w:rFonts w:ascii="Bookman Old Style" w:hAnsi="Bookman Old Style"/>
                <w:sz w:val="20"/>
                <w:szCs w:val="20"/>
                <w:lang w:val="sl-SI"/>
              </w:rPr>
              <w:t>in razvojno delo</w:t>
            </w:r>
          </w:p>
        </w:tc>
        <w:tc>
          <w:tcPr>
            <w:tcW w:w="7195" w:type="dxa"/>
          </w:tcPr>
          <w:p w14:paraId="7977790D" w14:textId="77777777" w:rsidR="00F678F4" w:rsidRPr="005C4369" w:rsidRDefault="00F678F4" w:rsidP="00A017F2">
            <w:pPr>
              <w:suppressAutoHyphens/>
              <w:jc w:val="both"/>
              <w:rPr>
                <w:rFonts w:ascii="Bookman Old Style" w:hAnsi="Bookman Old Style"/>
                <w:spacing w:val="-3"/>
                <w:sz w:val="20"/>
                <w:szCs w:val="20"/>
                <w:lang w:val="sl-SI"/>
              </w:rPr>
            </w:pPr>
            <w:r w:rsidRPr="005C4369">
              <w:rPr>
                <w:rFonts w:ascii="Bookman Old Style" w:hAnsi="Bookman Old Style"/>
                <w:spacing w:val="-3"/>
                <w:sz w:val="20"/>
                <w:szCs w:val="20"/>
                <w:lang w:val="sl-SI"/>
              </w:rPr>
              <w:t xml:space="preserve">Komisija za raziskovalno </w:t>
            </w:r>
            <w:r w:rsidRPr="005C4369">
              <w:rPr>
                <w:rFonts w:ascii="Bookman Old Style" w:hAnsi="Bookman Old Style"/>
                <w:sz w:val="20"/>
                <w:szCs w:val="20"/>
                <w:lang w:val="sl-SI"/>
              </w:rPr>
              <w:t>in razvojno delo</w:t>
            </w:r>
            <w:r w:rsidRPr="005C4369">
              <w:rPr>
                <w:rFonts w:ascii="Bookman Old Style" w:hAnsi="Bookman Old Style"/>
                <w:sz w:val="20"/>
                <w:szCs w:val="20"/>
                <w:lang w:val="sl-SI"/>
                <w14:shadow w14:blurRad="50800" w14:dist="38100" w14:dir="2700000" w14:sx="100000" w14:sy="100000" w14:kx="0" w14:ky="0" w14:algn="tl">
                  <w14:srgbClr w14:val="000000">
                    <w14:alpha w14:val="60000"/>
                  </w14:srgbClr>
                </w14:shadow>
              </w:rPr>
              <w:t xml:space="preserve"> </w:t>
            </w:r>
            <w:r w:rsidRPr="005C4369">
              <w:rPr>
                <w:rFonts w:ascii="Bookman Old Style" w:hAnsi="Bookman Old Style"/>
                <w:spacing w:val="-3"/>
                <w:sz w:val="20"/>
                <w:szCs w:val="20"/>
                <w:lang w:val="sl-SI"/>
              </w:rPr>
              <w:t xml:space="preserve">ima pet (5) članov: prodekana za raziskovalno </w:t>
            </w:r>
            <w:r w:rsidRPr="005C4369">
              <w:rPr>
                <w:rFonts w:ascii="Bookman Old Style" w:hAnsi="Bookman Old Style"/>
                <w:sz w:val="20"/>
                <w:szCs w:val="20"/>
                <w:lang w:val="sl-SI"/>
              </w:rPr>
              <w:t>in razvojno delo</w:t>
            </w:r>
            <w:r w:rsidRPr="005C4369">
              <w:rPr>
                <w:rFonts w:ascii="Bookman Old Style" w:hAnsi="Bookman Old Style"/>
                <w:spacing w:val="-3"/>
                <w:sz w:val="20"/>
                <w:szCs w:val="20"/>
                <w:lang w:val="sl-SI"/>
              </w:rPr>
              <w:t xml:space="preserve">, ki je po funkciji predsednik komisije in </w:t>
            </w:r>
          </w:p>
          <w:p w14:paraId="776BD7F6" w14:textId="77777777" w:rsidR="00F678F4" w:rsidRPr="005C4369" w:rsidRDefault="00F678F4" w:rsidP="00A017F2">
            <w:pPr>
              <w:widowControl/>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štiri učitelje z nazivom redni profesor, izredni profesor ali docent oziroma znanstvene delavce z nazivom znanstveni svetnik, višji znanstveni svetnik ali znanstveni sodelavec.</w:t>
            </w:r>
          </w:p>
        </w:tc>
      </w:tr>
    </w:tbl>
    <w:p w14:paraId="57CD3D7C" w14:textId="77777777" w:rsidR="001E6C2A" w:rsidRPr="005C4369" w:rsidRDefault="00F678F4" w:rsidP="00F678F4">
      <w:pPr>
        <w:spacing w:after="0" w:line="240" w:lineRule="auto"/>
        <w:ind w:left="178" w:right="-20"/>
        <w:jc w:val="both"/>
        <w:rPr>
          <w:rFonts w:ascii="Bookman Old Style" w:eastAsia="Arial" w:hAnsi="Bookman Old Style" w:cs="Calibri"/>
          <w:b/>
          <w:sz w:val="24"/>
          <w:szCs w:val="24"/>
          <w:lang w:val="sl-SI"/>
        </w:rPr>
      </w:pPr>
      <w:r w:rsidRPr="005C4369">
        <w:rPr>
          <w:rFonts w:ascii="Bookman Old Style" w:eastAsia="Arial" w:hAnsi="Bookman Old Style" w:cs="Calibri"/>
          <w:b/>
          <w:sz w:val="24"/>
          <w:szCs w:val="24"/>
          <w:lang w:val="sl-SI"/>
        </w:rPr>
        <w:t xml:space="preserve"> </w:t>
      </w:r>
    </w:p>
    <w:p w14:paraId="26EBBAC2" w14:textId="053C3BC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2F0210D0" w14:textId="77777777" w:rsidTr="00A017F2">
        <w:tc>
          <w:tcPr>
            <w:tcW w:w="1915" w:type="dxa"/>
          </w:tcPr>
          <w:p w14:paraId="3C68752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0E640AE1"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22E7F7B" w14:textId="77777777" w:rsidTr="00A017F2">
        <w:tc>
          <w:tcPr>
            <w:tcW w:w="1915" w:type="dxa"/>
          </w:tcPr>
          <w:p w14:paraId="7D4BC271"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Komisija za izdajateljsko in založniško dejavnost</w:t>
            </w:r>
          </w:p>
        </w:tc>
        <w:tc>
          <w:tcPr>
            <w:tcW w:w="7195" w:type="dxa"/>
          </w:tcPr>
          <w:p w14:paraId="5E6F62CF"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 xml:space="preserve">Komisija za izdajateljsko in založniško dejavnost ima tri (3) člane iz vrst visokošolskih učiteljev. </w:t>
            </w:r>
            <w:r w:rsidRPr="005C4369">
              <w:rPr>
                <w:rFonts w:ascii="Bookman Old Style" w:hAnsi="Bookman Old Style"/>
                <w:sz w:val="20"/>
                <w:szCs w:val="20"/>
                <w:lang w:val="sl-SI"/>
              </w:rPr>
              <w:t>Kandidate za člane komisije v izvolitev senatu fakultete predlaga dekan. Člani komisije izmed sebe izvolijo predsednika komisije, ki vodi komisijo.</w:t>
            </w:r>
          </w:p>
        </w:tc>
      </w:tr>
      <w:tr w:rsidR="00F678F4" w:rsidRPr="00175944" w14:paraId="36865A4F" w14:textId="77777777" w:rsidTr="00A017F2">
        <w:tc>
          <w:tcPr>
            <w:tcW w:w="1915" w:type="dxa"/>
          </w:tcPr>
          <w:p w14:paraId="7CDD7B2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Komisija za kadrovske zadeve</w:t>
            </w:r>
          </w:p>
        </w:tc>
        <w:tc>
          <w:tcPr>
            <w:tcW w:w="7195" w:type="dxa"/>
          </w:tcPr>
          <w:p w14:paraId="57CB8A52" w14:textId="77777777" w:rsidR="00F678F4" w:rsidRPr="005C4369" w:rsidRDefault="00F678F4" w:rsidP="00A017F2">
            <w:pPr>
              <w:numPr>
                <w:ilvl w:val="12"/>
                <w:numId w:val="0"/>
              </w:numPr>
              <w:jc w:val="both"/>
              <w:rPr>
                <w:rFonts w:ascii="Bookman Old Style" w:eastAsia="Arial" w:hAnsi="Bookman Old Style" w:cs="Calibri"/>
                <w:sz w:val="20"/>
                <w:szCs w:val="20"/>
                <w:lang w:val="sl-SI"/>
              </w:rPr>
            </w:pPr>
            <w:r w:rsidRPr="005C4369">
              <w:rPr>
                <w:rFonts w:ascii="Bookman Old Style" w:hAnsi="Bookman Old Style"/>
                <w:sz w:val="20"/>
                <w:szCs w:val="20"/>
                <w:lang w:val="sl-SI"/>
              </w:rPr>
              <w:t>Komisija za kadrovske zadeve ima 3 (tri) člane iz vrst visokošolskih učiteljev fakultete. Kandidate za člane komisije v izvolitev senatu fakultete predlaga dekan. Člani komisije izmed sebe izvolijo predsednika komisije, ki vodi komisijo.</w:t>
            </w:r>
          </w:p>
        </w:tc>
      </w:tr>
      <w:tr w:rsidR="00F678F4" w:rsidRPr="00175944" w14:paraId="4B2BD7B5" w14:textId="77777777" w:rsidTr="00A017F2">
        <w:tc>
          <w:tcPr>
            <w:tcW w:w="1915" w:type="dxa"/>
          </w:tcPr>
          <w:p w14:paraId="5B435F77"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Upravni odbor </w:t>
            </w:r>
            <w:r w:rsidRPr="005C4369">
              <w:rPr>
                <w:rFonts w:ascii="Bookman Old Style" w:hAnsi="Bookman Old Style"/>
                <w:lang w:val="sl-SI"/>
              </w:rPr>
              <w:t>UL FPP</w:t>
            </w:r>
            <w:r w:rsidRPr="005C4369">
              <w:rPr>
                <w:rFonts w:ascii="Bookman Old Style" w:hAnsi="Bookman Old Style"/>
                <w:sz w:val="20"/>
                <w:szCs w:val="20"/>
                <w:lang w:val="sl-SI"/>
              </w:rPr>
              <w:t>/</w:t>
            </w:r>
            <w:r w:rsidRPr="005C4369">
              <w:rPr>
                <w:rFonts w:ascii="Bookman Old Style" w:hAnsi="Bookman Old Style"/>
                <w:i/>
                <w:sz w:val="20"/>
                <w:szCs w:val="20"/>
                <w:lang w:val="sl-SI"/>
              </w:rPr>
              <w:t>UO</w:t>
            </w:r>
          </w:p>
        </w:tc>
        <w:tc>
          <w:tcPr>
            <w:tcW w:w="7195" w:type="dxa"/>
          </w:tcPr>
          <w:p w14:paraId="42B23F1B" w14:textId="77777777" w:rsidR="00F678F4" w:rsidRPr="005C4369" w:rsidRDefault="00F678F4" w:rsidP="00A017F2">
            <w:pPr>
              <w:pStyle w:val="Telobesedila"/>
              <w:rPr>
                <w:rFonts w:ascii="Bookman Old Style" w:hAnsi="Bookman Old Style"/>
                <w:b w:val="0"/>
                <w:sz w:val="20"/>
              </w:rPr>
            </w:pPr>
            <w:r w:rsidRPr="005C4369">
              <w:rPr>
                <w:rFonts w:ascii="Bookman Old Style" w:hAnsi="Bookman Old Style"/>
                <w:b w:val="0"/>
                <w:sz w:val="20"/>
              </w:rPr>
              <w:t xml:space="preserve">Upravni odbor fakultete odloča predvsem o zadevah gospodarske narave in skrbi za materialno poslovanje fakultete. UO ima pet (5) članov: tri visokošolske učitelje, ki so zaposleni na fakulteti s polnim delovnim časom, enega nepedagoškega delavca, ki je zaposlen na fakulteti s polnim delovnim časom in enega predstavnika študentov. </w:t>
            </w:r>
            <w:r w:rsidRPr="005C4369">
              <w:rPr>
                <w:rFonts w:ascii="Bookman Old Style" w:hAnsi="Bookman Old Style"/>
                <w:b w:val="0"/>
                <w:spacing w:val="-3"/>
                <w:sz w:val="20"/>
              </w:rPr>
              <w:t xml:space="preserve">Pri delu upravnega odbora sodelujejo dekan, prodekana, tajnik in vodja računovodsko finančne službe fakultete. Člane UO izmed visokošolskih učiteljev izvoli akademski zbor na predlog kateder in posameznih učiteljev. Člana UO izmed nepedagoških delavcev volijo nepedagoški delavci na predlog posameznih nepedagoških delavcev. Člana UO izmed študentov voli študentski svet. </w:t>
            </w:r>
            <w:r w:rsidRPr="005C4369">
              <w:rPr>
                <w:rFonts w:ascii="Bookman Old Style" w:hAnsi="Bookman Old Style"/>
                <w:b w:val="0"/>
                <w:sz w:val="20"/>
              </w:rPr>
              <w:t xml:space="preserve">Predsednika UO izvolijo člani UO izmed visokošolskih učiteljev. </w:t>
            </w:r>
            <w:r w:rsidRPr="005C4369">
              <w:rPr>
                <w:rFonts w:ascii="Bookman Old Style" w:hAnsi="Bookman Old Style"/>
                <w:b w:val="0"/>
                <w:spacing w:val="-3"/>
                <w:sz w:val="20"/>
              </w:rPr>
              <w:t xml:space="preserve">Mandatna doba članov UO je dve leti z možnostjo ponovne izvolitve. </w:t>
            </w:r>
          </w:p>
        </w:tc>
      </w:tr>
      <w:tr w:rsidR="00F678F4" w:rsidRPr="00175944" w14:paraId="4286CFC0" w14:textId="77777777" w:rsidTr="00A017F2">
        <w:tc>
          <w:tcPr>
            <w:tcW w:w="1915" w:type="dxa"/>
          </w:tcPr>
          <w:p w14:paraId="6BFF1FFB"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Seja UO</w:t>
            </w:r>
          </w:p>
        </w:tc>
        <w:tc>
          <w:tcPr>
            <w:tcW w:w="7195" w:type="dxa"/>
          </w:tcPr>
          <w:p w14:paraId="357AC93C"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 xml:space="preserve">UO odloča na sejah, ki jih lahko predlaga vsak član UO ali dekan fakultete. O sklicu seje odloči predsednik UO v roku 5 dni po prejemu pisnega predloga. </w:t>
            </w:r>
            <w:r w:rsidRPr="005C4369">
              <w:rPr>
                <w:rFonts w:ascii="Bookman Old Style" w:hAnsi="Bookman Old Style"/>
                <w:sz w:val="20"/>
                <w:szCs w:val="20"/>
                <w:lang w:val="sl-SI"/>
              </w:rPr>
              <w:t xml:space="preserve">UO se konstituira na seji, ki jo skliče dekan. </w:t>
            </w:r>
            <w:r w:rsidRPr="005C4369">
              <w:rPr>
                <w:rFonts w:ascii="Bookman Old Style" w:hAnsi="Bookman Old Style"/>
                <w:spacing w:val="-3"/>
                <w:sz w:val="20"/>
                <w:szCs w:val="20"/>
                <w:lang w:val="sl-SI"/>
              </w:rPr>
              <w:t>Seja UO je sklepčna, če je prisotna večina članov. UO sprejema sklepe z večino glasov prisotnih članov. Seje UO so javne. O seji se vodi zapisnik, v katerem morajo biti pri vseh sklepih navedeni roki za njihovo uresničitev in imena odgovornih oseb. Zapisnik v elektronski obliki dobijo najkasneje 7 dni po seji vsi člani UO, dekan, tajnik fakultete in vodja računovodsko finančne službe. Izpisek sklepa prejme tudi oseba, katere vloga ali prošnja je bila obravnavana na seji. Zapisnik podpišeta predsednik in zapisnikar. V nujnih primerih lahko predsednik UO skliče korespondenčno sejo.</w:t>
            </w:r>
          </w:p>
        </w:tc>
      </w:tr>
      <w:tr w:rsidR="00F678F4" w:rsidRPr="00175944" w14:paraId="4641FFE8" w14:textId="77777777" w:rsidTr="00A017F2">
        <w:tc>
          <w:tcPr>
            <w:tcW w:w="1915" w:type="dxa"/>
          </w:tcPr>
          <w:p w14:paraId="48DCC121"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t xml:space="preserve">Predstavnik študentov </w:t>
            </w:r>
          </w:p>
        </w:tc>
        <w:tc>
          <w:tcPr>
            <w:tcW w:w="7195" w:type="dxa"/>
          </w:tcPr>
          <w:p w14:paraId="57E9FAA9" w14:textId="77777777" w:rsidR="00F678F4" w:rsidRPr="005C4369" w:rsidRDefault="00F678F4" w:rsidP="00A017F2">
            <w:pPr>
              <w:numPr>
                <w:ilvl w:val="12"/>
                <w:numId w:val="0"/>
              </w:numPr>
              <w:jc w:val="both"/>
              <w:rPr>
                <w:rFonts w:ascii="Bookman Old Style" w:hAnsi="Bookman Old Style"/>
                <w:spacing w:val="-3"/>
                <w:sz w:val="20"/>
                <w:szCs w:val="20"/>
                <w:lang w:val="sl-SI"/>
              </w:rPr>
            </w:pPr>
            <w:r w:rsidRPr="005C4369">
              <w:rPr>
                <w:rFonts w:ascii="Bookman Old Style" w:hAnsi="Bookman Old Style"/>
                <w:sz w:val="20"/>
                <w:szCs w:val="20"/>
                <w:lang w:val="sl-SI"/>
              </w:rPr>
              <w:t xml:space="preserve">Predstavnike študentov fakultete v senatu in akademskega zbora fakultete voli študentski svet fakultete za mandatno dobo enega leta. Način volitev članov senata iz vrst študentov določa pravilnik, ki ga sprejme študentski svet univerze. Predstavniki študentov lahko samostojno oblikujejo mnenje za kandidate za dekana fakultete in ga </w:t>
            </w:r>
            <w:r w:rsidRPr="005C4369">
              <w:rPr>
                <w:rFonts w:ascii="Bookman Old Style" w:hAnsi="Bookman Old Style"/>
                <w:sz w:val="20"/>
                <w:szCs w:val="20"/>
                <w:lang w:val="sl-SI"/>
              </w:rPr>
              <w:lastRenderedPageBreak/>
              <w:t>sporočijo senatu.</w:t>
            </w:r>
          </w:p>
        </w:tc>
      </w:tr>
      <w:tr w:rsidR="00F678F4" w:rsidRPr="00175944" w14:paraId="1100E9C0" w14:textId="77777777" w:rsidTr="00A017F2">
        <w:tc>
          <w:tcPr>
            <w:tcW w:w="1915" w:type="dxa"/>
          </w:tcPr>
          <w:p w14:paraId="6D03514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Študijske obveznosti</w:t>
            </w:r>
          </w:p>
        </w:tc>
        <w:tc>
          <w:tcPr>
            <w:tcW w:w="7195" w:type="dxa"/>
          </w:tcPr>
          <w:p w14:paraId="3352F800" w14:textId="77777777" w:rsidR="00F678F4" w:rsidRPr="005C4369" w:rsidRDefault="00F678F4" w:rsidP="00A017F2">
            <w:pPr>
              <w:pStyle w:val="Telobesedila2"/>
              <w:jc w:val="both"/>
              <w:rPr>
                <w:rFonts w:ascii="Bookman Old Style" w:hAnsi="Bookman Old Style"/>
                <w:sz w:val="20"/>
              </w:rPr>
            </w:pPr>
            <w:r w:rsidRPr="005C4369">
              <w:rPr>
                <w:rFonts w:ascii="Bookman Old Style" w:hAnsi="Bookman Old Style"/>
                <w:b w:val="0"/>
                <w:sz w:val="20"/>
              </w:rPr>
              <w:t xml:space="preserve">Študijske obveznosti kot so: predavanja, vaje (laboratorijske, seminarske, terenske, avditorne ipd.), obvezna praksa, strokovne ekskurzije, diplomski seminarji ipd., se opredelijo s študijskimi programi in dopolnili, ki jih sprejme senat fakultete do razpisa. Oblike preverjanja znanja, način opravljanja izpitov, izpitni roki, prijava in odjava na izpit, pritožba zoper oceno, ponavljanje izpita in druge podrobnosti se uredijo z </w:t>
            </w:r>
            <w:r w:rsidRPr="005C4369">
              <w:rPr>
                <w:rFonts w:ascii="Bookman Old Style" w:hAnsi="Bookman Old Style"/>
                <w:b w:val="0"/>
                <w:i/>
                <w:sz w:val="20"/>
              </w:rPr>
              <w:t>Izpitnim pravilnikom,</w:t>
            </w:r>
            <w:r w:rsidRPr="005C4369">
              <w:rPr>
                <w:rFonts w:ascii="Bookman Old Style" w:hAnsi="Bookman Old Style"/>
                <w:b w:val="0"/>
                <w:sz w:val="20"/>
              </w:rPr>
              <w:t xml:space="preserve"> ki ga sprejme senat fakultete.</w:t>
            </w:r>
          </w:p>
        </w:tc>
      </w:tr>
    </w:tbl>
    <w:p w14:paraId="7ED27D7D" w14:textId="72CEBDA6"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271CCCFD" w14:textId="77777777" w:rsidTr="00A017F2">
        <w:tc>
          <w:tcPr>
            <w:tcW w:w="1915" w:type="dxa"/>
          </w:tcPr>
          <w:p w14:paraId="6C2516F9"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65EF4451"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1391BCF4" w14:textId="77777777" w:rsidTr="00A017F2">
        <w:tc>
          <w:tcPr>
            <w:tcW w:w="1915" w:type="dxa"/>
          </w:tcPr>
          <w:p w14:paraId="16F0DF87" w14:textId="1762154F" w:rsidR="00F678F4" w:rsidRPr="005C4369" w:rsidRDefault="00A017F2"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Proces</w:t>
            </w:r>
            <w:r w:rsidR="00F678F4" w:rsidRPr="005C4369">
              <w:rPr>
                <w:rFonts w:ascii="Bookman Old Style" w:eastAsia="Arial" w:hAnsi="Bookman Old Style" w:cs="Calibri"/>
                <w:sz w:val="20"/>
                <w:szCs w:val="20"/>
                <w:lang w:val="sl-SI"/>
              </w:rPr>
              <w:t xml:space="preserve"> </w:t>
            </w:r>
          </w:p>
        </w:tc>
        <w:tc>
          <w:tcPr>
            <w:tcW w:w="7195" w:type="dxa"/>
          </w:tcPr>
          <w:p w14:paraId="31BBFAD0" w14:textId="77777777"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Vsaka dejavnost Fakulteta za pomorstvo in promet Univerze v Ljubljani, ki menja “vhod” in “izhod” pri dodani vrednosti.</w:t>
            </w:r>
          </w:p>
        </w:tc>
      </w:tr>
      <w:tr w:rsidR="00F678F4" w:rsidRPr="00175944" w14:paraId="6CA6A188" w14:textId="77777777" w:rsidTr="00A017F2">
        <w:tc>
          <w:tcPr>
            <w:tcW w:w="1915" w:type="dxa"/>
          </w:tcPr>
          <w:p w14:paraId="590AA9B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Pedagoški proces</w:t>
            </w:r>
          </w:p>
        </w:tc>
        <w:tc>
          <w:tcPr>
            <w:tcW w:w="7195" w:type="dxa"/>
          </w:tcPr>
          <w:p w14:paraId="091EB458"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Pedagoški proces univerzitetnega dodiplomskega in podiplomskega študija lahko vodijo samo visokošolski učitelji, ki imajo ustrezen naziv.</w:t>
            </w:r>
          </w:p>
          <w:p w14:paraId="79F95108" w14:textId="77777777" w:rsidR="00F678F4" w:rsidRPr="005C4369" w:rsidRDefault="00F678F4" w:rsidP="00A017F2">
            <w:pPr>
              <w:widowControl/>
              <w:shd w:val="clear" w:color="auto" w:fill="FFFFFF"/>
              <w:jc w:val="both"/>
              <w:textAlignment w:val="baseline"/>
              <w:rPr>
                <w:rFonts w:ascii="Bookman Old Style" w:hAnsi="Bookman Old Style"/>
                <w:b/>
                <w:sz w:val="20"/>
                <w:lang w:val="sl-SI"/>
              </w:rPr>
            </w:pPr>
            <w:r w:rsidRPr="005C4369">
              <w:rPr>
                <w:rFonts w:ascii="Bookman Old Style" w:eastAsia="Times New Roman" w:hAnsi="Bookman Old Style" w:cs="Times New Roman"/>
                <w:sz w:val="20"/>
                <w:szCs w:val="20"/>
                <w:lang w:val="sl-SI" w:eastAsia="sl-SI"/>
              </w:rPr>
              <w:t>Program visokošolskega strokovnega študija lahko vodijo poleg visokošolskih učiteljev (</w:t>
            </w:r>
            <w:r w:rsidRPr="005C4369">
              <w:rPr>
                <w:rFonts w:ascii="Bookman Old Style" w:hAnsi="Bookman Old Style"/>
                <w:sz w:val="20"/>
                <w:szCs w:val="20"/>
                <w:lang w:val="sl-SI"/>
              </w:rPr>
              <w:t>redni profesor, izredni profesor, docent in lektor</w:t>
            </w:r>
            <w:r w:rsidRPr="005C4369">
              <w:rPr>
                <w:rFonts w:ascii="Bookman Old Style" w:eastAsia="Times New Roman" w:hAnsi="Bookman Old Style" w:cs="Times New Roman"/>
                <w:sz w:val="20"/>
                <w:szCs w:val="20"/>
                <w:lang w:val="sl-SI" w:eastAsia="sl-SI"/>
              </w:rPr>
              <w:t>) tudi višji predavatelji in predavatelji. Pri pedagoškem in raziskovalnem delu lahko skladno z veljavnimi predpisi in v soglasju z zainteresirano članico sodelujejo tudi upokojeni učitelji univerze z ustreznim nazivom. V pedagoškem procesu dodiplomskega študija lahko sodelujejo tudi visokošolski sodelavci. Nosilec predmeta lahko v skladu s potrebami študijskega programa povabi k sodelovanju pri obravnavi posameznih problemov ali tem priznane strokovnjake iz prakse, ki nimajo ustreznega naziva. Če je s študijskim programom predvidena obvezna praksa, lahko pri njenem izvajanju sodelujejo strokovnjaki brez naziva, ki so redno zaposleni v organizaciji, v kateri se opravlja praksa.</w:t>
            </w:r>
          </w:p>
        </w:tc>
      </w:tr>
      <w:tr w:rsidR="00F678F4" w:rsidRPr="00175944" w14:paraId="04D1E3A8" w14:textId="77777777" w:rsidTr="00A017F2">
        <w:tc>
          <w:tcPr>
            <w:tcW w:w="1915" w:type="dxa"/>
          </w:tcPr>
          <w:p w14:paraId="4F8FC189" w14:textId="77777777" w:rsidR="00F678F4" w:rsidRPr="005C4369" w:rsidRDefault="00F678F4" w:rsidP="00A017F2">
            <w:pPr>
              <w:ind w:right="-20"/>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Študij</w:t>
            </w:r>
          </w:p>
        </w:tc>
        <w:tc>
          <w:tcPr>
            <w:tcW w:w="7195" w:type="dxa"/>
          </w:tcPr>
          <w:p w14:paraId="59008A99"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Študij se izvaja kot redni ali izredni. Študij se organizira kot izredni, kadar to dopuščajo lastne kadrovske in prostorske možnosti članice, ki program izvaja, in če narava študija dopušča, da se del študija izvaja brez osebne navzočnosti študenta, ne da bi zaradi tega trpela njegova kakovost. Članica, ki izvaja program študija kot izredni študij, je dolžna organizirati za študente izrednega študija oblike pedagoškega dela (predavanja, konzultacije, vaje, kolokviji ipd.) v skladu z veljavnim študijskim programom. V tem primeru mora posebej organizirani del pedagoškega dela obsegati najmanj 30 odstotkov obsega pedagoškega dela za študente rednega študija. Oblika izrednega študija je tudi študij na daljavo. Izredni študij mora biti po vsebini in zahtevnosti enak rednemu. Če se v okviru rednega študija zahtevajo posebni pogoji za pristop k izpitu ali za zagovor diplomskega dela, velja to tudi za izredni </w:t>
            </w:r>
            <w:r w:rsidRPr="005C4369">
              <w:rPr>
                <w:rFonts w:ascii="Bookman Old Style" w:hAnsi="Bookman Old Style"/>
                <w:sz w:val="20"/>
                <w:szCs w:val="20"/>
              </w:rPr>
              <w:lastRenderedPageBreak/>
              <w:t>študij iste smeri. Študent izrednega dodiplomskega študija, se lahko pod pogoji, ki jih predpiše članica s pravili, prepiše iz izrednega na redni študij. Študent rednega dodiplomskega študija se lahko pod pogoji, ki jih predpiše članica s pravili, prepiše iz rednega na izredni študij. Študij na univerzi poteka v okviru nacionalnega programa visokega šolstva po študijskih programih, ki jih sprejmejo senati članic univerze s soglasjem senata univerze. Soglasje senata univerze je potrebno tudi, kadar program za pridobitev izobrazbe ni zajet v nacionalnem programu visokega šolstva, ima pa potrdilo o njegovem uspešnem zaključku značaj javne listine.</w:t>
            </w:r>
          </w:p>
        </w:tc>
      </w:tr>
    </w:tbl>
    <w:p w14:paraId="03174FDE" w14:textId="77777777" w:rsidR="00F678F4" w:rsidRPr="005C4369" w:rsidRDefault="00F678F4" w:rsidP="00F678F4">
      <w:pPr>
        <w:suppressAutoHyphens/>
        <w:spacing w:line="240" w:lineRule="auto"/>
        <w:rPr>
          <w:rFonts w:ascii="Bookman Old Style" w:hAnsi="Bookman Old Style"/>
          <w:spacing w:val="-3"/>
          <w:sz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4049C455" w14:textId="77777777" w:rsidTr="00A017F2">
        <w:tc>
          <w:tcPr>
            <w:tcW w:w="1915" w:type="dxa"/>
          </w:tcPr>
          <w:p w14:paraId="09BDA377"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4B34B67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595F2A14" w14:textId="77777777" w:rsidTr="00A017F2">
        <w:tc>
          <w:tcPr>
            <w:tcW w:w="1915" w:type="dxa"/>
          </w:tcPr>
          <w:p w14:paraId="68FDD26F" w14:textId="77777777" w:rsidR="00F678F4" w:rsidRPr="005C4369" w:rsidRDefault="00F678F4" w:rsidP="00A017F2">
            <w:pPr>
              <w:ind w:right="-20"/>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Dodiplomski študijski program</w:t>
            </w:r>
          </w:p>
        </w:tc>
        <w:tc>
          <w:tcPr>
            <w:tcW w:w="7195" w:type="dxa"/>
          </w:tcPr>
          <w:p w14:paraId="6C7ED931" w14:textId="77777777" w:rsidR="00F678F4" w:rsidRPr="005C4369" w:rsidRDefault="00F678F4" w:rsidP="00A017F2">
            <w:pPr>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 xml:space="preserve">Dodiplomski študijski programi so visokošolski strokovni študijski programi in univerzitetni študijski programi, ki obsegajo od 180 do 240 kreditnih točk in trajajo tri do štiri leta. Trajanje študija po študijskih programih, ki izobražujejo za poklice, urejene z direktivami Evropske unije, mora biti usklajeno s temi direktivami. Kdor uspešno konča dodiplomski študij, pridobi strokovni naslov v skladu z zakonom in študijskim programom. </w:t>
            </w:r>
          </w:p>
        </w:tc>
      </w:tr>
      <w:tr w:rsidR="00F678F4" w:rsidRPr="00175944" w14:paraId="1364ACB7" w14:textId="77777777" w:rsidTr="00A017F2">
        <w:tc>
          <w:tcPr>
            <w:tcW w:w="1915" w:type="dxa"/>
          </w:tcPr>
          <w:p w14:paraId="32DE3614"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Podiplomski študijski program</w:t>
            </w:r>
          </w:p>
        </w:tc>
        <w:tc>
          <w:tcPr>
            <w:tcW w:w="7195" w:type="dxa"/>
          </w:tcPr>
          <w:p w14:paraId="11CD7DED"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Podiplomski študijski programi, ki jih izvaja fakulteta so specialistični, magistrski in doktorski študijski program. Magistrski študijski programi obsegajo 60 do 120 kreditnih točk in trajajo eno do dve leti, vendar tako, da na istem strokovnem področju skupaj s študijskim programom prve stopnje trajajo pet let. Z magistrskim študijskim programom, ki obsegajo 60 kreditnih točk, je treba študentom, ki so na prvi stopnji končali študij, ovrednoten s 180 kreditnimi točkami in izpolnjujejo vpisne pogoje, omogočiti opravljanje dodatnih obveznosti v obsegu 60 kreditnih točk, tako da v okviru magistrskega študija pridobijo skupaj 120 kreditnih točk, ki so potrebne za dokončanje magistrskega študijskega programa. Doktorski študijski programi obsegajo 180 kreditnih točk in trajajo tri leta. Organizirane oblike študija po doktorskem študijskem programu obsegajo najmanj 60 kreditnih točk. S predmetnikom doktorskega študijskega programa se določijo vsebinska področja in kreditno ovrednotene obveznosti, ki se lahko razporejajo v študijski in raziskovalni program posameznega študenta (skupinske oblike študijskega dela, skupinsko ali individualno raziskovalno delo).</w:t>
            </w:r>
          </w:p>
        </w:tc>
      </w:tr>
      <w:tr w:rsidR="00F678F4" w:rsidRPr="00175944" w14:paraId="280AF752" w14:textId="77777777" w:rsidTr="00A017F2">
        <w:tc>
          <w:tcPr>
            <w:tcW w:w="1915" w:type="dxa"/>
          </w:tcPr>
          <w:p w14:paraId="1842A420"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 xml:space="preserve">Študijski program za izpopolnjevanje in ostale oblike </w:t>
            </w:r>
            <w:r w:rsidRPr="005C4369">
              <w:rPr>
                <w:rFonts w:ascii="Bookman Old Style" w:eastAsia="Times New Roman" w:hAnsi="Bookman Old Style" w:cs="Times New Roman"/>
                <w:sz w:val="20"/>
                <w:szCs w:val="20"/>
                <w:lang w:val="sl-SI" w:eastAsia="sl-SI"/>
              </w:rPr>
              <w:lastRenderedPageBreak/>
              <w:t>stalnega strokovnega izpopolnjevanja</w:t>
            </w:r>
          </w:p>
        </w:tc>
        <w:tc>
          <w:tcPr>
            <w:tcW w:w="7195" w:type="dxa"/>
          </w:tcPr>
          <w:p w14:paraId="4F9F299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Študijski programi za izpopolnjevanje so oblika vseživljenjskega učenja in so namenjeni predvsem izpopolnjevanju, dopolnjevanju, poglabljanju in posodabljanju znanja. V študijski program za izpopolnjevanje se lahko vpiše kandidat, ki je končal najmanj prvo stopnjo študija (diploma </w:t>
            </w:r>
            <w:r w:rsidRPr="005C4369">
              <w:rPr>
                <w:rFonts w:ascii="Bookman Old Style" w:hAnsi="Bookman Old Style"/>
                <w:sz w:val="20"/>
                <w:szCs w:val="20"/>
                <w:lang w:val="sl-SI"/>
              </w:rPr>
              <w:lastRenderedPageBreak/>
              <w:t xml:space="preserve">dodiplomskega študija). </w:t>
            </w:r>
            <w:r w:rsidRPr="005C4369">
              <w:rPr>
                <w:rFonts w:ascii="Bookman Old Style" w:eastAsia="Times New Roman" w:hAnsi="Bookman Old Style" w:cs="Times New Roman"/>
                <w:sz w:val="20"/>
                <w:szCs w:val="20"/>
                <w:lang w:val="sl-SI" w:eastAsia="sl-SI"/>
              </w:rPr>
              <w:t>Članica lahko izvaja študijski program za izpopolnjevanje in ostale oblike stalnega strokovnega izpopolnjevanja, ki ga je sprejel senat članice in h kateremu je dal soglasje senat univerze. Kandidatu, ki je opravil vse obveznosti po takem programu, se izda potrdilo, ki ga podpišeta dekan in rektor ter je javna listina.</w:t>
            </w:r>
          </w:p>
        </w:tc>
      </w:tr>
      <w:tr w:rsidR="00F678F4" w:rsidRPr="00175944" w14:paraId="532A2415" w14:textId="77777777" w:rsidTr="00A017F2">
        <w:tc>
          <w:tcPr>
            <w:tcW w:w="1915" w:type="dxa"/>
          </w:tcPr>
          <w:p w14:paraId="47BED57D"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lastRenderedPageBreak/>
              <w:t>Ostale oblike izobraževanja/ program neformalnega učenja/tečaj/poletna šola/ program usposabljanja</w:t>
            </w:r>
          </w:p>
          <w:p w14:paraId="7F10E7EF" w14:textId="77777777" w:rsidR="00F678F4" w:rsidRPr="005C4369" w:rsidRDefault="00F678F4" w:rsidP="00A017F2">
            <w:pPr>
              <w:ind w:right="-20"/>
              <w:jc w:val="both"/>
              <w:rPr>
                <w:rFonts w:ascii="Bookman Old Style" w:eastAsia="Arial" w:hAnsi="Bookman Old Style" w:cs="Calibri"/>
                <w:sz w:val="20"/>
                <w:szCs w:val="20"/>
                <w:lang w:val="sl-SI"/>
              </w:rPr>
            </w:pPr>
          </w:p>
        </w:tc>
        <w:tc>
          <w:tcPr>
            <w:tcW w:w="7195" w:type="dxa"/>
          </w:tcPr>
          <w:p w14:paraId="469EBF9F" w14:textId="77777777" w:rsidR="00F678F4" w:rsidRPr="005C4369" w:rsidRDefault="00F678F4" w:rsidP="00A017F2">
            <w:pPr>
              <w:widowControl/>
              <w:shd w:val="clear" w:color="auto" w:fill="FFFFFF"/>
              <w:jc w:val="both"/>
              <w:textAlignment w:val="baseline"/>
              <w:rPr>
                <w:rFonts w:ascii="Bookman Old Style" w:eastAsia="Arial" w:hAnsi="Bookman Old Style" w:cs="Arial"/>
                <w:w w:val="107"/>
                <w:sz w:val="20"/>
                <w:szCs w:val="20"/>
                <w:lang w:val="sl-SI"/>
              </w:rPr>
            </w:pPr>
            <w:r w:rsidRPr="005C4369">
              <w:rPr>
                <w:rFonts w:ascii="Bookman Old Style" w:eastAsia="Times New Roman" w:hAnsi="Bookman Old Style" w:cs="Times New Roman"/>
                <w:sz w:val="20"/>
                <w:szCs w:val="20"/>
                <w:lang w:val="sl-SI" w:eastAsia="sl-SI"/>
              </w:rPr>
              <w:t>Članica poleg programov za pridobitev izobrazbe in izpopolnjevanje organizira tudi različne oblike neformalnega učenja, na primer tečaje, poletne šole, programe usposabljanja ipd., če to ne ovira izvajanja študijskih programov za pridobitev izobrazbe. Program izobraževanja iz sprejme senat članice. O uspešno opravljenem izobraževanju se izda potrdilo, ki ga podpiše predstojnik oddelka in dekan. Izobraževanje lahko izvaja tudi več članic hkrati oz. se organizira na ravni univerze. Če izobraževalno obliko takšnega usposabljanja organizira univerza, sprejme sklep o uvedbi in program senat univerze.</w:t>
            </w:r>
          </w:p>
        </w:tc>
      </w:tr>
    </w:tbl>
    <w:p w14:paraId="7DF48E5C" w14:textId="5EA5217E" w:rsidR="00F678F4" w:rsidRPr="005C4369" w:rsidRDefault="00F678F4" w:rsidP="00F678F4">
      <w:pPr>
        <w:spacing w:after="0" w:line="240" w:lineRule="auto"/>
        <w:ind w:left="178" w:right="-20"/>
        <w:jc w:val="both"/>
        <w:rPr>
          <w:rFonts w:ascii="Bookman Old Style" w:eastAsia="Arial" w:hAnsi="Bookman Old Style" w:cs="Calibri"/>
          <w: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5A746FC9" w14:textId="77777777" w:rsidTr="00A017F2">
        <w:tc>
          <w:tcPr>
            <w:tcW w:w="1915" w:type="dxa"/>
          </w:tcPr>
          <w:p w14:paraId="2A065F4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180EF9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4BA923E9" w14:textId="77777777" w:rsidTr="00A017F2">
        <w:tc>
          <w:tcPr>
            <w:tcW w:w="1915" w:type="dxa"/>
          </w:tcPr>
          <w:p w14:paraId="3FF15C7E"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Učni jezik</w:t>
            </w:r>
          </w:p>
          <w:p w14:paraId="29762BE3"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p>
        </w:tc>
        <w:tc>
          <w:tcPr>
            <w:tcW w:w="7195" w:type="dxa"/>
          </w:tcPr>
          <w:p w14:paraId="357E5C56"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 xml:space="preserve">Učni jezik na univerzi je slovenski. V tujem jeziku se lahko izvajajo: študijski programi tujih jezikov, deli študijskih programov, če pri njihovem izvajanju sodelujejo gostujoči visokošolski učitelji iz tujine ali je vanje vpisano večje število tujih študentov, študijski programi, če se ti programi na visokošolskem zavodu izvajajo tudi v slovenskem jeziku, skupni študijski programi, ki jih na temelju posebne pogodbe ali sporazuma izvaja Univerza v Ljubljani z univerzo iz tujine ter ostale oblike izobraževanja, če obstaja potreba. O študiju v tujem jeziku sprejme sklep senat članice, ki mora pri tem upoštevati jezikovno znanje študentov in predavatelja. </w:t>
            </w:r>
          </w:p>
        </w:tc>
      </w:tr>
      <w:tr w:rsidR="00F678F4" w:rsidRPr="00175944" w14:paraId="50BC3F75" w14:textId="77777777" w:rsidTr="00A017F2">
        <w:tc>
          <w:tcPr>
            <w:tcW w:w="1915" w:type="dxa"/>
          </w:tcPr>
          <w:p w14:paraId="32D3853A"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Študijsko leto</w:t>
            </w:r>
          </w:p>
          <w:p w14:paraId="77AAC4E7"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p>
        </w:tc>
        <w:tc>
          <w:tcPr>
            <w:tcW w:w="7195" w:type="dxa"/>
          </w:tcPr>
          <w:p w14:paraId="6D50D304"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Študijsko leto se začne 1. oktobra in konča 30. septembra, s tem da poteka organizirani pedagoški del (predavanja, vaje, seminarji) študija praviloma od 1. oktobra do najdlje 5. junija (skupaj 30 tednov). Tedenska časovna obveznost po programu dodiplomskega študija obsega od 20 do 30 ur predavanj, seminarjev in vaj. Če se na posamezen predmet študija vpiše pet ali manj kandidatov, se lahko študij izvaja v obliki individualnih konzultacij. Če študijski program vsebuje praktično usposabljanje, skupna obremenitev študenta ne sme preseči 40 ur na teden in 42 tednov letno. </w:t>
            </w:r>
          </w:p>
        </w:tc>
      </w:tr>
      <w:tr w:rsidR="00F678F4" w:rsidRPr="00175944" w14:paraId="60572587" w14:textId="77777777" w:rsidTr="00A017F2">
        <w:tc>
          <w:tcPr>
            <w:tcW w:w="1915" w:type="dxa"/>
          </w:tcPr>
          <w:p w14:paraId="60DB40D8"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Študijski koledar</w:t>
            </w:r>
          </w:p>
        </w:tc>
        <w:tc>
          <w:tcPr>
            <w:tcW w:w="7195" w:type="dxa"/>
          </w:tcPr>
          <w:p w14:paraId="56539A66"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Študijski koledar za naslednje študijsko leto sprejme senat univerze najkasneje do konca maja tekočega leta. S študijskim koledarjem se določijo razpored organiziranega pedagoškega dela (predavanja, vaje, seminarji) in izpitna obdobja.</w:t>
            </w:r>
          </w:p>
        </w:tc>
      </w:tr>
      <w:tr w:rsidR="00F678F4" w:rsidRPr="00175944" w14:paraId="176F44B9" w14:textId="77777777" w:rsidTr="00A017F2">
        <w:tc>
          <w:tcPr>
            <w:tcW w:w="1915" w:type="dxa"/>
          </w:tcPr>
          <w:p w14:paraId="0A478A28"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lastRenderedPageBreak/>
              <w:t>Vpis</w:t>
            </w:r>
          </w:p>
        </w:tc>
        <w:tc>
          <w:tcPr>
            <w:tcW w:w="7195" w:type="dxa"/>
          </w:tcPr>
          <w:p w14:paraId="758BD966"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Na dodiplomski študij se lahko vpiše, kdor je uspešno opravil maturo.</w:t>
            </w:r>
          </w:p>
          <w:p w14:paraId="11201917"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Na študij po programu za pridobitev univerzitetne izobrazbe na posameznem strokovnem področju se lahko vpiše tudi, kdor je opravil poklicno maturo po ustreznem programu za pridobitev srednje strokovne izobrazbe z istega strokovnega področja ter izpit iz enega od predmetov mature. V tem primeru se pogoji za sprejem na univerzitetni program s poklicno maturo določajo v študijskem programu. Na visokošolski strokovni študij se lahko vpiše, kdor je uspešno opravil maturo, poklicno maturo ali zaključni izpit. S študijskim programom, za katerega se zahtevajo posebne nadarjenosti oziroma psihofizične sposobnosti, se lahko določijo dodatni pogoji za vpis.</w:t>
            </w:r>
          </w:p>
        </w:tc>
      </w:tr>
      <w:tr w:rsidR="00F678F4" w:rsidRPr="00175944" w14:paraId="5E382486" w14:textId="77777777" w:rsidTr="00A017F2">
        <w:tc>
          <w:tcPr>
            <w:tcW w:w="1915" w:type="dxa"/>
          </w:tcPr>
          <w:p w14:paraId="22AC3DF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Enakovredno izobraževanje v tujini</w:t>
            </w:r>
          </w:p>
        </w:tc>
        <w:tc>
          <w:tcPr>
            <w:tcW w:w="7195" w:type="dxa"/>
          </w:tcPr>
          <w:p w14:paraId="44D298AE"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eastAsia="Arial" w:hAnsi="Bookman Old Style" w:cs="Arial"/>
                <w:w w:val="107"/>
                <w:sz w:val="20"/>
                <w:szCs w:val="20"/>
              </w:rPr>
            </w:pPr>
            <w:r w:rsidRPr="005C4369">
              <w:rPr>
                <w:rFonts w:ascii="Bookman Old Style" w:hAnsi="Bookman Old Style"/>
                <w:sz w:val="20"/>
                <w:szCs w:val="20"/>
              </w:rPr>
              <w:t>Pogoje za vpis na študij za pridobitev izobrazbe in za vpis v študijski program za izpopolnjevanje/usposabljanje izpolnjuje tudi, kdor je končal enakovredno izobraževanje v tujini. Enakovrednost izobrazbe se ugotavlja v postopku priznavanja tujega izobraževanja za nadaljevanje izobraževanja. Postopke vodijo pooblaščene osebe na članicah oziroma na rektoratu. Vsebinsko o priznanju v tujini pridobljene izobrazbe za nadaljevanje izobraževanja na drugi ali tretji stopnji ali v višjih letnikih prve stopnje odloča senat članice, o priznanju izobraževanja za vpis v prvi letnik dodiplomskih študijskih programov pa prorektor univerze za študijske zadeve.</w:t>
            </w:r>
          </w:p>
        </w:tc>
      </w:tr>
    </w:tbl>
    <w:p w14:paraId="250A57D9" w14:textId="0002BAF1"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5395F9B2" w14:textId="77777777" w:rsidTr="00A017F2">
        <w:tc>
          <w:tcPr>
            <w:tcW w:w="1915" w:type="dxa"/>
          </w:tcPr>
          <w:p w14:paraId="18D8EB7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4CCE5BA"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50D48CB2" w14:textId="77777777" w:rsidTr="00A017F2">
        <w:tc>
          <w:tcPr>
            <w:tcW w:w="1915" w:type="dxa"/>
          </w:tcPr>
          <w:p w14:paraId="3B98F56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Interdisciplinarni študijski programi</w:t>
            </w:r>
          </w:p>
        </w:tc>
        <w:tc>
          <w:tcPr>
            <w:tcW w:w="7195" w:type="dxa"/>
          </w:tcPr>
          <w:p w14:paraId="760C800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Interdisciplinarni študijski programi so programi z različnih znanstvenih disciplin istega visokošolskega zavoda</w:t>
            </w:r>
          </w:p>
          <w:p w14:paraId="5897C104"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p>
        </w:tc>
      </w:tr>
      <w:tr w:rsidR="00F678F4" w:rsidRPr="00175944" w14:paraId="1CA3E738" w14:textId="77777777" w:rsidTr="00A017F2">
        <w:tc>
          <w:tcPr>
            <w:tcW w:w="1915" w:type="dxa"/>
          </w:tcPr>
          <w:p w14:paraId="05266521"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Preverjanje znanja</w:t>
            </w:r>
          </w:p>
          <w:p w14:paraId="2D025C03" w14:textId="77777777" w:rsidR="00F678F4" w:rsidRPr="005C4369" w:rsidRDefault="00F678F4" w:rsidP="00A017F2">
            <w:pPr>
              <w:ind w:right="-20"/>
              <w:jc w:val="both"/>
              <w:rPr>
                <w:rFonts w:ascii="Bookman Old Style" w:hAnsi="Bookman Old Style"/>
                <w:sz w:val="20"/>
                <w:szCs w:val="20"/>
                <w:lang w:val="sl-SI"/>
              </w:rPr>
            </w:pPr>
          </w:p>
        </w:tc>
        <w:tc>
          <w:tcPr>
            <w:tcW w:w="7195" w:type="dxa"/>
          </w:tcPr>
          <w:p w14:paraId="4E909B55"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Oblike preverjanja znanja so: izpiti, kolokviji, seminarske naloge in naloge na vajah, nastopi ter predstavitve umetniških in drugih del. Izpit je redna oblika preverjanja znanja in se lahko opravlja za posamezen predmet ali za več predmetov skupaj (skupinski izpit). Pri izpitu se preverja znanje snovi, ki jo za posamezni predmet določa učni načrt. Izpiti so: ustni, pisni ter pisni in ustni. Če je določeno s študijskim programom, ima izpit tudi praktični del. Izpit ocenjuje posamezni izpraševalec ali izpitna komisija. Izpit se opravlja pred komisijo, kadar je tako določeno s statutom UL ali s študijskim programom. Izpraševalec ali član izpitne komisije je lahko samo učitelj z veljavno habilitacijo. Diplomski izpit je zaključni izpit, ki ga mora študent opraviti, kadar je tako določeno s študijskim programom. Obseg, vsebina in način opravljanja diplomskega izpita se določijo s študijskim programom. Ustni izpit se opravlja v obliki osebnega pogovora izpraševalca s kandidatom in je javen. Ocena ustnega izpita se razglasi na dan opravljanja izpita. Pisni izpit se opravlja v obliki klavzurne naloge ter traja najmanj eno in največ štiri šolske ure. Seznam kandidatov z izpitnimi ocenami mora biti ob upoštevanju predpisov o varstvu osebnih podatkov objavljen najkasneje sedmi delovni dan po opravljanju izpita. </w:t>
            </w:r>
            <w:r w:rsidRPr="005C4369">
              <w:rPr>
                <w:rFonts w:ascii="Bookman Old Style" w:hAnsi="Bookman Old Style"/>
                <w:sz w:val="20"/>
                <w:szCs w:val="20"/>
              </w:rPr>
              <w:lastRenderedPageBreak/>
              <w:t>Kandidat ima pravico vpogleda v svoj popravljeni in ocenjeni pisni izpitni izdelek, iz katerega mora biti razvidna ocena odgovorov na posamezna vprašanja. Izpit se opravlja kot pisni in ustni v obliki klavzurne naloge in osebnega pogovora z izpraševalcem. Uspešno opravljeni pisni del izpita je pogoj za opravljanje ustnega dela izpita. Ustni in pisni del tvorita celoto, ki se lahko oceni z enotno ali ločenima ocenama ali z besedo opravil/ne opravil, če je tako določeno s študijskim programom oz. programom usposabljanja. Izpitni pravilnik članice lahko določi pogoje, pod katerimi lahko izpraševalec in kandidat sporazumno določita datum opravljanja ustnega dela izpita. Uspeh na izpitu se ocenjuje z ocenami: 10 - (odlično: izjemni rezultati z zanemarljivimi napakami), 9 - (prav dobro: nadpovprečno znanje, vendar z nekaj napakami), 8 - (prav dobro: solidni rezultati), 7 - (dobro: dobro znanje, vendar z večjimi napakami), 6 - (zadostno: znanje ustreza minimalnim kriterijem), 5 - 1 - (nezadostno: znanje ne ustreza minimalnim kriterijem). Kandidat uspešno opravi izpit, če dobi oceno od zadostno (6) do odlično (10).</w:t>
            </w:r>
          </w:p>
        </w:tc>
      </w:tr>
      <w:tr w:rsidR="00F678F4" w:rsidRPr="00175944" w14:paraId="4B20B54C" w14:textId="77777777" w:rsidTr="00A017F2">
        <w:tc>
          <w:tcPr>
            <w:tcW w:w="1915" w:type="dxa"/>
          </w:tcPr>
          <w:p w14:paraId="56EA12EE" w14:textId="77777777" w:rsidR="00F678F4" w:rsidRPr="005C4369" w:rsidRDefault="00F678F4" w:rsidP="00A017F2">
            <w:pPr>
              <w:ind w:right="-20"/>
              <w:jc w:val="both"/>
              <w:rPr>
                <w:rFonts w:ascii="Bookman Old Style" w:eastAsia="Arial" w:hAnsi="Bookman Old Style" w:cs="Calibri"/>
                <w:sz w:val="20"/>
                <w:szCs w:val="20"/>
                <w:lang w:val="sl-SI"/>
              </w:rPr>
            </w:pPr>
          </w:p>
          <w:p w14:paraId="6CE50827"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učitelj</w:t>
            </w:r>
          </w:p>
        </w:tc>
        <w:tc>
          <w:tcPr>
            <w:tcW w:w="7195" w:type="dxa"/>
          </w:tcPr>
          <w:p w14:paraId="2976BC40"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Visokošolski učitelji so: redni profesor, izredni profesor, docent in lektor. Visokošolski učitelji na visokih strokovnih šolah oziroma na programih za pridobitev visoke strokovne izobrazbe in na programih športne vzgoje so tudi: višji predavatelji in predavatelji.</w:t>
            </w:r>
          </w:p>
        </w:tc>
      </w:tr>
      <w:tr w:rsidR="00F678F4" w:rsidRPr="00175944" w14:paraId="787F4FF5" w14:textId="77777777" w:rsidTr="00A017F2">
        <w:tc>
          <w:tcPr>
            <w:tcW w:w="1915" w:type="dxa"/>
          </w:tcPr>
          <w:p w14:paraId="40D7FA7A"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sodelavec</w:t>
            </w:r>
          </w:p>
        </w:tc>
        <w:tc>
          <w:tcPr>
            <w:tcW w:w="7195" w:type="dxa"/>
          </w:tcPr>
          <w:p w14:paraId="38B0FA4E"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Visokošolski sodelavci so: asistent, bibliotekar, strokovni svetnik, višji strokovni sodelavec, strokovni sodelavec in učitelj veščin.</w:t>
            </w:r>
          </w:p>
        </w:tc>
      </w:tr>
      <w:tr w:rsidR="00F678F4" w:rsidRPr="00175944" w14:paraId="2C2FFF4D" w14:textId="77777777" w:rsidTr="00A017F2">
        <w:tc>
          <w:tcPr>
            <w:tcW w:w="1915" w:type="dxa"/>
          </w:tcPr>
          <w:p w14:paraId="472B711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w:t>
            </w:r>
          </w:p>
        </w:tc>
        <w:tc>
          <w:tcPr>
            <w:tcW w:w="7195" w:type="dxa"/>
          </w:tcPr>
          <w:p w14:paraId="689EB91A"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 so: znanstveni delavci in raziskovalni sodelavci.</w:t>
            </w:r>
          </w:p>
        </w:tc>
      </w:tr>
    </w:tbl>
    <w:p w14:paraId="70BB0D1D" w14:textId="03CA5B17"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228003B5" w14:textId="77777777" w:rsidTr="00A017F2">
        <w:tc>
          <w:tcPr>
            <w:tcW w:w="1915" w:type="dxa"/>
          </w:tcPr>
          <w:p w14:paraId="52F316D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2BFC89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6AAC9FB" w14:textId="77777777" w:rsidTr="00A017F2">
        <w:tc>
          <w:tcPr>
            <w:tcW w:w="1915" w:type="dxa"/>
          </w:tcPr>
          <w:p w14:paraId="241AF3F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sodelavec</w:t>
            </w:r>
          </w:p>
        </w:tc>
        <w:tc>
          <w:tcPr>
            <w:tcW w:w="7195" w:type="dxa"/>
          </w:tcPr>
          <w:p w14:paraId="390E5A4B"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Visokošolski sodelavci so: asistent, bibliotekar, strokovni svetnik, višji strokovni sodelavec, strokovni sodelavec in učitelj veščin.</w:t>
            </w:r>
          </w:p>
        </w:tc>
      </w:tr>
      <w:tr w:rsidR="00F678F4" w:rsidRPr="00175944" w14:paraId="0157DB35" w14:textId="77777777" w:rsidTr="00A017F2">
        <w:tc>
          <w:tcPr>
            <w:tcW w:w="1915" w:type="dxa"/>
          </w:tcPr>
          <w:p w14:paraId="1113A11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w:t>
            </w:r>
          </w:p>
        </w:tc>
        <w:tc>
          <w:tcPr>
            <w:tcW w:w="7195" w:type="dxa"/>
          </w:tcPr>
          <w:p w14:paraId="3918A3FC"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 so: znanstveni delavci in raziskovalni sodelavci.</w:t>
            </w:r>
          </w:p>
        </w:tc>
      </w:tr>
      <w:tr w:rsidR="00F678F4" w:rsidRPr="005C4369" w14:paraId="588B477C" w14:textId="77777777" w:rsidTr="00A017F2">
        <w:tc>
          <w:tcPr>
            <w:tcW w:w="1915" w:type="dxa"/>
          </w:tcPr>
          <w:p w14:paraId="22813FD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Znanstveni delavec</w:t>
            </w:r>
          </w:p>
        </w:tc>
        <w:tc>
          <w:tcPr>
            <w:tcW w:w="7195" w:type="dxa"/>
          </w:tcPr>
          <w:p w14:paraId="537C09A8"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hAnsi="Bookman Old Style"/>
                <w:sz w:val="20"/>
                <w:szCs w:val="20"/>
                <w:lang w:val="sl-SI"/>
              </w:rPr>
              <w:t>Znanstveni delavci so: znanstveni svetnik, višji znanstveni sodelavec, in znanstveni sodelavec.</w:t>
            </w:r>
            <w:r w:rsidRPr="005C4369">
              <w:rPr>
                <w:rFonts w:ascii="Bookman Old Style" w:eastAsia="Times New Roman" w:hAnsi="Bookman Old Style" w:cs="Times New Roman"/>
                <w:sz w:val="20"/>
                <w:szCs w:val="20"/>
                <w:lang w:val="sl-SI" w:eastAsia="sl-SI"/>
              </w:rPr>
              <w:t xml:space="preserve"> Raziskovalni sodelavec je asistent - raziskovalec. </w:t>
            </w:r>
          </w:p>
        </w:tc>
      </w:tr>
      <w:tr w:rsidR="00F678F4" w:rsidRPr="00175944" w14:paraId="172BD01E" w14:textId="77777777" w:rsidTr="00A017F2">
        <w:tc>
          <w:tcPr>
            <w:tcW w:w="1915" w:type="dxa"/>
          </w:tcPr>
          <w:p w14:paraId="7242534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Sobotno leto</w:t>
            </w:r>
          </w:p>
        </w:tc>
        <w:tc>
          <w:tcPr>
            <w:tcW w:w="7195" w:type="dxa"/>
          </w:tcPr>
          <w:p w14:paraId="7581FF4B" w14:textId="77777777" w:rsidR="00F678F4" w:rsidRPr="005C4369" w:rsidRDefault="00F678F4" w:rsidP="00A017F2">
            <w:pPr>
              <w:pStyle w:val="Navadensplet"/>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Učitelj ima v šestih letih opravljanja dela pravico do odsotnosti največ dvanajstih mesecev za poglobljeno izpopolnjevanje doma ali v tujini. Odsotnost učitelja zaradi sobotnega leta ne sme ovirati poteka pedagoškega procesa. Sredstva za izvedbo sobotnega leta se zagotovijo s finančnim načrtom članice. V času odsotnosti pripada visokošolskemu učitelju plača v višini koeficienta, priznanega za njegovo delovno mesto in dodatka za delovno dobo le, če ustanovitelj zagotovi za to ustrezna sredstva. O pravici do sobotnega leta odloči rektor na podlagi predloga dekana in pisne vloge kandidata v skladu s pravilnikom o sobotnem </w:t>
            </w:r>
            <w:r w:rsidRPr="005C4369">
              <w:rPr>
                <w:rFonts w:ascii="Bookman Old Style" w:hAnsi="Bookman Old Style"/>
                <w:sz w:val="20"/>
                <w:szCs w:val="20"/>
              </w:rPr>
              <w:lastRenderedPageBreak/>
              <w:t>letu, ki ga sprejme upravni odbor. Predlog dekana mora vsebovati tudi podatke o nadomeščanju v času odsotnosti visokošolskega učitelja. Pisna vloga za sobotno leto mora biti vložena eno študijsko leto pred začetkom planirane odsotnosti in mora vsebovati načrt dela za čas sobotnega leta.</w:t>
            </w:r>
          </w:p>
        </w:tc>
      </w:tr>
      <w:tr w:rsidR="00F678F4" w:rsidRPr="00175944" w14:paraId="13759389" w14:textId="77777777" w:rsidTr="00A017F2">
        <w:tc>
          <w:tcPr>
            <w:tcW w:w="1915" w:type="dxa"/>
          </w:tcPr>
          <w:p w14:paraId="06DBC9B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lastRenderedPageBreak/>
              <w:t>Študent</w:t>
            </w:r>
          </w:p>
        </w:tc>
        <w:tc>
          <w:tcPr>
            <w:tcW w:w="7195" w:type="dxa"/>
          </w:tcPr>
          <w:p w14:paraId="38D661E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Študent je oseba, ki je vpisana na Univerzo v Ljubljani. Status študenta se izkazuje z univerzitetno študentsko izkaznico. Vsebino in obliko študentske izkaznice ureja poseben pravilnik. Študentom, ki imajo status študenta-športnika, status študenta-priznanega umetnika in status študenta s posebnimi potrebami, oziroma zaradi svojega izvenštudijskega delovanja, bolezni ali okvare ne morejo v roku opravljati študijskih obveznosti, se lahko izjemoma podaljša status študenta. Status študenta-športnika dobi študent, ki ob vpisu v prvi ali višji letnik predloži potrdilo o kategorizaciji pri Olimpijskem komiteju Slovenije. Status študenta-priznanega umetnika dobi študent, ki mu senat fakultete na njegov predlog in na temelju predloženih kritik, objavljenih v strokovnem in dnevnem tisku, s sklepom podeli ta status. Status študenta s posebnimi potrebami dobi študent, ki ob vpisu predloži ustrezno mnenje pristojne komisije za usmerjanje otrok, mladostnikov in mlajših polnoletnih oseb s posebnimi potrebami ali mnenje invalidske komisije. Fakulteta s pravili opredeli način opravljanja študijskih obveznosti in pogoje za prehod v višji letnik za študente iz drugega, tretjega in četrtega odstavka tega člena. Študent izgubi status študenta, če: uspešno konča študij, mu poteče absolventski staž, se izpiše, se v času študija ne vpiše v višji ali isti letnik ter je izključen z univerze. Študentu miruje status študenta v času materinstva, očetovstva ali bolniške odsotnosti, daljše od enega leta.</w:t>
            </w:r>
          </w:p>
        </w:tc>
      </w:tr>
      <w:tr w:rsidR="00F678F4" w:rsidRPr="00175944" w14:paraId="4DF304B6" w14:textId="77777777" w:rsidTr="00A017F2">
        <w:tc>
          <w:tcPr>
            <w:tcW w:w="1915" w:type="dxa"/>
          </w:tcPr>
          <w:p w14:paraId="20A9BB5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Arial" w:hAnsi="Bookman Old Style" w:cs="Arial"/>
                <w:sz w:val="20"/>
                <w:szCs w:val="20"/>
                <w:lang w:val="sl-SI"/>
              </w:rPr>
              <w:t>NOE</w:t>
            </w:r>
          </w:p>
        </w:tc>
        <w:tc>
          <w:tcPr>
            <w:tcW w:w="7195" w:type="dxa"/>
          </w:tcPr>
          <w:p w14:paraId="2A85113C" w14:textId="77777777" w:rsidR="00F678F4" w:rsidRPr="005C4369" w:rsidRDefault="00F678F4" w:rsidP="00A017F2">
            <w:pPr>
              <w:pStyle w:val="Telobesedila2"/>
              <w:jc w:val="both"/>
              <w:rPr>
                <w:rFonts w:ascii="Bookman Old Style" w:hAnsi="Bookman Old Style"/>
                <w:b w:val="0"/>
                <w:sz w:val="20"/>
              </w:rPr>
            </w:pPr>
            <w:r w:rsidRPr="005C4369">
              <w:rPr>
                <w:rFonts w:ascii="Bookman Old Style" w:eastAsia="Arial" w:hAnsi="Bookman Old Style" w:cs="Arial"/>
                <w:b w:val="0"/>
                <w:sz w:val="20"/>
              </w:rPr>
              <w:t>Notranja organizacijska enota.</w:t>
            </w:r>
            <w:r w:rsidRPr="005C4369">
              <w:rPr>
                <w:rFonts w:ascii="Bookman Old Style" w:hAnsi="Bookman Old Style"/>
                <w:b w:val="0"/>
                <w:sz w:val="20"/>
              </w:rPr>
              <w:t xml:space="preserve"> </w:t>
            </w:r>
            <w:r w:rsidRPr="005C4369">
              <w:rPr>
                <w:rFonts w:ascii="Bookman Old Style" w:hAnsi="Bookman Old Style"/>
                <w:b w:val="0"/>
                <w:sz w:val="22"/>
                <w:szCs w:val="22"/>
              </w:rPr>
              <w:t>UL FPP</w:t>
            </w:r>
            <w:r w:rsidRPr="005C4369">
              <w:rPr>
                <w:rFonts w:ascii="Bookman Old Style" w:hAnsi="Bookman Old Style"/>
                <w:b w:val="0"/>
                <w:sz w:val="20"/>
              </w:rPr>
              <w:t xml:space="preserve"> izvaja svojo dejavnost v svojih naslednjih organizacijskih enotah: oddelek, katedra, inštitut, tajništvo in knjižnica.</w:t>
            </w:r>
          </w:p>
        </w:tc>
      </w:tr>
    </w:tbl>
    <w:p w14:paraId="06F2F1C0" w14:textId="051522EE"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2D7C0A99" w14:textId="77777777" w:rsidTr="00A017F2">
        <w:tc>
          <w:tcPr>
            <w:tcW w:w="1915" w:type="dxa"/>
          </w:tcPr>
          <w:p w14:paraId="3130FB23"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F1F43E2"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029EA28D" w14:textId="77777777" w:rsidTr="00A017F2">
        <w:tc>
          <w:tcPr>
            <w:tcW w:w="1915" w:type="dxa"/>
          </w:tcPr>
          <w:p w14:paraId="0AAF4CBA"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eastAsia="Arial" w:hAnsi="Bookman Old Style" w:cs="Arial"/>
                <w:sz w:val="20"/>
                <w:szCs w:val="20"/>
                <w:lang w:val="sl-SI"/>
              </w:rPr>
              <w:t>Oddelek</w:t>
            </w:r>
          </w:p>
        </w:tc>
        <w:tc>
          <w:tcPr>
            <w:tcW w:w="7195" w:type="dxa"/>
          </w:tcPr>
          <w:p w14:paraId="021F3771"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bCs/>
                <w:sz w:val="20"/>
                <w:szCs w:val="20"/>
                <w:lang w:val="sl-SI"/>
              </w:rPr>
              <w:t>Oddelek je organizacijska enota fakultete, ki skrbi za razvoj, posodabljanje in izvajanje istih ali sorodnih študijskih programov.</w:t>
            </w:r>
          </w:p>
        </w:tc>
      </w:tr>
      <w:tr w:rsidR="00F678F4" w:rsidRPr="005C4369" w14:paraId="59080F1D" w14:textId="77777777" w:rsidTr="00A017F2">
        <w:tc>
          <w:tcPr>
            <w:tcW w:w="1915" w:type="dxa"/>
          </w:tcPr>
          <w:p w14:paraId="1ACEAD0E"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OP</w:t>
            </w:r>
          </w:p>
        </w:tc>
        <w:tc>
          <w:tcPr>
            <w:tcW w:w="7195" w:type="dxa"/>
          </w:tcPr>
          <w:p w14:paraId="05D1B48C" w14:textId="77777777" w:rsidR="00F678F4" w:rsidRPr="005C4369" w:rsidRDefault="00F678F4" w:rsidP="00A017F2">
            <w:pPr>
              <w:jc w:val="both"/>
              <w:rPr>
                <w:rFonts w:ascii="Bookman Old Style" w:hAnsi="Bookman Old Style"/>
                <w:bCs/>
                <w:sz w:val="20"/>
                <w:szCs w:val="20"/>
                <w:lang w:val="sl-SI"/>
              </w:rPr>
            </w:pPr>
            <w:r w:rsidRPr="005C4369">
              <w:rPr>
                <w:rFonts w:ascii="Bookman Old Style" w:eastAsia="Arial" w:hAnsi="Bookman Old Style" w:cs="Arial"/>
                <w:sz w:val="20"/>
                <w:szCs w:val="20"/>
                <w:lang w:val="sl-SI"/>
              </w:rPr>
              <w:t>Oddelek za pomorstvo</w:t>
            </w:r>
          </w:p>
        </w:tc>
      </w:tr>
      <w:tr w:rsidR="00F678F4" w:rsidRPr="00175944" w14:paraId="78B94E8F" w14:textId="77777777" w:rsidTr="00A017F2">
        <w:tc>
          <w:tcPr>
            <w:tcW w:w="1915" w:type="dxa"/>
          </w:tcPr>
          <w:p w14:paraId="2538A47A"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Katedra</w:t>
            </w:r>
          </w:p>
        </w:tc>
        <w:tc>
          <w:tcPr>
            <w:tcW w:w="7195" w:type="dxa"/>
          </w:tcPr>
          <w:p w14:paraId="090AA71A" w14:textId="77777777" w:rsidR="00F678F4" w:rsidRPr="005C4369" w:rsidRDefault="00F678F4" w:rsidP="00A017F2">
            <w:pPr>
              <w:jc w:val="both"/>
              <w:rPr>
                <w:rFonts w:ascii="Bookman Old Style" w:hAnsi="Bookman Old Style"/>
                <w:bCs/>
                <w:sz w:val="20"/>
                <w:szCs w:val="20"/>
                <w:lang w:val="sl-SI"/>
              </w:rPr>
            </w:pPr>
            <w:r w:rsidRPr="005C4369">
              <w:rPr>
                <w:rFonts w:ascii="Bookman Old Style" w:hAnsi="Bookman Old Style"/>
                <w:sz w:val="20"/>
                <w:szCs w:val="20"/>
                <w:lang w:val="sl-SI"/>
              </w:rPr>
              <w:t xml:space="preserve">Katedra je temeljna organizacijska enota pedagoškega, raziskovalnega, razvojnega in strokovnega dela fakultete, ki združuje vsebinsko povezane študijske predmete posameznega študijskega področja oziroma obsega določeno raziskovalno in razvojno ali strokovno </w:t>
            </w:r>
            <w:r w:rsidRPr="005C4369">
              <w:rPr>
                <w:rFonts w:ascii="Bookman Old Style" w:hAnsi="Bookman Old Style"/>
                <w:sz w:val="20"/>
                <w:szCs w:val="20"/>
                <w:lang w:val="sl-SI"/>
              </w:rPr>
              <w:lastRenderedPageBreak/>
              <w:t>področje.</w:t>
            </w:r>
            <w:r w:rsidRPr="005C4369">
              <w:rPr>
                <w:rFonts w:ascii="Bookman Old Style" w:hAnsi="Bookman Old Style"/>
                <w:sz w:val="24"/>
                <w:szCs w:val="24"/>
                <w:lang w:val="sl-SI"/>
              </w:rPr>
              <w:t xml:space="preserve"> </w:t>
            </w:r>
          </w:p>
        </w:tc>
      </w:tr>
      <w:tr w:rsidR="00F678F4" w:rsidRPr="00175944" w14:paraId="4EB46C14" w14:textId="77777777" w:rsidTr="00A017F2">
        <w:tc>
          <w:tcPr>
            <w:tcW w:w="1915" w:type="dxa"/>
          </w:tcPr>
          <w:p w14:paraId="7807B40A"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hAnsi="Bookman Old Style"/>
                <w:sz w:val="20"/>
                <w:szCs w:val="20"/>
                <w:lang w:val="sl-SI"/>
              </w:rPr>
              <w:lastRenderedPageBreak/>
              <w:t>Člani katedre</w:t>
            </w:r>
          </w:p>
        </w:tc>
        <w:tc>
          <w:tcPr>
            <w:tcW w:w="7195" w:type="dxa"/>
          </w:tcPr>
          <w:p w14:paraId="5A92D9A5" w14:textId="77777777" w:rsidR="00F678F4" w:rsidRPr="005C4369" w:rsidRDefault="00F678F4" w:rsidP="00A017F2">
            <w:pPr>
              <w:pStyle w:val="Telobesedila2"/>
              <w:jc w:val="both"/>
              <w:rPr>
                <w:rFonts w:ascii="Bookman Old Style" w:hAnsi="Bookman Old Style"/>
                <w:sz w:val="20"/>
              </w:rPr>
            </w:pPr>
            <w:r w:rsidRPr="005C4369">
              <w:rPr>
                <w:rFonts w:ascii="Bookman Old Style" w:hAnsi="Bookman Old Style"/>
                <w:b w:val="0"/>
                <w:sz w:val="20"/>
              </w:rPr>
              <w:t>Člani katedre so vsi učitelji, znanstveni delavci in sodelavci ter asistenti stažisti in mladi raziskovalci, ki izvajajo oziroma sodelujejo pri izvajanju študijskih predmetov, raziskovalnem in razvojnem oziroma strokovnem delu katedre in so zaposleni na fakulteti s polnim delovnim časom.</w:t>
            </w:r>
          </w:p>
        </w:tc>
      </w:tr>
      <w:tr w:rsidR="00F678F4" w:rsidRPr="00175944" w14:paraId="1F855081" w14:textId="77777777" w:rsidTr="00A017F2">
        <w:tc>
          <w:tcPr>
            <w:tcW w:w="1915" w:type="dxa"/>
          </w:tcPr>
          <w:p w14:paraId="7AA30CA2"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Laboratorij</w:t>
            </w:r>
          </w:p>
        </w:tc>
        <w:tc>
          <w:tcPr>
            <w:tcW w:w="7195" w:type="dxa"/>
          </w:tcPr>
          <w:p w14:paraId="5C28AD18" w14:textId="77777777" w:rsidR="00F678F4" w:rsidRPr="005C4369" w:rsidRDefault="00F678F4" w:rsidP="00A017F2">
            <w:pPr>
              <w:jc w:val="both"/>
              <w:rPr>
                <w:rFonts w:ascii="Bookman Old Style" w:hAnsi="Bookman Old Style"/>
                <w:b/>
                <w:sz w:val="20"/>
                <w:lang w:val="sl-SI"/>
              </w:rPr>
            </w:pPr>
            <w:r w:rsidRPr="005C4369">
              <w:rPr>
                <w:rFonts w:ascii="Bookman Old Style" w:hAnsi="Bookman Old Style"/>
                <w:sz w:val="20"/>
                <w:szCs w:val="20"/>
                <w:lang w:val="sl-SI"/>
              </w:rPr>
              <w:t>V okviru posamezne katedre ali za več kateder se ustanovi laboratorij za praktično izvajanje izobraževalnega, raziskovalnega in razvojnega dela. Laboratorij ustanovi ali ukine s sklepom senat fakultete po kriterijih, ki veljajo za katedre.</w:t>
            </w:r>
          </w:p>
        </w:tc>
      </w:tr>
      <w:tr w:rsidR="00F678F4" w:rsidRPr="00175944" w14:paraId="6B591AC6" w14:textId="77777777" w:rsidTr="00A017F2">
        <w:tc>
          <w:tcPr>
            <w:tcW w:w="1915" w:type="dxa"/>
          </w:tcPr>
          <w:p w14:paraId="586E3616"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bCs/>
                <w:sz w:val="20"/>
                <w:szCs w:val="20"/>
                <w:lang w:val="sl-SI"/>
              </w:rPr>
              <w:t>Inštitut</w:t>
            </w:r>
          </w:p>
        </w:tc>
        <w:tc>
          <w:tcPr>
            <w:tcW w:w="7195" w:type="dxa"/>
          </w:tcPr>
          <w:p w14:paraId="171DBFF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Fakulteta izvaja raziskovalne, aplikativno raziskovalne, razvojne in druge projekte ter strokovno razvojno in svetovalno delo v </w:t>
            </w:r>
            <w:r w:rsidRPr="005C4369">
              <w:rPr>
                <w:rFonts w:ascii="Bookman Old Style" w:hAnsi="Bookman Old Style"/>
                <w:bCs/>
                <w:sz w:val="20"/>
                <w:szCs w:val="20"/>
                <w:lang w:val="sl-SI"/>
              </w:rPr>
              <w:t>Inštitutu za pomorstvo in promet</w:t>
            </w:r>
            <w:r w:rsidRPr="005C4369">
              <w:rPr>
                <w:rFonts w:ascii="Bookman Old Style" w:hAnsi="Bookman Old Style"/>
                <w:sz w:val="20"/>
                <w:szCs w:val="20"/>
                <w:lang w:val="sl-SI"/>
              </w:rPr>
              <w:t>, ki vsebuje raziskovalne skupine. Inštitut se ustanovi in ukine s sklepom senata fakultete po kriterijih, ki veljajo za ustanovitev, ukinitev ali združitev kateder. Za sodelovanje članov različnih kateder v posamezni raziskovalni skupini mora dati soglasje predstojnik katedre, iz katere je sodelavec. Podrobnejša delitev dela in pristojnosti članov kateder v posameznih raziskovalnih skupinah inštituta se uredijo s poslovnikom, ki ga sprejme senat fakultete.</w:t>
            </w:r>
          </w:p>
        </w:tc>
      </w:tr>
      <w:tr w:rsidR="00F678F4" w:rsidRPr="00175944" w14:paraId="7DE30346" w14:textId="77777777" w:rsidTr="00A017F2">
        <w:tc>
          <w:tcPr>
            <w:tcW w:w="1915" w:type="dxa"/>
          </w:tcPr>
          <w:p w14:paraId="54650DCC" w14:textId="77777777" w:rsidR="00F678F4" w:rsidRPr="005C4369" w:rsidRDefault="00F678F4" w:rsidP="00A017F2">
            <w:pPr>
              <w:ind w:right="-20"/>
              <w:jc w:val="both"/>
              <w:rPr>
                <w:rFonts w:ascii="Bookman Old Style" w:hAnsi="Bookman Old Style"/>
                <w:bCs/>
                <w:sz w:val="20"/>
                <w:szCs w:val="20"/>
                <w:lang w:val="sl-SI"/>
              </w:rPr>
            </w:pPr>
            <w:r w:rsidRPr="005C4369">
              <w:rPr>
                <w:rFonts w:ascii="Bookman Old Style" w:hAnsi="Bookman Old Style"/>
                <w:sz w:val="20"/>
                <w:szCs w:val="20"/>
                <w:lang w:val="sl-SI"/>
              </w:rPr>
              <w:t>Raziskovalne skupine</w:t>
            </w:r>
          </w:p>
        </w:tc>
        <w:tc>
          <w:tcPr>
            <w:tcW w:w="7195" w:type="dxa"/>
          </w:tcPr>
          <w:p w14:paraId="43CF2C4B"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bCs/>
                <w:sz w:val="20"/>
                <w:szCs w:val="20"/>
                <w:lang w:val="sl-SI"/>
              </w:rPr>
              <w:t xml:space="preserve">Inštitut za pomorstvo in promet </w:t>
            </w:r>
            <w:r w:rsidRPr="005C4369">
              <w:rPr>
                <w:rFonts w:ascii="Bookman Old Style" w:hAnsi="Bookman Old Style"/>
                <w:sz w:val="20"/>
                <w:szCs w:val="20"/>
                <w:lang w:val="sl-SI"/>
              </w:rPr>
              <w:t>vsebuje naslednje raziskovalne skupine</w:t>
            </w:r>
            <w:r w:rsidRPr="005C4369">
              <w:rPr>
                <w:rFonts w:ascii="Bookman Old Style" w:hAnsi="Bookman Old Style"/>
                <w:bCs/>
                <w:sz w:val="20"/>
                <w:szCs w:val="20"/>
                <w:lang w:val="sl-SI"/>
              </w:rPr>
              <w:t xml:space="preserve"> za: pomorstvo, transportno logistiko, varnost v prometu, in prometno inženirstvo.</w:t>
            </w:r>
          </w:p>
        </w:tc>
      </w:tr>
      <w:tr w:rsidR="00F678F4" w:rsidRPr="00175944" w14:paraId="3DC4901E" w14:textId="77777777" w:rsidTr="00A017F2">
        <w:tc>
          <w:tcPr>
            <w:tcW w:w="1915" w:type="dxa"/>
          </w:tcPr>
          <w:p w14:paraId="09017FF5"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Svetovalno delo</w:t>
            </w:r>
          </w:p>
        </w:tc>
        <w:tc>
          <w:tcPr>
            <w:tcW w:w="7195" w:type="dxa"/>
          </w:tcPr>
          <w:p w14:paraId="1996804C" w14:textId="77777777" w:rsidR="00F678F4" w:rsidRPr="005C4369" w:rsidRDefault="00F678F4" w:rsidP="00A017F2">
            <w:pPr>
              <w:jc w:val="both"/>
              <w:rPr>
                <w:rFonts w:ascii="Bookman Old Style" w:hAnsi="Bookman Old Style"/>
                <w:b/>
                <w:sz w:val="20"/>
                <w:lang w:val="sl-SI"/>
              </w:rPr>
            </w:pPr>
            <w:r w:rsidRPr="005C4369">
              <w:rPr>
                <w:rFonts w:ascii="Bookman Old Style" w:hAnsi="Bookman Old Style"/>
                <w:sz w:val="20"/>
                <w:szCs w:val="20"/>
                <w:lang w:val="sl-SI"/>
              </w:rPr>
              <w:t xml:space="preserve">Svetovalno delo je dajanje pisnih in ustnih strokovnih mnenj ter nasvetov uporabnikom zunaj univerze. Učitelji, znanstveni delavci in sodelavci, ki redno in v celoti opravljajo svoje pedagoške ter raziskovalne in razvojne obveznosti, lahko opravljajo tudi svetovalno delo. O prevzemu konkretne svetovalne naloge mora učitelj, znanstveni delavec in sodelavec pisno obvestiti dekana. </w:t>
            </w:r>
          </w:p>
        </w:tc>
      </w:tr>
      <w:tr w:rsidR="00F678F4" w:rsidRPr="005C4369" w14:paraId="7D763C2B" w14:textId="77777777" w:rsidTr="00A017F2">
        <w:tc>
          <w:tcPr>
            <w:tcW w:w="1915" w:type="dxa"/>
          </w:tcPr>
          <w:p w14:paraId="38D9A4B1"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RRD</w:t>
            </w:r>
          </w:p>
        </w:tc>
        <w:tc>
          <w:tcPr>
            <w:tcW w:w="7195" w:type="dxa"/>
          </w:tcPr>
          <w:p w14:paraId="108FF352" w14:textId="77777777" w:rsidR="00F678F4" w:rsidRPr="005C4369" w:rsidRDefault="00F678F4" w:rsidP="00A017F2">
            <w:pPr>
              <w:suppressAutoHyphens/>
              <w:jc w:val="both"/>
              <w:rPr>
                <w:rFonts w:ascii="Bookman Old Style" w:eastAsia="Arial" w:hAnsi="Bookman Old Style" w:cs="Arial"/>
                <w:b/>
                <w:sz w:val="20"/>
                <w:lang w:val="sl-SI"/>
              </w:rPr>
            </w:pPr>
            <w:r w:rsidRPr="005C4369">
              <w:rPr>
                <w:rFonts w:ascii="Bookman Old Style" w:eastAsia="Arial" w:hAnsi="Bookman Old Style" w:cs="Arial"/>
                <w:sz w:val="20"/>
                <w:szCs w:val="20"/>
                <w:lang w:val="sl-SI"/>
              </w:rPr>
              <w:t xml:space="preserve">Raziskovalno razvojno delo </w:t>
            </w:r>
            <w:r w:rsidRPr="005C4369">
              <w:rPr>
                <w:rFonts w:ascii="Bookman Old Style" w:hAnsi="Bookman Old Style"/>
                <w:sz w:val="20"/>
                <w:szCs w:val="20"/>
                <w:lang w:val="sl-SI"/>
              </w:rPr>
              <w:t xml:space="preserve">je temelj za kakovostno izvajanje pedagoškega dela na fakulteti in tvori z njim neločljivo celoto. Poleg raziskovalnega in razvojnega dela, ki je neposredno povezano z izobraževalnim procesom, izvaja fakulteta tudi temeljno, razvojno in uporabno raziskovalno delo v programskih skupinah, ki jih financira ministrstvo, pristojno za visoko šolstvo (v nadaljevanju: ministrstvo), na projektih, ki jih učitelji, znanstveni delavci in sodelavci fakultete pridobijo preko javnega razpisa ministrstev, bilateralnega sodelovanja s tujimi univerzami in drugimi inštitucijami ter kandidiranjem na razpisih Evropske Unije. Učitelji, znanstveni delavci in sodelavci sodelujejo z gospodarstvom neposredno ali preko vključevanja v infrastrukturne </w:t>
            </w:r>
            <w:r w:rsidRPr="005C4369">
              <w:rPr>
                <w:rFonts w:ascii="Bookman Old Style" w:hAnsi="Bookman Old Style"/>
                <w:sz w:val="20"/>
                <w:szCs w:val="20"/>
                <w:lang w:val="sl-SI"/>
              </w:rPr>
              <w:lastRenderedPageBreak/>
              <w:t xml:space="preserve">razvojne centre (tehnološki centri in parki). Fakulteta izvaja tudi raziskovalno delo po naročilu tretjih oseb. </w:t>
            </w:r>
          </w:p>
        </w:tc>
      </w:tr>
    </w:tbl>
    <w:p w14:paraId="651DAE39" w14:textId="16E9ADC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03A77E79" w14:textId="77777777" w:rsidTr="00A017F2">
        <w:tc>
          <w:tcPr>
            <w:tcW w:w="1915" w:type="dxa"/>
          </w:tcPr>
          <w:p w14:paraId="3EB19AC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E8B5E2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64B72061" w14:textId="77777777" w:rsidTr="00A017F2">
        <w:tc>
          <w:tcPr>
            <w:tcW w:w="1915" w:type="dxa"/>
          </w:tcPr>
          <w:p w14:paraId="4BAB90F1" w14:textId="77777777"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 xml:space="preserve">Alumni klub </w:t>
            </w:r>
          </w:p>
          <w:p w14:paraId="0FE4551B" w14:textId="77777777"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UL FPP</w:t>
            </w:r>
          </w:p>
        </w:tc>
        <w:tc>
          <w:tcPr>
            <w:tcW w:w="7195" w:type="dxa"/>
          </w:tcPr>
          <w:p w14:paraId="45A1A155" w14:textId="77777777" w:rsidR="00F678F4" w:rsidRPr="005C4369" w:rsidRDefault="00F678F4" w:rsidP="00A017F2">
            <w:pPr>
              <w:pStyle w:val="Odstavekseznama"/>
              <w:ind w:left="0"/>
              <w:jc w:val="both"/>
              <w:rPr>
                <w:rFonts w:ascii="Bookman Old Style" w:hAnsi="Bookman Old Style"/>
                <w:bCs/>
                <w:sz w:val="20"/>
                <w:szCs w:val="20"/>
                <w:lang w:val="sl-SI"/>
              </w:rPr>
            </w:pPr>
            <w:r w:rsidRPr="005C4369">
              <w:rPr>
                <w:rFonts w:ascii="Bookman Old Style" w:hAnsi="Bookman Old Style"/>
                <w:sz w:val="20"/>
                <w:szCs w:val="20"/>
                <w:lang w:val="sl-SI"/>
              </w:rPr>
              <w:t>Na Fakulteti za pomorstvo in promet je vzpostavljen alumni klub UL FPP, ki združuje diplomante fakultete in povezuje ter ohranja medgeneracijske vezi med fakulteto in diplomanti. Klub sestavljajo diplomanti različnih vpisnih generacij Fakultete za pomorstvo in promet. Namen Alumni kluba UL FPP je omogočiti druženje, povezovanje in sodelovanje med diplomanti in povezovanje s predstavniki fakultete in svojimi diplomanti. Aktivnosti Alumni kluba UL FPP so: strokovna in znanstvena srečanja ter ekskurzije, strokovna izobraževanja in usposabljanja, družabna in športna srečanja, pretok informacij iz stroke in povezovanje in skrb za promocijo poklicev s področja pomorstva in prometa. Alumni klub UL FPP vodi in predstavlja vsakokratni dekan fakultete.</w:t>
            </w:r>
          </w:p>
        </w:tc>
      </w:tr>
      <w:tr w:rsidR="00F678F4" w:rsidRPr="00175944" w14:paraId="63315076" w14:textId="77777777" w:rsidTr="00A017F2">
        <w:tc>
          <w:tcPr>
            <w:tcW w:w="1915" w:type="dxa"/>
          </w:tcPr>
          <w:p w14:paraId="606215A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Storitev </w:t>
            </w:r>
          </w:p>
        </w:tc>
        <w:tc>
          <w:tcPr>
            <w:tcW w:w="7195" w:type="dxa"/>
          </w:tcPr>
          <w:p w14:paraId="2DE5C7DE" w14:textId="00BF9F55"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Prenos znanja in veščin skozi študijski program za pridobitev izobrazbe (izobraževanje), študijski program za izpopolnjevanje oz. ostale oblike strokovnega izpopolnjevanja (vseživljen</w:t>
            </w:r>
            <w:r w:rsidR="00A017F2" w:rsidRPr="005C4369">
              <w:rPr>
                <w:rFonts w:ascii="Bookman Old Style" w:eastAsia="Arial" w:hAnsi="Bookman Old Style" w:cs="Arial"/>
                <w:w w:val="107"/>
                <w:sz w:val="20"/>
                <w:szCs w:val="20"/>
                <w:lang w:val="sl-SI"/>
              </w:rPr>
              <w:t>js</w:t>
            </w:r>
            <w:r w:rsidRPr="005C4369">
              <w:rPr>
                <w:rFonts w:ascii="Bookman Old Style" w:eastAsia="Arial" w:hAnsi="Bookman Old Style" w:cs="Arial"/>
                <w:w w:val="107"/>
                <w:sz w:val="20"/>
                <w:szCs w:val="20"/>
                <w:lang w:val="sl-SI"/>
              </w:rPr>
              <w:t xml:space="preserve">ko izobraževanje) in ostale oblike izobraževanja ali usposabljanja (tečaji, polenta šola…) ter znanstvene ali strokovne projekte, </w:t>
            </w:r>
            <w:r w:rsidR="00A017F2" w:rsidRPr="005C4369">
              <w:rPr>
                <w:rFonts w:ascii="Bookman Old Style" w:eastAsia="Arial" w:hAnsi="Bookman Old Style" w:cs="Arial"/>
                <w:w w:val="107"/>
                <w:sz w:val="20"/>
                <w:szCs w:val="20"/>
                <w:lang w:val="sl-SI"/>
              </w:rPr>
              <w:t>konference</w:t>
            </w:r>
            <w:r w:rsidRPr="005C4369">
              <w:rPr>
                <w:rFonts w:ascii="Bookman Old Style" w:eastAsia="Arial" w:hAnsi="Bookman Old Style" w:cs="Arial"/>
                <w:w w:val="107"/>
                <w:sz w:val="20"/>
                <w:szCs w:val="20"/>
                <w:lang w:val="sl-SI"/>
              </w:rPr>
              <w:t>, simpoziji in učbeniki. Potrdilo izpolnitve prenosa znanja in veščin na Fakulteti za pomorstvo in promet Univerze v Ljubljani je podelitev diplom študentom, ki so uspešno končali študij, ali podelitev potrdil kandidatom, ki so uspešno končali omenjene druge oblike izobraževanja ali usposabljanja. Fakulteta za pomorstvo in promet Univerze v Ljubljani ne izdaja diploma ali potrdila za izobraževanje ali usposabljanje, ki je bilo opravljeno na drugih izobraževalnih ustanovah.</w:t>
            </w:r>
          </w:p>
        </w:tc>
      </w:tr>
      <w:tr w:rsidR="00F678F4" w:rsidRPr="00175944" w14:paraId="61044F64" w14:textId="77777777" w:rsidTr="00A017F2">
        <w:tc>
          <w:tcPr>
            <w:tcW w:w="1915" w:type="dxa"/>
          </w:tcPr>
          <w:p w14:paraId="75E89D46"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Uporabniki stroritev</w:t>
            </w:r>
          </w:p>
        </w:tc>
        <w:tc>
          <w:tcPr>
            <w:tcW w:w="7195" w:type="dxa"/>
          </w:tcPr>
          <w:p w14:paraId="77E68189" w14:textId="77777777"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Uporabniki storitev so študenti, tečajniki ter drugi notranji in zunanji uporabniki, kot tudi uporabniki storitev v skladu s pogodbo.</w:t>
            </w:r>
          </w:p>
        </w:tc>
      </w:tr>
      <w:tr w:rsidR="00F678F4" w:rsidRPr="00175944" w14:paraId="47CCEC1B" w14:textId="77777777" w:rsidTr="00A017F2">
        <w:tc>
          <w:tcPr>
            <w:tcW w:w="1915" w:type="dxa"/>
          </w:tcPr>
          <w:p w14:paraId="7D669B72"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Pogodba </w:t>
            </w:r>
          </w:p>
        </w:tc>
        <w:tc>
          <w:tcPr>
            <w:tcW w:w="7195" w:type="dxa"/>
          </w:tcPr>
          <w:p w14:paraId="646668BC" w14:textId="76F80D1F"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 xml:space="preserve">Dogovorjene zahteve med predstavniki Fakultete za </w:t>
            </w:r>
            <w:r w:rsidR="00A017F2" w:rsidRPr="005C4369">
              <w:rPr>
                <w:rFonts w:ascii="Bookman Old Style" w:eastAsia="Arial" w:hAnsi="Bookman Old Style" w:cs="Arial"/>
                <w:w w:val="107"/>
                <w:sz w:val="20"/>
                <w:szCs w:val="20"/>
                <w:lang w:val="sl-SI"/>
              </w:rPr>
              <w:t>pomorstvo</w:t>
            </w:r>
            <w:r w:rsidRPr="005C4369">
              <w:rPr>
                <w:rFonts w:ascii="Bookman Old Style" w:eastAsia="Arial" w:hAnsi="Bookman Old Style" w:cs="Arial"/>
                <w:w w:val="107"/>
                <w:sz w:val="20"/>
                <w:szCs w:val="20"/>
                <w:lang w:val="sl-SI"/>
              </w:rPr>
              <w:t xml:space="preserve"> in promet Univerze v Ljubljani in dobavitelji, med predstavniki Fakultete za </w:t>
            </w:r>
            <w:r w:rsidR="00A017F2" w:rsidRPr="005C4369">
              <w:rPr>
                <w:rFonts w:ascii="Bookman Old Style" w:eastAsia="Arial" w:hAnsi="Bookman Old Style" w:cs="Arial"/>
                <w:w w:val="107"/>
                <w:sz w:val="20"/>
                <w:szCs w:val="20"/>
                <w:lang w:val="sl-SI"/>
              </w:rPr>
              <w:t>pomorstvo</w:t>
            </w:r>
            <w:r w:rsidRPr="005C4369">
              <w:rPr>
                <w:rFonts w:ascii="Bookman Old Style" w:eastAsia="Arial" w:hAnsi="Bookman Old Style" w:cs="Arial"/>
                <w:w w:val="107"/>
                <w:sz w:val="20"/>
                <w:szCs w:val="20"/>
                <w:lang w:val="sl-SI"/>
              </w:rPr>
              <w:t xml:space="preserve"> in promet Univerze v Ljubljani in študenti/udeleženci usposabljanja, ki komunicirajo z različnimi sredstvi</w:t>
            </w:r>
          </w:p>
        </w:tc>
      </w:tr>
      <w:tr w:rsidR="00F678F4" w:rsidRPr="00175944" w14:paraId="704EEB63" w14:textId="77777777" w:rsidTr="00A017F2">
        <w:tc>
          <w:tcPr>
            <w:tcW w:w="1915" w:type="dxa"/>
          </w:tcPr>
          <w:p w14:paraId="1B8AB2A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lastRenderedPageBreak/>
              <w:t xml:space="preserve">Izobrazba </w:t>
            </w:r>
          </w:p>
        </w:tc>
        <w:tc>
          <w:tcPr>
            <w:tcW w:w="7195" w:type="dxa"/>
          </w:tcPr>
          <w:p w14:paraId="32F4B19F" w14:textId="77777777" w:rsidR="00F678F4" w:rsidRPr="005C4369" w:rsidRDefault="00F678F4" w:rsidP="00A017F2">
            <w:pPr>
              <w:rPr>
                <w:rFonts w:ascii="Bookman Old Style" w:eastAsia="Arial" w:hAnsi="Bookman Old Style" w:cs="Arial"/>
                <w:w w:val="107"/>
                <w:sz w:val="20"/>
                <w:szCs w:val="20"/>
                <w:lang w:val="sl-SI"/>
              </w:rPr>
            </w:pPr>
            <w:r w:rsidRPr="005C4369">
              <w:rPr>
                <w:rFonts w:ascii="Bookman Old Style" w:hAnsi="Bookman Old Style"/>
                <w:sz w:val="20"/>
                <w:szCs w:val="20"/>
                <w:lang w:val="sl-SI"/>
              </w:rPr>
              <w:t xml:space="preserve">Pridobivanje znanja in spretnosti z usposabljanjem ter obvladovanje posebnih strokovnih programih za posebne namene </w:t>
            </w:r>
          </w:p>
        </w:tc>
      </w:tr>
      <w:tr w:rsidR="00F678F4" w:rsidRPr="005C4369" w14:paraId="62EDB751" w14:textId="77777777" w:rsidTr="00A017F2">
        <w:tc>
          <w:tcPr>
            <w:tcW w:w="1915" w:type="dxa"/>
          </w:tcPr>
          <w:p w14:paraId="1EA931D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Norma</w:t>
            </w:r>
          </w:p>
        </w:tc>
        <w:tc>
          <w:tcPr>
            <w:tcW w:w="7195" w:type="dxa"/>
          </w:tcPr>
          <w:p w14:paraId="5BEB0A0F" w14:textId="4F54B3E0"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 xml:space="preserve">Standard </w:t>
            </w:r>
            <w:r w:rsidR="0022720C">
              <w:rPr>
                <w:rFonts w:ascii="Bookman Old Style" w:hAnsi="Bookman Old Style"/>
                <w:sz w:val="20"/>
                <w:szCs w:val="20"/>
                <w:lang w:val="sl-SI"/>
              </w:rPr>
              <w:t>ISO 9001:2015</w:t>
            </w:r>
            <w:r w:rsidRPr="005C4369">
              <w:rPr>
                <w:rFonts w:ascii="Bookman Old Style" w:hAnsi="Bookman Old Style"/>
                <w:sz w:val="20"/>
                <w:szCs w:val="20"/>
                <w:lang w:val="sl-SI"/>
              </w:rPr>
              <w:t xml:space="preserve"> (če ni drugače navedeno)</w:t>
            </w:r>
          </w:p>
        </w:tc>
      </w:tr>
      <w:tr w:rsidR="00F678F4" w:rsidRPr="00175944" w14:paraId="2655194D" w14:textId="77777777" w:rsidTr="00A017F2">
        <w:tc>
          <w:tcPr>
            <w:tcW w:w="1915" w:type="dxa"/>
          </w:tcPr>
          <w:p w14:paraId="549E7E6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Poslovnik/MQMS</w:t>
            </w:r>
          </w:p>
        </w:tc>
        <w:tc>
          <w:tcPr>
            <w:tcW w:w="7195" w:type="dxa"/>
          </w:tcPr>
          <w:p w14:paraId="5F644FC5" w14:textId="4C6F2C41"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Poslovnik kakovosti je predpis, s katerim visokošolski zavod določi postopke samoevalvacije, pristojnosti, način dela ter ukrepe za spremljanje in izboljševanje kakovosti svojega dela. Nanaša se na Poslovnik kakovosti Oddelka za pomorstvo </w:t>
            </w:r>
            <w:r w:rsidR="00A017F2" w:rsidRPr="005C4369">
              <w:rPr>
                <w:rFonts w:ascii="Bookman Old Style" w:hAnsi="Bookman Old Style"/>
                <w:sz w:val="20"/>
                <w:szCs w:val="20"/>
                <w:lang w:val="sl-SI"/>
              </w:rPr>
              <w:t>Fakultete</w:t>
            </w:r>
            <w:r w:rsidRPr="005C4369">
              <w:rPr>
                <w:rFonts w:ascii="Bookman Old Style" w:hAnsi="Bookman Old Style"/>
                <w:sz w:val="20"/>
                <w:szCs w:val="20"/>
                <w:lang w:val="sl-SI"/>
              </w:rPr>
              <w:t xml:space="preserve"> za pomorstvo in promet Univerze v Ljubljani </w:t>
            </w:r>
          </w:p>
        </w:tc>
      </w:tr>
      <w:tr w:rsidR="00F678F4" w:rsidRPr="00175944" w14:paraId="48FD938D" w14:textId="77777777" w:rsidTr="00A017F2">
        <w:tc>
          <w:tcPr>
            <w:tcW w:w="1915" w:type="dxa"/>
          </w:tcPr>
          <w:p w14:paraId="29B8658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Sistem zagotavljanja kakovosti / QMS</w:t>
            </w:r>
          </w:p>
        </w:tc>
        <w:tc>
          <w:tcPr>
            <w:tcW w:w="7195" w:type="dxa"/>
          </w:tcPr>
          <w:p w14:paraId="221CD67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Vsi procesi, ki so pomembni za kakovostno delovanje visokošolskega zavoda in kakovostno izvajanje študijskih programov; </w:t>
            </w:r>
          </w:p>
          <w:p w14:paraId="475CAA49" w14:textId="77777777" w:rsidR="00F678F4" w:rsidRPr="005C4369" w:rsidRDefault="00F678F4" w:rsidP="00A017F2">
            <w:pPr>
              <w:jc w:val="both"/>
              <w:rPr>
                <w:rFonts w:ascii="Bookman Old Style" w:hAnsi="Bookman Old Style"/>
                <w:sz w:val="20"/>
                <w:szCs w:val="20"/>
                <w:lang w:val="sl-SI"/>
              </w:rPr>
            </w:pPr>
          </w:p>
        </w:tc>
      </w:tr>
      <w:tr w:rsidR="00F678F4" w:rsidRPr="00175944" w14:paraId="153AECDE" w14:textId="77777777" w:rsidTr="00A017F2">
        <w:tc>
          <w:tcPr>
            <w:tcW w:w="1915" w:type="dxa"/>
          </w:tcPr>
          <w:p w14:paraId="43126AA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Kultura kakovosti</w:t>
            </w:r>
          </w:p>
        </w:tc>
        <w:tc>
          <w:tcPr>
            <w:tcW w:w="7195" w:type="dxa"/>
          </w:tcPr>
          <w:p w14:paraId="3493629D"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Pozitiven odnos zaposlenih, študentov in drugih sodelujočih z visokošolskim zavodom do stalnega izboljševanja izvajanja dejavnosti ter vgraditev tega v identiteto in strategijo delovanja visokošolskega zavoda.</w:t>
            </w:r>
          </w:p>
        </w:tc>
      </w:tr>
    </w:tbl>
    <w:p w14:paraId="0C0B8D33" w14:textId="1DBD215F"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56BFD6E0" w14:textId="77777777" w:rsidTr="00A017F2">
        <w:tc>
          <w:tcPr>
            <w:tcW w:w="1915" w:type="dxa"/>
          </w:tcPr>
          <w:p w14:paraId="32348C0F"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24EDED93"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17D3AF1C" w14:textId="77777777" w:rsidTr="00A017F2">
        <w:tc>
          <w:tcPr>
            <w:tcW w:w="1915" w:type="dxa"/>
          </w:tcPr>
          <w:p w14:paraId="18A32B3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Merila </w:t>
            </w:r>
          </w:p>
        </w:tc>
        <w:tc>
          <w:tcPr>
            <w:tcW w:w="7195" w:type="dxa"/>
          </w:tcPr>
          <w:p w14:paraId="46BE912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Predpis za presojanje področij kakovosti; </w:t>
            </w:r>
          </w:p>
        </w:tc>
      </w:tr>
      <w:tr w:rsidR="00F678F4" w:rsidRPr="005C4369" w14:paraId="5E0202C9" w14:textId="77777777" w:rsidTr="00A017F2">
        <w:tc>
          <w:tcPr>
            <w:tcW w:w="1915" w:type="dxa"/>
          </w:tcPr>
          <w:p w14:paraId="2EF17727"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Kriteriji </w:t>
            </w:r>
          </w:p>
        </w:tc>
        <w:tc>
          <w:tcPr>
            <w:tcW w:w="7195" w:type="dxa"/>
          </w:tcPr>
          <w:p w14:paraId="0074CC91"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Osnova za vrednotenje, primerjanje in presojanje področij kakovosti ter </w:t>
            </w:r>
          </w:p>
          <w:p w14:paraId="1BD88F66"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merjenje razmerij med njimi.</w:t>
            </w:r>
          </w:p>
        </w:tc>
      </w:tr>
      <w:tr w:rsidR="00F678F4" w:rsidRPr="00175944" w14:paraId="352616A2" w14:textId="77777777" w:rsidTr="00A017F2">
        <w:tc>
          <w:tcPr>
            <w:tcW w:w="1915" w:type="dxa"/>
          </w:tcPr>
          <w:p w14:paraId="0E31D05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Deležniki </w:t>
            </w:r>
          </w:p>
        </w:tc>
        <w:tc>
          <w:tcPr>
            <w:tcW w:w="7195" w:type="dxa"/>
          </w:tcPr>
          <w:p w14:paraId="281290BE"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Vsi deležniki, ki delujejo v visokem šolstvu oziroma so z njim povezani: </w:t>
            </w:r>
          </w:p>
          <w:p w14:paraId="6B479B8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študenti, visokošolski učitelji in sodelavci, raziskovalci, delodajalci.</w:t>
            </w:r>
          </w:p>
        </w:tc>
      </w:tr>
      <w:tr w:rsidR="00F678F4" w:rsidRPr="00175944" w14:paraId="00E4BDF7" w14:textId="77777777" w:rsidTr="00A017F2">
        <w:tc>
          <w:tcPr>
            <w:tcW w:w="1915" w:type="dxa"/>
          </w:tcPr>
          <w:p w14:paraId="113F0C1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Presoja </w:t>
            </w:r>
          </w:p>
        </w:tc>
        <w:tc>
          <w:tcPr>
            <w:tcW w:w="7195" w:type="dxa"/>
          </w:tcPr>
          <w:p w14:paraId="3AC05E0C"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Presoja zajema akreditacijo in zunanjo evalvacijo; s presojo se ovrednoti, ali so izpolnjeni kriteriji za prvo in vsako nadaljnjo akreditacijo.</w:t>
            </w:r>
          </w:p>
        </w:tc>
      </w:tr>
      <w:tr w:rsidR="00F678F4" w:rsidRPr="00175944" w14:paraId="59929589" w14:textId="77777777" w:rsidTr="00A017F2">
        <w:tc>
          <w:tcPr>
            <w:tcW w:w="1915" w:type="dxa"/>
          </w:tcPr>
          <w:p w14:paraId="62586AC5"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Področja presoje</w:t>
            </w:r>
          </w:p>
        </w:tc>
        <w:tc>
          <w:tcPr>
            <w:tcW w:w="7195" w:type="dxa"/>
          </w:tcPr>
          <w:p w14:paraId="7504F0B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Področja presoje zajemajo ključne dejavnosti visokošolskega zavoda z vidika organizacije in izvajanja študijskih programov; področja se presojajo z vidika vložkov, procesov in dosežkov; </w:t>
            </w:r>
          </w:p>
        </w:tc>
      </w:tr>
      <w:tr w:rsidR="00F678F4" w:rsidRPr="00175944" w14:paraId="700F24CA" w14:textId="77777777" w:rsidTr="00A017F2">
        <w:tc>
          <w:tcPr>
            <w:tcW w:w="1915" w:type="dxa"/>
          </w:tcPr>
          <w:p w14:paraId="677F7D83"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Direktiva</w:t>
            </w:r>
          </w:p>
        </w:tc>
        <w:tc>
          <w:tcPr>
            <w:tcW w:w="7195" w:type="dxa"/>
          </w:tcPr>
          <w:p w14:paraId="20FEF524" w14:textId="56F666A7" w:rsidR="00F678F4" w:rsidRPr="005C4369" w:rsidRDefault="00393A90" w:rsidP="00A017F2">
            <w:pPr>
              <w:jc w:val="both"/>
              <w:rPr>
                <w:rFonts w:ascii="Bookman Old Style" w:hAnsi="Bookman Old Style" w:cs="Arial"/>
                <w:sz w:val="20"/>
                <w:szCs w:val="20"/>
                <w:lang w:val="sl-SI"/>
              </w:rPr>
            </w:pPr>
            <w:r w:rsidRPr="00393A90">
              <w:rPr>
                <w:rFonts w:ascii="Bookman Old Style" w:hAnsi="Bookman Old Style"/>
                <w:sz w:val="20"/>
                <w:szCs w:val="20"/>
                <w:lang w:val="sl-SI"/>
              </w:rPr>
              <w:t>Direktiva (EU) 2022/993 Evropskega parlamenta in Sveta z dne 8. junija 2022 o minimalni ravni izobraževanja pomorščakov</w:t>
            </w:r>
          </w:p>
        </w:tc>
      </w:tr>
      <w:tr w:rsidR="00F678F4" w:rsidRPr="00175944" w14:paraId="5AEE7F20" w14:textId="77777777" w:rsidTr="00A017F2">
        <w:tc>
          <w:tcPr>
            <w:tcW w:w="1915" w:type="dxa"/>
          </w:tcPr>
          <w:p w14:paraId="10035ADD" w14:textId="77777777" w:rsidR="00F678F4" w:rsidRPr="005C4369" w:rsidRDefault="00F678F4" w:rsidP="00A017F2">
            <w:pPr>
              <w:rPr>
                <w:rFonts w:ascii="Bookman Old Style" w:hAnsi="Bookman Old Style"/>
                <w:sz w:val="24"/>
                <w:szCs w:val="24"/>
                <w:lang w:val="sl-SI"/>
              </w:rPr>
            </w:pPr>
            <w:r w:rsidRPr="005C4369">
              <w:rPr>
                <w:rFonts w:ascii="Bookman Old Style" w:hAnsi="Bookman Old Style" w:cs="Arial"/>
                <w:sz w:val="20"/>
                <w:szCs w:val="20"/>
                <w:lang w:val="sl-SI"/>
              </w:rPr>
              <w:t xml:space="preserve">Pravilnik o </w:t>
            </w:r>
            <w:r w:rsidRPr="005C4369">
              <w:rPr>
                <w:rFonts w:ascii="Bookman Old Style" w:hAnsi="Bookman Old Style" w:cs="Arial"/>
                <w:sz w:val="20"/>
                <w:szCs w:val="20"/>
                <w:lang w:val="sl-SI"/>
              </w:rPr>
              <w:lastRenderedPageBreak/>
              <w:t>nazivih</w:t>
            </w:r>
          </w:p>
          <w:p w14:paraId="6BC17EF7" w14:textId="77777777" w:rsidR="00F678F4" w:rsidRPr="005C4369" w:rsidRDefault="00F678F4" w:rsidP="00A017F2">
            <w:pPr>
              <w:ind w:right="-20"/>
              <w:jc w:val="both"/>
              <w:rPr>
                <w:rFonts w:ascii="Bookman Old Style" w:eastAsia="Arial" w:hAnsi="Bookman Old Style" w:cs="Calibri"/>
                <w:sz w:val="20"/>
                <w:szCs w:val="20"/>
                <w:lang w:val="sl-SI"/>
              </w:rPr>
            </w:pPr>
          </w:p>
        </w:tc>
        <w:tc>
          <w:tcPr>
            <w:tcW w:w="7195" w:type="dxa"/>
          </w:tcPr>
          <w:p w14:paraId="7930A9C9" w14:textId="3FB71B29" w:rsidR="00F678F4" w:rsidRPr="005C4369" w:rsidRDefault="00F678F4" w:rsidP="00A017F2">
            <w:pPr>
              <w:rPr>
                <w:rFonts w:ascii="Bookman Old Style" w:hAnsi="Bookman Old Style"/>
                <w:sz w:val="20"/>
                <w:szCs w:val="20"/>
                <w:lang w:val="sl-SI"/>
              </w:rPr>
            </w:pPr>
            <w:r w:rsidRPr="005C4369">
              <w:rPr>
                <w:rFonts w:ascii="Bookman Old Style" w:hAnsi="Bookman Old Style" w:cs="Arial"/>
                <w:sz w:val="20"/>
                <w:szCs w:val="20"/>
                <w:lang w:val="sl-SI"/>
              </w:rPr>
              <w:lastRenderedPageBreak/>
              <w:t xml:space="preserve">Pravilnik o nazivih in pooblastilih pomorščakov (Uradni list RS, št. 89/05 z dne 7. 10. 2005), Pravilnik o spremembah in dopolnitvah </w:t>
            </w:r>
            <w:r w:rsidR="00A017F2" w:rsidRPr="005C4369">
              <w:rPr>
                <w:rFonts w:ascii="Bookman Old Style" w:hAnsi="Bookman Old Style" w:cs="Arial"/>
                <w:sz w:val="20"/>
                <w:szCs w:val="20"/>
                <w:lang w:val="sl-SI"/>
              </w:rPr>
              <w:lastRenderedPageBreak/>
              <w:t>Pravilnika o nazivih in pooblas</w:t>
            </w:r>
            <w:r w:rsidRPr="005C4369">
              <w:rPr>
                <w:rFonts w:ascii="Bookman Old Style" w:hAnsi="Bookman Old Style" w:cs="Arial"/>
                <w:sz w:val="20"/>
                <w:szCs w:val="20"/>
                <w:lang w:val="sl-SI"/>
              </w:rPr>
              <w:t>tilih pomorščakov (Uradni list RS, št. 95/07 z dne 19.10.2007), Pravilnik o spremembah in dopolnitvah Pravilnika o nazivih in pooblastilih pomorščakov (Uradni list RS, št. 36/09 z dne 15.05.2009), Pravilnik o spremembah in dopolnitvah Pravilnika o nazivih in pooblastilih pomorščakov (Uradni list RS, št.38/12 z dne</w:t>
            </w:r>
            <w:r w:rsidR="00A017F2" w:rsidRPr="005C4369">
              <w:rPr>
                <w:rFonts w:ascii="Bookman Old Style" w:hAnsi="Bookman Old Style" w:cs="Arial"/>
                <w:sz w:val="20"/>
                <w:szCs w:val="20"/>
                <w:lang w:val="sl-SI"/>
              </w:rPr>
              <w:t xml:space="preserve"> </w:t>
            </w:r>
            <w:r w:rsidRPr="005C4369">
              <w:rPr>
                <w:rFonts w:ascii="Bookman Old Style" w:hAnsi="Bookman Old Style" w:cs="Arial"/>
                <w:sz w:val="20"/>
                <w:szCs w:val="20"/>
                <w:lang w:val="sl-SI"/>
              </w:rPr>
              <w:t>25.05.2012.</w:t>
            </w:r>
          </w:p>
        </w:tc>
      </w:tr>
      <w:tr w:rsidR="00F678F4" w:rsidRPr="00175944" w14:paraId="291E74D1" w14:textId="77777777" w:rsidTr="00A017F2">
        <w:tc>
          <w:tcPr>
            <w:tcW w:w="1915" w:type="dxa"/>
          </w:tcPr>
          <w:p w14:paraId="0A8FD940"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lastRenderedPageBreak/>
              <w:t xml:space="preserve">Kodeks </w:t>
            </w:r>
            <w:r w:rsidRPr="005C4369">
              <w:rPr>
                <w:rFonts w:ascii="Bookman Old Style" w:hAnsi="Bookman Old Style" w:cs="Arial"/>
                <w:sz w:val="24"/>
                <w:szCs w:val="24"/>
                <w:lang w:val="sl-SI"/>
              </w:rPr>
              <w:t>STCW</w:t>
            </w:r>
          </w:p>
        </w:tc>
        <w:tc>
          <w:tcPr>
            <w:tcW w:w="7195" w:type="dxa"/>
          </w:tcPr>
          <w:p w14:paraId="4B8E31EF" w14:textId="2793B2A4" w:rsidR="00F678F4" w:rsidRPr="005C4369" w:rsidRDefault="00F678F4" w:rsidP="00A017F2">
            <w:pPr>
              <w:widowControl/>
              <w:jc w:val="both"/>
              <w:rPr>
                <w:rFonts w:ascii="Bookman Old Style" w:hAnsi="Bookman Old Style" w:cs="Arial"/>
                <w:sz w:val="20"/>
                <w:szCs w:val="20"/>
                <w:lang w:val="sl-SI"/>
              </w:rPr>
            </w:pPr>
            <w:r w:rsidRPr="005C4369">
              <w:rPr>
                <w:rFonts w:ascii="Bookman Old Style" w:hAnsi="Bookman Old Style" w:cs="Arial"/>
                <w:sz w:val="20"/>
                <w:szCs w:val="20"/>
                <w:lang w:val="sl-SI"/>
              </w:rPr>
              <w:t xml:space="preserve">Mednarodna konvencija o standardih za </w:t>
            </w:r>
            <w:r w:rsidR="00A017F2" w:rsidRPr="005C4369">
              <w:rPr>
                <w:rFonts w:ascii="Bookman Old Style" w:hAnsi="Bookman Old Style" w:cs="Arial"/>
                <w:sz w:val="20"/>
                <w:szCs w:val="20"/>
                <w:lang w:val="sl-SI"/>
              </w:rPr>
              <w:t>usposabljanje</w:t>
            </w:r>
            <w:r w:rsidRPr="005C4369">
              <w:rPr>
                <w:rFonts w:ascii="Bookman Old Style" w:hAnsi="Bookman Old Style" w:cs="Arial"/>
                <w:sz w:val="20"/>
                <w:szCs w:val="20"/>
                <w:lang w:val="sl-SI"/>
              </w:rPr>
              <w:t xml:space="preserve">, pooblastilih in opravljanju straže pomorščakov 1978/95, </w:t>
            </w:r>
            <w:r w:rsidR="00A017F2" w:rsidRPr="005C4369">
              <w:rPr>
                <w:rFonts w:ascii="Bookman Old Style" w:hAnsi="Bookman Old Style" w:cs="Arial"/>
                <w:sz w:val="20"/>
                <w:szCs w:val="20"/>
                <w:lang w:val="sl-SI"/>
              </w:rPr>
              <w:t>vključujoč</w:t>
            </w:r>
            <w:r w:rsidRPr="005C4369">
              <w:rPr>
                <w:rFonts w:ascii="Bookman Old Style" w:hAnsi="Bookman Old Style" w:cs="Arial"/>
                <w:sz w:val="20"/>
                <w:szCs w:val="20"/>
                <w:lang w:val="sl-SI"/>
              </w:rPr>
              <w:t xml:space="preserve"> </w:t>
            </w:r>
            <w:r w:rsidRPr="005C4369">
              <w:rPr>
                <w:rFonts w:ascii="Bookman Old Style" w:eastAsia="Times New Roman" w:hAnsi="Bookman Old Style" w:cs="Times New Roman"/>
                <w:sz w:val="20"/>
                <w:szCs w:val="20"/>
                <w:lang w:val="sl-SI" w:eastAsia="sl-SI"/>
              </w:rPr>
              <w:t>spremembe Kodeksa o standardih za usposabljanje, izdajanje spričeval in ladijsko stražarjenje pomorščakov na diplomatski konferenci Mednarodne pomorske organizacije od 21. do 25. junija 2010 v Manili na Filipinih.</w:t>
            </w:r>
          </w:p>
        </w:tc>
      </w:tr>
      <w:tr w:rsidR="00F678F4" w:rsidRPr="00175944" w14:paraId="0D0C7A38" w14:textId="77777777" w:rsidTr="00A017F2">
        <w:tc>
          <w:tcPr>
            <w:tcW w:w="1915" w:type="dxa"/>
          </w:tcPr>
          <w:p w14:paraId="10744B59"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MZIP</w:t>
            </w:r>
          </w:p>
        </w:tc>
        <w:tc>
          <w:tcPr>
            <w:tcW w:w="7195" w:type="dxa"/>
          </w:tcPr>
          <w:p w14:paraId="587B4B81" w14:textId="02BB9BE1" w:rsidR="00F678F4" w:rsidRPr="005C4369" w:rsidRDefault="00A017F2" w:rsidP="00A017F2">
            <w:pPr>
              <w:widowControl/>
              <w:jc w:val="both"/>
              <w:rPr>
                <w:rFonts w:ascii="Bookman Old Style" w:hAnsi="Bookman Old Style" w:cs="Arial"/>
                <w:sz w:val="20"/>
                <w:szCs w:val="20"/>
                <w:lang w:val="sl-SI"/>
              </w:rPr>
            </w:pPr>
            <w:r w:rsidRPr="005C4369">
              <w:rPr>
                <w:rFonts w:ascii="Bookman Old Style" w:hAnsi="Bookman Old Style" w:cs="Arial"/>
                <w:sz w:val="20"/>
                <w:szCs w:val="20"/>
                <w:lang w:val="sl-SI"/>
              </w:rPr>
              <w:t>Ministrstvo</w:t>
            </w:r>
            <w:r w:rsidR="00F678F4" w:rsidRPr="005C4369">
              <w:rPr>
                <w:rFonts w:ascii="Bookman Old Style" w:hAnsi="Bookman Old Style" w:cs="Arial"/>
                <w:sz w:val="20"/>
                <w:szCs w:val="20"/>
                <w:lang w:val="sl-SI"/>
              </w:rPr>
              <w:t xml:space="preserve"> za infrastrukturo in prostor </w:t>
            </w:r>
            <w:r w:rsidR="00F678F4" w:rsidRPr="005C4369">
              <w:rPr>
                <w:rFonts w:ascii="Bookman Old Style" w:hAnsi="Bookman Old Style" w:cs="Arial"/>
                <w:sz w:val="20"/>
                <w:szCs w:val="20"/>
                <w:shd w:val="clear" w:color="auto" w:fill="FFFFFF"/>
                <w:lang w:val="sl-SI"/>
              </w:rPr>
              <w:t>prostor opravlja naloge na področjih železniškega, zračnega, pomorskega prometa, plovbe po celinskih vodah in cestnega prometa, razen nadzora varnosti cestnega prometa, naloge na področjih prometne infrastrukture in žičniških naprav, naloge na področju prostora in stanovanjske politike, naloge na področju energetike, rudarstva, učinkovite rabe in obnovljivih virov energije ter naloge na področju razvoja in graditve širokopasovnih omrežij.</w:t>
            </w:r>
          </w:p>
        </w:tc>
      </w:tr>
      <w:tr w:rsidR="00F678F4" w:rsidRPr="00175944" w14:paraId="0B09C947" w14:textId="77777777" w:rsidTr="00A017F2">
        <w:tc>
          <w:tcPr>
            <w:tcW w:w="1915" w:type="dxa"/>
          </w:tcPr>
          <w:p w14:paraId="32B96E77"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UPRS</w:t>
            </w:r>
          </w:p>
        </w:tc>
        <w:tc>
          <w:tcPr>
            <w:tcW w:w="7195" w:type="dxa"/>
          </w:tcPr>
          <w:p w14:paraId="0ECFA6F2" w14:textId="77777777" w:rsidR="00F678F4" w:rsidRPr="005C4369" w:rsidRDefault="00F678F4" w:rsidP="00A017F2">
            <w:pPr>
              <w:pStyle w:val="bodytext"/>
              <w:shd w:val="clear" w:color="auto" w:fill="FFFFFF"/>
              <w:spacing w:before="0" w:beforeAutospacing="0" w:after="0" w:afterAutospacing="0"/>
              <w:jc w:val="both"/>
              <w:rPr>
                <w:rFonts w:ascii="Bookman Old Style" w:hAnsi="Bookman Old Style" w:cs="Arial"/>
                <w:sz w:val="20"/>
                <w:szCs w:val="20"/>
              </w:rPr>
            </w:pPr>
            <w:r w:rsidRPr="005C4369">
              <w:rPr>
                <w:rFonts w:ascii="Bookman Old Style" w:hAnsi="Bookman Old Style" w:cs="Arial"/>
                <w:sz w:val="20"/>
                <w:szCs w:val="20"/>
              </w:rPr>
              <w:t>Uprava Republike Slovenije za pomorstvo opravlja upravne in strokovne naloge na področjih pomorstva in pristaniške infrastrukture, nadzora nad izvajanjem reda v pristaniščih, preostalih delih teritorialnega morja in notranjih morskih voda, varnostjo plovbe, opravljanjem pomorskega prometa in vzdrževanjem objektov za varnost plovbe in plovnih poti ter opravlja inšpekcijski nadzor nad izvajanjem predpisov na področju morskega prometa in pristaniške infrastrukture ter inšpekcijski nadzor nad izvajanjem predpisov, ki urejajo plovbo po celinskih vodah.</w:t>
            </w:r>
          </w:p>
          <w:p w14:paraId="4F4451FA" w14:textId="77777777" w:rsidR="00F678F4" w:rsidRPr="005C4369" w:rsidRDefault="00F678F4" w:rsidP="00A017F2">
            <w:pPr>
              <w:widowControl/>
              <w:jc w:val="both"/>
              <w:rPr>
                <w:rFonts w:ascii="Bookman Old Style" w:hAnsi="Bookman Old Style" w:cs="Arial"/>
                <w:sz w:val="20"/>
                <w:szCs w:val="20"/>
                <w:lang w:val="sl-SI"/>
              </w:rPr>
            </w:pPr>
          </w:p>
        </w:tc>
      </w:tr>
    </w:tbl>
    <w:p w14:paraId="4439589E" w14:textId="7BB5E95A"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647128F5" w14:textId="77777777" w:rsidTr="00A017F2">
        <w:tc>
          <w:tcPr>
            <w:tcW w:w="1915" w:type="dxa"/>
          </w:tcPr>
          <w:p w14:paraId="67098754"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73998AD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2C783044" w14:textId="77777777" w:rsidTr="00A017F2">
        <w:tc>
          <w:tcPr>
            <w:tcW w:w="1915" w:type="dxa"/>
          </w:tcPr>
          <w:p w14:paraId="643D35C3"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MIZS</w:t>
            </w:r>
          </w:p>
        </w:tc>
        <w:tc>
          <w:tcPr>
            <w:tcW w:w="7195" w:type="dxa"/>
          </w:tcPr>
          <w:p w14:paraId="1B44763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cs="Arial"/>
                <w:sz w:val="20"/>
                <w:szCs w:val="20"/>
                <w:shd w:val="clear" w:color="auto" w:fill="FFFFFF"/>
                <w:lang w:val="sl-SI"/>
              </w:rPr>
              <w:t>Ministrstvo za izobraževanje, znanost, kulturo in šport opravlja naloge na področjih predšolske vzgoje, osnovnega, srednjega, višjega in visokega šolstva, znanosti, raziskovanja, športa, ustvarjanja, umetnosti, kulture, kulturne dediščine, medijev, informacijske družbe, elektronskih komunikacij, slovenskega jezika ter verskih skupnosti.</w:t>
            </w:r>
          </w:p>
        </w:tc>
      </w:tr>
      <w:tr w:rsidR="00F678F4" w:rsidRPr="00277C24" w14:paraId="6D2B76DB" w14:textId="77777777" w:rsidTr="00A017F2">
        <w:tc>
          <w:tcPr>
            <w:tcW w:w="1915" w:type="dxa"/>
          </w:tcPr>
          <w:p w14:paraId="19E06617"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NAKVIS/ </w:t>
            </w:r>
            <w:r w:rsidRPr="005C4369">
              <w:rPr>
                <w:rFonts w:ascii="Bookman Old Style" w:hAnsi="Bookman Old Style"/>
                <w:sz w:val="20"/>
                <w:szCs w:val="20"/>
                <w:lang w:val="sl-SI"/>
              </w:rPr>
              <w:t>Agencija</w:t>
            </w:r>
          </w:p>
        </w:tc>
        <w:tc>
          <w:tcPr>
            <w:tcW w:w="7195" w:type="dxa"/>
          </w:tcPr>
          <w:p w14:paraId="50B93B79" w14:textId="77777777" w:rsidR="00F678F4" w:rsidRPr="005C4369" w:rsidRDefault="00F678F4" w:rsidP="00A017F2">
            <w:pPr>
              <w:jc w:val="both"/>
              <w:rPr>
                <w:rFonts w:ascii="Bookman Old Style" w:hAnsi="Bookman Old Style" w:cs="Arial"/>
                <w:sz w:val="20"/>
                <w:szCs w:val="20"/>
                <w:shd w:val="clear" w:color="auto" w:fill="FFFFFF"/>
                <w:lang w:val="sl-SI"/>
              </w:rPr>
            </w:pPr>
            <w:r w:rsidRPr="005C4369">
              <w:rPr>
                <w:rFonts w:ascii="Bookman Old Style" w:hAnsi="Bookman Old Style"/>
                <w:sz w:val="20"/>
                <w:szCs w:val="20"/>
                <w:lang w:val="sl-SI"/>
              </w:rPr>
              <w:t xml:space="preserve">Nacionalna agencija Republike Slovenije za kakovost v visokem šolstvu </w:t>
            </w:r>
            <w:r w:rsidRPr="005C4369">
              <w:rPr>
                <w:rFonts w:ascii="Bookman Old Style" w:hAnsi="Bookman Old Style" w:cs="Arial"/>
                <w:sz w:val="20"/>
                <w:szCs w:val="20"/>
                <w:lang w:val="sl-SI"/>
              </w:rPr>
              <w:t xml:space="preserve">skrbi za razvoj in delovanje sistema zagotavljanja kakovosti v slovenskem visokem šolstvu. Deluje vsebinsko in formalno odgovorno </w:t>
            </w:r>
            <w:r w:rsidRPr="005C4369">
              <w:rPr>
                <w:rFonts w:ascii="Bookman Old Style" w:hAnsi="Bookman Old Style" w:cs="Arial"/>
                <w:sz w:val="20"/>
                <w:szCs w:val="20"/>
                <w:lang w:val="sl-SI"/>
              </w:rPr>
              <w:lastRenderedPageBreak/>
              <w:t xml:space="preserve">ter svetovalno do vseh deležnikov in udeležencev v terciarnem izobraževanju v skladu z evropskimi in svetovnimi smermi razvoja. </w:t>
            </w:r>
            <w:r w:rsidRPr="005C4369">
              <w:rPr>
                <w:rFonts w:ascii="Bookman Old Style" w:hAnsi="Bookman Old Style"/>
                <w:sz w:val="20"/>
                <w:szCs w:val="20"/>
                <w:lang w:val="sl-SI"/>
              </w:rPr>
              <w:t xml:space="preserve">Uporablja Merila za akreditacijo in zunanjo evalvacijo visokošolskih zavodov in študijskih programov za opravljanje svojih nalog v skladu z: zakonom, ki ureja področje visokega šolstva, standardi in smernicami za zagotavljanje kakovosti v evropskem visokošolskem prostoru – Standards and Guidelines for Quality Assurance in the European Higher Education Area (Helsinki: European Association for Quality Assurance in Higher Education, 2005; v nadaljnjem besedilu: evropski standardi), zakonom o splošnem upravnem postopku, zakonom, ki ureja strokovne in znanstvene naslove, ter z: merili za kreditno vrednotenje študijskih programov po evropskem prenosnem kreditnem sistemu, merili za prehode med študijskimi programi, minimalnimi standardi za izvolitve v nazive visokošolskih učiteljev, znanstvenih delavcev in visokošolskih sodelavcev na visokošolskih zavodih in merili za uvrstitev v register strokovnjakov. </w:t>
            </w:r>
          </w:p>
        </w:tc>
      </w:tr>
      <w:tr w:rsidR="00F678F4" w:rsidRPr="00277C24" w14:paraId="0C9B021B" w14:textId="77777777" w:rsidTr="00A017F2">
        <w:tc>
          <w:tcPr>
            <w:tcW w:w="1915" w:type="dxa"/>
          </w:tcPr>
          <w:p w14:paraId="377BB0F6"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Akreditacija </w:t>
            </w:r>
          </w:p>
        </w:tc>
        <w:tc>
          <w:tcPr>
            <w:tcW w:w="7195" w:type="dxa"/>
          </w:tcPr>
          <w:p w14:paraId="1F409B85"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Akreditacija je ugotavljanje izpolnjevanja z zakonom določenih pogojev in presoja izpolnjevanja meril agencije za opravljanje visokošolske dejavnosti ter kakovosti visokošolskih zavodov in izvajanja študijskih programov; akreditacija je prva in podaljšana (največ na vsakih sedem let) in se nanaša na visokošolski zavod oziroma študijski program.</w:t>
            </w:r>
          </w:p>
        </w:tc>
      </w:tr>
      <w:tr w:rsidR="00F678F4" w:rsidRPr="00277C24" w14:paraId="167FE668" w14:textId="77777777" w:rsidTr="00A017F2">
        <w:tc>
          <w:tcPr>
            <w:tcW w:w="1915" w:type="dxa"/>
          </w:tcPr>
          <w:p w14:paraId="31AC6F8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Prva akreditacija visokošolskega zavoda</w:t>
            </w:r>
          </w:p>
        </w:tc>
        <w:tc>
          <w:tcPr>
            <w:tcW w:w="7195" w:type="dxa"/>
          </w:tcPr>
          <w:p w14:paraId="3F400801"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Prva akreditacija visokošolskega zavoda je ugotavljanje izpolnjevanja z zakonom določenih pogojev in presoja izpolnjevanja kriterijev za ustanovitev visokošolskega zavoda; akreditacija je predpogoj za vpis v razvid visokošolskih zavodov.</w:t>
            </w:r>
          </w:p>
        </w:tc>
      </w:tr>
      <w:tr w:rsidR="00F678F4" w:rsidRPr="00277C24" w14:paraId="56999C4B" w14:textId="77777777" w:rsidTr="00A017F2">
        <w:tc>
          <w:tcPr>
            <w:tcW w:w="1915" w:type="dxa"/>
          </w:tcPr>
          <w:p w14:paraId="43B6E7A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Podaljšanje akreditacije visokošolskega zavoda</w:t>
            </w:r>
          </w:p>
        </w:tc>
        <w:tc>
          <w:tcPr>
            <w:tcW w:w="7195" w:type="dxa"/>
          </w:tcPr>
          <w:p w14:paraId="5AE25453"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 podaljšanjem akreditacije po uspešno opravljeni zunanji evalvaciji lahko visokošolski zavod obnovi svoj vpis v razvid visokošolskih zavodov.</w:t>
            </w:r>
          </w:p>
          <w:p w14:paraId="37C9DFC0" w14:textId="77777777" w:rsidR="00F678F4" w:rsidRPr="005C4369" w:rsidRDefault="00F678F4" w:rsidP="00A017F2">
            <w:pPr>
              <w:jc w:val="both"/>
              <w:rPr>
                <w:rFonts w:ascii="Bookman Old Style" w:hAnsi="Bookman Old Style"/>
                <w:sz w:val="20"/>
                <w:szCs w:val="20"/>
                <w:lang w:val="sl-SI"/>
              </w:rPr>
            </w:pPr>
          </w:p>
        </w:tc>
      </w:tr>
      <w:tr w:rsidR="00F678F4" w:rsidRPr="00277C24" w14:paraId="0F9E0F85" w14:textId="77777777" w:rsidTr="00A017F2">
        <w:tc>
          <w:tcPr>
            <w:tcW w:w="1915" w:type="dxa"/>
          </w:tcPr>
          <w:p w14:paraId="5E0DD764"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Prva akreditacija študijskega programa</w:t>
            </w:r>
          </w:p>
        </w:tc>
        <w:tc>
          <w:tcPr>
            <w:tcW w:w="7195" w:type="dxa"/>
          </w:tcPr>
          <w:p w14:paraId="540CF19E"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Prva akreditacija študijskega programa je ugotavljanje izpolnjevanja z zakonom določenih pogojev in presoja izpolnjevanja kriterijev glede ustreznosti študijskega programa; s podelitvijo akreditacije postane študijski program javno veljaven.</w:t>
            </w:r>
          </w:p>
        </w:tc>
      </w:tr>
      <w:tr w:rsidR="00F678F4" w:rsidRPr="00277C24" w14:paraId="37125F54" w14:textId="77777777" w:rsidTr="00A017F2">
        <w:tc>
          <w:tcPr>
            <w:tcW w:w="1915" w:type="dxa"/>
          </w:tcPr>
          <w:p w14:paraId="3DC621F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Podaljšanje akreditacije študijskega programa</w:t>
            </w:r>
          </w:p>
        </w:tc>
        <w:tc>
          <w:tcPr>
            <w:tcW w:w="7195" w:type="dxa"/>
          </w:tcPr>
          <w:p w14:paraId="75126AA7"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S podaljšanjem akreditacije se po uspešno opravljeni zunanji evalvaciji podaljša javna veljavnost študijskega programa; </w:t>
            </w:r>
          </w:p>
          <w:p w14:paraId="5E928C04" w14:textId="77777777" w:rsidR="00F678F4" w:rsidRPr="005C4369" w:rsidRDefault="00F678F4" w:rsidP="00A017F2">
            <w:pPr>
              <w:jc w:val="both"/>
              <w:rPr>
                <w:rFonts w:ascii="Bookman Old Style" w:hAnsi="Bookman Old Style"/>
                <w:sz w:val="20"/>
                <w:szCs w:val="20"/>
                <w:lang w:val="sl-SI"/>
              </w:rPr>
            </w:pPr>
          </w:p>
        </w:tc>
      </w:tr>
      <w:tr w:rsidR="00F678F4" w:rsidRPr="00277C24" w14:paraId="58176B75" w14:textId="77777777" w:rsidTr="00A017F2">
        <w:tc>
          <w:tcPr>
            <w:tcW w:w="1915" w:type="dxa"/>
          </w:tcPr>
          <w:p w14:paraId="56DFE63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lastRenderedPageBreak/>
              <w:t>Skupina strokovnjakov</w:t>
            </w:r>
          </w:p>
        </w:tc>
        <w:tc>
          <w:tcPr>
            <w:tcW w:w="7195" w:type="dxa"/>
          </w:tcPr>
          <w:p w14:paraId="6690B25C"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Skupina strokovnjakov so izvedenci, ki jih imenuje svet agencije in ki sodelujejo pri ugotavljanju in dokazovanju izpolnjevanja pogojev za prvo oziroma podaljšano akreditacijo visokošolskega zavoda ali študijskega programa ter v postopkih zunanje evalvacije.</w:t>
            </w:r>
          </w:p>
        </w:tc>
      </w:tr>
    </w:tbl>
    <w:p w14:paraId="41005F6B" w14:textId="0CC60DD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elamrea"/>
        <w:tblW w:w="0" w:type="auto"/>
        <w:tblInd w:w="178" w:type="dxa"/>
        <w:tblLayout w:type="fixed"/>
        <w:tblLook w:val="04A0" w:firstRow="1" w:lastRow="0" w:firstColumn="1" w:lastColumn="0" w:noHBand="0" w:noVBand="1"/>
      </w:tblPr>
      <w:tblGrid>
        <w:gridCol w:w="1915"/>
        <w:gridCol w:w="7195"/>
      </w:tblGrid>
      <w:tr w:rsidR="00F678F4" w:rsidRPr="005C4369" w14:paraId="07310355" w14:textId="77777777" w:rsidTr="00A017F2">
        <w:tc>
          <w:tcPr>
            <w:tcW w:w="1915" w:type="dxa"/>
          </w:tcPr>
          <w:p w14:paraId="465957A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6C83611A"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277C24" w14:paraId="3FB20DFA" w14:textId="77777777" w:rsidTr="00A017F2">
        <w:tc>
          <w:tcPr>
            <w:tcW w:w="1915" w:type="dxa"/>
          </w:tcPr>
          <w:p w14:paraId="7E59821B"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Evalvacija/ presoja</w:t>
            </w:r>
          </w:p>
        </w:tc>
        <w:tc>
          <w:tcPr>
            <w:tcW w:w="7195" w:type="dxa"/>
          </w:tcPr>
          <w:p w14:paraId="4AE148C8"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Evalvacija je sklop vseh aktivnosti, s katerimi se spremlja izvajanje načrtov o delovanju visokošolskega zavoda ter vključenost zavoda v razvoj okolja in vrednotenje dosežkov; evalvacija je samoevalvacija ali zunanja evalvacija.</w:t>
            </w:r>
          </w:p>
        </w:tc>
      </w:tr>
      <w:tr w:rsidR="00F678F4" w:rsidRPr="00277C24" w14:paraId="6488CCCC" w14:textId="77777777" w:rsidTr="00A017F2">
        <w:tc>
          <w:tcPr>
            <w:tcW w:w="1915" w:type="dxa"/>
          </w:tcPr>
          <w:p w14:paraId="2CCF0A2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Samoevalvacija/ notranja presoja</w:t>
            </w:r>
          </w:p>
        </w:tc>
        <w:tc>
          <w:tcPr>
            <w:tcW w:w="7195" w:type="dxa"/>
          </w:tcPr>
          <w:p w14:paraId="1DC6892A"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Samoevalvacijo opravlja visokošolski zavod sam z namenom evalvacije dosežkov (pregleda, analiz) ter priprave in izvedbe ukrepov za nadaljnji razvoj svojih dejavnosti.</w:t>
            </w:r>
          </w:p>
        </w:tc>
      </w:tr>
      <w:tr w:rsidR="00F678F4" w:rsidRPr="00277C24" w14:paraId="58C9D6F5" w14:textId="77777777" w:rsidTr="00A017F2">
        <w:tc>
          <w:tcPr>
            <w:tcW w:w="1915" w:type="dxa"/>
          </w:tcPr>
          <w:p w14:paraId="6F25A551"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Samoevalvacijsko poročilo/ poročilo notranje presoje</w:t>
            </w:r>
          </w:p>
        </w:tc>
        <w:tc>
          <w:tcPr>
            <w:tcW w:w="7195" w:type="dxa"/>
          </w:tcPr>
          <w:p w14:paraId="1244144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Samoevalvacijsko poročilo je poročilo visokošolskega zavoda o opravljeni samoevalvaciji, v katerem so dokumentirane in analizirane ugotovitve o dosežkih in pomanjkljivostih izvajanja dejavnosti zavoda ter predlogi za odpravo napak oziroma izboljšave.</w:t>
            </w:r>
          </w:p>
        </w:tc>
      </w:tr>
      <w:tr w:rsidR="00F678F4" w:rsidRPr="00277C24" w14:paraId="504A58B3" w14:textId="77777777" w:rsidTr="00A017F2">
        <w:tc>
          <w:tcPr>
            <w:tcW w:w="1915" w:type="dxa"/>
          </w:tcPr>
          <w:p w14:paraId="52484A92"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Zunanja evalvacija/ zunanja presoja</w:t>
            </w:r>
          </w:p>
        </w:tc>
        <w:tc>
          <w:tcPr>
            <w:tcW w:w="7195" w:type="dxa"/>
          </w:tcPr>
          <w:p w14:paraId="3A61AD83"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Zunanja evalvacija je postopek presoje dosežkov delovanja visokošolskega zavoda po področjih, ki jih določajo merila, standardi, mednarodne konvencije ali direktive. Vključuje različno primerjavo z akreditiranimi pogoji za njegovo ustanovitev in študijskimi programi ali minimalnimi ravni izobraževanja. Eden ključnih elementov za izvedbo zunanje evalvacije je samoevalvacijsko poročilo kot dokazilo o izvedenih samoevalvacijah. </w:t>
            </w:r>
          </w:p>
        </w:tc>
      </w:tr>
      <w:tr w:rsidR="00F678F4" w:rsidRPr="00277C24" w14:paraId="743EAD4E" w14:textId="77777777" w:rsidTr="00A017F2">
        <w:tc>
          <w:tcPr>
            <w:tcW w:w="1915" w:type="dxa"/>
          </w:tcPr>
          <w:p w14:paraId="4F39AA43"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Učni izidi</w:t>
            </w:r>
          </w:p>
        </w:tc>
        <w:tc>
          <w:tcPr>
            <w:tcW w:w="7195" w:type="dxa"/>
          </w:tcPr>
          <w:p w14:paraId="7245A10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Učni izidi so znanje, spretnosti in veščine, ki naj bi jih študent poznal, obvladal oziroma razumel in jih bil sposoben uporabljati po zaključku študija; učni izidi se lahko nanašajo na posamezno učno enoto – predmet oziroma modul – ali pa celotno študijsko obdobje. </w:t>
            </w:r>
          </w:p>
        </w:tc>
      </w:tr>
      <w:tr w:rsidR="00F678F4" w:rsidRPr="00277C24" w14:paraId="42BCB98E" w14:textId="77777777" w:rsidTr="00A017F2">
        <w:tc>
          <w:tcPr>
            <w:tcW w:w="1915" w:type="dxa"/>
          </w:tcPr>
          <w:p w14:paraId="238B729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Kompetence </w:t>
            </w:r>
          </w:p>
        </w:tc>
        <w:tc>
          <w:tcPr>
            <w:tcW w:w="7195" w:type="dxa"/>
          </w:tcPr>
          <w:p w14:paraId="37B8AC7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Kompetence so dinamična kombinacija znanja, razumevanja, spretnosti in veščin; cilj študijskih programov je razvijanje kompetenc, ki se oblikujejo v različnih učnih enotah študijskega programa in se presojajo na različnih stopnjah študija.</w:t>
            </w:r>
          </w:p>
        </w:tc>
      </w:tr>
      <w:tr w:rsidR="00F678F4" w:rsidRPr="00277C24" w14:paraId="40BC7FC3" w14:textId="77777777" w:rsidTr="00A017F2">
        <w:tc>
          <w:tcPr>
            <w:tcW w:w="1915" w:type="dxa"/>
          </w:tcPr>
          <w:p w14:paraId="5D274723"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The Maritime and Coastguard Agency (MCA)</w:t>
            </w:r>
          </w:p>
        </w:tc>
        <w:tc>
          <w:tcPr>
            <w:tcW w:w="7195" w:type="dxa"/>
          </w:tcPr>
          <w:p w14:paraId="46E0FFA7"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Agencija za pomorstvo in obalno stražo (MCA) je britanska izvajalska agencija, ki si prizadeva za preprečitev izgube življenj na morju in je odgovorna za izvajanje britanskega in mednarodnega pomorskega prava </w:t>
            </w:r>
            <w:r w:rsidRPr="005C4369">
              <w:rPr>
                <w:rFonts w:ascii="Bookman Old Style" w:hAnsi="Bookman Old Style"/>
                <w:sz w:val="20"/>
                <w:szCs w:val="20"/>
                <w:lang w:val="sl-SI"/>
              </w:rPr>
              <w:lastRenderedPageBreak/>
              <w:t>ter politiko varnosti in zaščite na morju.</w:t>
            </w:r>
          </w:p>
        </w:tc>
      </w:tr>
      <w:tr w:rsidR="00F678F4" w:rsidRPr="005C4369" w14:paraId="37D7B300" w14:textId="77777777" w:rsidTr="00A017F2">
        <w:tc>
          <w:tcPr>
            <w:tcW w:w="1915" w:type="dxa"/>
          </w:tcPr>
          <w:p w14:paraId="1A7E2A5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IACS</w:t>
            </w:r>
          </w:p>
        </w:tc>
        <w:tc>
          <w:tcPr>
            <w:tcW w:w="7195" w:type="dxa"/>
          </w:tcPr>
          <w:p w14:paraId="752C1968" w14:textId="77777777" w:rsidR="00F678F4" w:rsidRPr="005C4369" w:rsidRDefault="00F678F4" w:rsidP="00A017F2">
            <w:pPr>
              <w:widowControl/>
              <w:shd w:val="clear" w:color="auto" w:fill="FFFFFF"/>
              <w:jc w:val="both"/>
              <w:rPr>
                <w:rFonts w:ascii="Bookman Old Style" w:hAnsi="Bookman Old Style"/>
                <w:sz w:val="20"/>
                <w:szCs w:val="20"/>
                <w:lang w:val="sl-SI"/>
              </w:rPr>
            </w:pPr>
            <w:r w:rsidRPr="005C4369">
              <w:rPr>
                <w:rFonts w:ascii="Bookman Old Style" w:hAnsi="Bookman Old Style"/>
                <w:sz w:val="20"/>
                <w:szCs w:val="20"/>
                <w:lang w:val="sl-SI"/>
              </w:rPr>
              <w:t>Mednarodno združenje klasifikacijskih zavodov je organizacija, ki je sestavljena iz dvanajstih klasifikacijskih zavodih družbah s sedežem v Londonu. Polnopravni člani tega združenja so:</w:t>
            </w:r>
            <w:r w:rsidRPr="005C4369">
              <w:rPr>
                <w:rFonts w:ascii="Bookman Old Style" w:hAnsi="Bookman Old Style" w:cs="Arial"/>
                <w:color w:val="252525"/>
                <w:sz w:val="20"/>
                <w:szCs w:val="20"/>
                <w:lang w:val="sl-SI"/>
              </w:rPr>
              <w:t xml:space="preserve"> </w:t>
            </w:r>
            <w:r w:rsidRPr="005C4369">
              <w:rPr>
                <w:rFonts w:ascii="Bookman Old Style" w:hAnsi="Bookman Old Style" w:cs="Arial"/>
                <w:i/>
                <w:color w:val="252525"/>
                <w:sz w:val="20"/>
                <w:szCs w:val="20"/>
                <w:lang w:val="sl-SI"/>
              </w:rPr>
              <w:t>American Bureau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(ABS), </w:t>
            </w:r>
            <w:r w:rsidRPr="005C4369">
              <w:rPr>
                <w:rFonts w:ascii="Bookman Old Style" w:hAnsi="Bookman Old Style" w:cs="Arial"/>
                <w:i/>
                <w:color w:val="252525"/>
                <w:sz w:val="20"/>
                <w:szCs w:val="20"/>
                <w:lang w:val="sl-SI"/>
              </w:rPr>
              <w:t>Bureau Veritas</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(BV), </w:t>
            </w:r>
            <w:r w:rsidRPr="005C4369">
              <w:rPr>
                <w:rFonts w:ascii="Bookman Old Style" w:hAnsi="Bookman Old Style" w:cs="Arial"/>
                <w:i/>
                <w:color w:val="252525"/>
                <w:sz w:val="20"/>
                <w:szCs w:val="20"/>
                <w:lang w:val="sl-SI"/>
              </w:rPr>
              <w:t>China Classification Society</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(CCS), </w:t>
            </w:r>
            <w:r w:rsidRPr="005C4369">
              <w:rPr>
                <w:rFonts w:ascii="Bookman Old Style" w:hAnsi="Bookman Old Style" w:cs="Arial"/>
                <w:i/>
                <w:color w:val="252525"/>
                <w:sz w:val="20"/>
                <w:szCs w:val="20"/>
                <w:lang w:val="sl-SI"/>
              </w:rPr>
              <w:t>Croatian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(CRS)</w:t>
            </w:r>
            <w:r w:rsidRPr="005C4369">
              <w:rPr>
                <w:rStyle w:val="apple-converted-space"/>
                <w:rFonts w:ascii="Bookman Old Style" w:hAnsi="Bookman Old Style" w:cs="Arial"/>
                <w:color w:val="252525"/>
                <w:sz w:val="20"/>
                <w:szCs w:val="20"/>
                <w:lang w:val="sl-SI"/>
              </w:rPr>
              <w:t xml:space="preserve">, </w:t>
            </w:r>
            <w:r w:rsidRPr="005C4369">
              <w:rPr>
                <w:rFonts w:ascii="Bookman Old Style" w:hAnsi="Bookman Old Style" w:cs="Arial"/>
                <w:i/>
                <w:color w:val="252525"/>
                <w:sz w:val="20"/>
                <w:szCs w:val="20"/>
                <w:shd w:val="clear" w:color="auto" w:fill="FFFFFF"/>
                <w:lang w:val="sl-SI"/>
              </w:rPr>
              <w:t>DNV GL</w:t>
            </w:r>
            <w:r w:rsidRPr="005C4369">
              <w:rPr>
                <w:rFonts w:ascii="Bookman Old Style" w:hAnsi="Bookman Old Style" w:cs="Arial"/>
                <w:color w:val="252525"/>
                <w:sz w:val="20"/>
                <w:szCs w:val="20"/>
                <w:lang w:val="sl-SI"/>
              </w:rPr>
              <w:t xml:space="preserve"> (Det Norske Veritas</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(DNV) in</w:t>
            </w:r>
            <w:r w:rsidRPr="005C4369">
              <w:rPr>
                <w:rFonts w:ascii="Bookman Old Style" w:hAnsi="Bookman Old Style" w:cs="Arial"/>
                <w:color w:val="252525"/>
                <w:sz w:val="20"/>
                <w:szCs w:val="20"/>
                <w:shd w:val="clear" w:color="auto" w:fill="FFFFFF"/>
                <w:lang w:val="sl-SI"/>
              </w:rPr>
              <w:t xml:space="preserve"> Germanischer Lloyd (GL)), </w:t>
            </w:r>
            <w:r w:rsidRPr="005C4369">
              <w:rPr>
                <w:rFonts w:ascii="Bookman Old Style" w:hAnsi="Bookman Old Style" w:cs="Arial"/>
                <w:i/>
                <w:color w:val="252525"/>
                <w:sz w:val="20"/>
                <w:szCs w:val="20"/>
                <w:lang w:val="sl-SI"/>
              </w:rPr>
              <w:t>Indian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(IRS), </w:t>
            </w:r>
            <w:r w:rsidRPr="005C4369">
              <w:rPr>
                <w:rFonts w:ascii="Bookman Old Style" w:hAnsi="Bookman Old Style" w:cs="Arial"/>
                <w:i/>
                <w:color w:val="252525"/>
                <w:sz w:val="20"/>
                <w:szCs w:val="20"/>
                <w:lang w:val="sl-SI"/>
              </w:rPr>
              <w:t>Korean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(KR), </w:t>
            </w:r>
            <w:r w:rsidRPr="005C4369">
              <w:rPr>
                <w:rFonts w:ascii="Bookman Old Style" w:hAnsi="Bookman Old Style" w:cs="Arial"/>
                <w:i/>
                <w:color w:val="252525"/>
                <w:sz w:val="20"/>
                <w:szCs w:val="20"/>
                <w:lang w:val="sl-SI"/>
              </w:rPr>
              <w:t>Lloyd's Register</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(LR), </w:t>
            </w:r>
            <w:r w:rsidRPr="005C4369">
              <w:rPr>
                <w:rFonts w:ascii="Bookman Old Style" w:hAnsi="Bookman Old Style" w:cs="Arial"/>
                <w:i/>
                <w:color w:val="252525"/>
                <w:sz w:val="20"/>
                <w:szCs w:val="20"/>
                <w:lang w:val="sl-SI"/>
              </w:rPr>
              <w:t>Nippon Kaiji Kyokai</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(NK/ClassNK), </w:t>
            </w:r>
            <w:r w:rsidRPr="005C4369">
              <w:rPr>
                <w:rFonts w:ascii="Bookman Old Style" w:hAnsi="Bookman Old Style" w:cs="Arial"/>
                <w:i/>
                <w:color w:val="252525"/>
                <w:sz w:val="20"/>
                <w:szCs w:val="20"/>
                <w:lang w:val="sl-SI"/>
              </w:rPr>
              <w:t>Polish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(PRS), Registro Italiano Navale</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(RINA) ter Russian Maritime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(RS)</w:t>
            </w:r>
          </w:p>
        </w:tc>
      </w:tr>
    </w:tbl>
    <w:p w14:paraId="68FAE987" w14:textId="77777777" w:rsidR="00F678F4" w:rsidRPr="005C4369" w:rsidRDefault="00F678F4" w:rsidP="00F678F4">
      <w:pPr>
        <w:spacing w:line="240" w:lineRule="auto"/>
        <w:jc w:val="both"/>
        <w:rPr>
          <w:rFonts w:ascii="Bookman Old Style" w:hAnsi="Bookman Old Style"/>
          <w:sz w:val="20"/>
          <w:szCs w:val="20"/>
          <w:lang w:val="sl-SI"/>
        </w:rPr>
      </w:pPr>
    </w:p>
    <w:p w14:paraId="4684EF65" w14:textId="3273C2A5" w:rsidR="00F678F4" w:rsidRPr="005C4369" w:rsidRDefault="00F678F4" w:rsidP="00A640E5">
      <w:pPr>
        <w:pStyle w:val="Naslov2"/>
        <w:rPr>
          <w:rFonts w:eastAsia="Arial"/>
          <w:lang w:val="sl-SI"/>
        </w:rPr>
      </w:pPr>
      <w:bookmarkStart w:id="14" w:name="_Toc431988131"/>
      <w:r w:rsidRPr="005C4369">
        <w:rPr>
          <w:rFonts w:eastAsia="Arial"/>
          <w:spacing w:val="3"/>
          <w:lang w:val="sl-SI"/>
        </w:rPr>
        <w:t>R</w:t>
      </w:r>
      <w:r w:rsidRPr="005C4369">
        <w:rPr>
          <w:rFonts w:eastAsia="Arial"/>
          <w:lang w:val="sl-SI"/>
        </w:rPr>
        <w:t>a</w:t>
      </w:r>
      <w:r w:rsidRPr="005C4369">
        <w:rPr>
          <w:rFonts w:eastAsia="Arial"/>
          <w:spacing w:val="1"/>
          <w:lang w:val="sl-SI"/>
        </w:rPr>
        <w:t>z</w:t>
      </w:r>
      <w:r w:rsidRPr="005C4369">
        <w:rPr>
          <w:rFonts w:eastAsia="Arial"/>
          <w:lang w:val="sl-SI"/>
        </w:rPr>
        <w:t>la</w:t>
      </w:r>
      <w:r w:rsidRPr="005C4369">
        <w:rPr>
          <w:rFonts w:eastAsia="Arial"/>
          <w:spacing w:val="1"/>
          <w:lang w:val="sl-SI"/>
        </w:rPr>
        <w:t>g</w:t>
      </w:r>
      <w:r w:rsidRPr="005C4369">
        <w:rPr>
          <w:rFonts w:eastAsia="Arial"/>
          <w:lang w:val="sl-SI"/>
        </w:rPr>
        <w:t>e</w:t>
      </w:r>
      <w:r w:rsidRPr="005C4369">
        <w:rPr>
          <w:rFonts w:eastAsia="Arial"/>
          <w:spacing w:val="14"/>
          <w:lang w:val="sl-SI"/>
        </w:rPr>
        <w:t xml:space="preserve"> </w:t>
      </w:r>
      <w:r w:rsidRPr="005C4369">
        <w:rPr>
          <w:rFonts w:eastAsia="Arial"/>
          <w:spacing w:val="1"/>
          <w:w w:val="109"/>
          <w:lang w:val="sl-SI"/>
        </w:rPr>
        <w:t>po</w:t>
      </w:r>
      <w:r w:rsidRPr="005C4369">
        <w:rPr>
          <w:rFonts w:eastAsia="Arial"/>
          <w:w w:val="124"/>
          <w:lang w:val="sl-SI"/>
        </w:rPr>
        <w:t>j</w:t>
      </w:r>
      <w:r w:rsidRPr="005C4369">
        <w:rPr>
          <w:rFonts w:eastAsia="Arial"/>
          <w:spacing w:val="1"/>
          <w:w w:val="106"/>
          <w:lang w:val="sl-SI"/>
        </w:rPr>
        <w:t>m</w:t>
      </w:r>
      <w:r w:rsidRPr="005C4369">
        <w:rPr>
          <w:rFonts w:eastAsia="Arial"/>
          <w:spacing w:val="1"/>
          <w:w w:val="109"/>
          <w:lang w:val="sl-SI"/>
        </w:rPr>
        <w:t>o</w:t>
      </w:r>
      <w:r w:rsidRPr="005C4369">
        <w:rPr>
          <w:rFonts w:eastAsia="Arial"/>
          <w:w w:val="110"/>
          <w:lang w:val="sl-SI"/>
        </w:rPr>
        <w:t>v</w:t>
      </w:r>
      <w:bookmarkEnd w:id="14"/>
    </w:p>
    <w:p w14:paraId="74E0D5E5" w14:textId="77777777" w:rsidR="00F678F4" w:rsidRPr="005C4369" w:rsidRDefault="00F678F4" w:rsidP="00F678F4">
      <w:pPr>
        <w:spacing w:after="0" w:line="240" w:lineRule="auto"/>
        <w:ind w:right="764"/>
        <w:jc w:val="both"/>
        <w:rPr>
          <w:rFonts w:ascii="Bookman Old Style" w:hAnsi="Bookman Old Style"/>
          <w:sz w:val="24"/>
          <w:szCs w:val="24"/>
          <w:lang w:val="sl-SI"/>
        </w:rPr>
      </w:pPr>
    </w:p>
    <w:p w14:paraId="707ABB15"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6"/>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kot je to prikazano v preglednici:</w:t>
      </w:r>
    </w:p>
    <w:p w14:paraId="2F680F70"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160E40DC" w14:textId="2D337294" w:rsidR="00F678F4" w:rsidRPr="005C4369" w:rsidRDefault="00A640E5" w:rsidP="00A640E5">
      <w:pPr>
        <w:pStyle w:val="Napis"/>
        <w:rPr>
          <w:rFonts w:eastAsia="Arial" w:cs="Arial"/>
          <w:spacing w:val="-10"/>
          <w:szCs w:val="24"/>
          <w:lang w:val="sl-SI"/>
        </w:rPr>
      </w:pPr>
      <w:bookmarkStart w:id="15" w:name="_Ref415472561"/>
      <w:bookmarkStart w:id="16" w:name="_Toc415473097"/>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2</w:t>
      </w:r>
      <w:r w:rsidRPr="005C4369">
        <w:rPr>
          <w:lang w:val="sl-SI"/>
        </w:rPr>
        <w:fldChar w:fldCharType="end"/>
      </w:r>
      <w:bookmarkEnd w:id="15"/>
      <w:r w:rsidRPr="005C4369">
        <w:rPr>
          <w:lang w:val="sl-SI"/>
        </w:rPr>
        <w:t xml:space="preserve">: </w:t>
      </w:r>
      <w:r w:rsidR="00F678F4" w:rsidRPr="005C4369">
        <w:rPr>
          <w:rFonts w:eastAsia="Arial" w:cs="Arial"/>
          <w:spacing w:val="-10"/>
          <w:szCs w:val="24"/>
          <w:lang w:val="sl-SI"/>
        </w:rPr>
        <w:t>Poimenovanje poglavij</w:t>
      </w:r>
      <w:bookmarkEnd w:id="16"/>
    </w:p>
    <w:tbl>
      <w:tblPr>
        <w:tblStyle w:val="Tabelamrea"/>
        <w:tblW w:w="9973" w:type="dxa"/>
        <w:jc w:val="center"/>
        <w:tblLayout w:type="fixed"/>
        <w:tblLook w:val="04A0" w:firstRow="1" w:lastRow="0" w:firstColumn="1" w:lastColumn="0" w:noHBand="0" w:noVBand="1"/>
      </w:tblPr>
      <w:tblGrid>
        <w:gridCol w:w="1968"/>
        <w:gridCol w:w="3385"/>
        <w:gridCol w:w="1860"/>
        <w:gridCol w:w="2760"/>
      </w:tblGrid>
      <w:tr w:rsidR="00F678F4" w:rsidRPr="005C4369" w14:paraId="4213BB92" w14:textId="77777777" w:rsidTr="00A017F2">
        <w:trPr>
          <w:jc w:val="center"/>
        </w:trPr>
        <w:tc>
          <w:tcPr>
            <w:tcW w:w="1968" w:type="dxa"/>
            <w:shd w:val="clear" w:color="auto" w:fill="F7CAAC" w:themeFill="accent2" w:themeFillTint="66"/>
          </w:tcPr>
          <w:p w14:paraId="3BDAE70D"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hAnsi="Bookman Old Style"/>
                <w:sz w:val="24"/>
                <w:szCs w:val="24"/>
                <w:lang w:val="sl-SI"/>
              </w:rPr>
              <w:t>Poglavje</w:t>
            </w:r>
          </w:p>
        </w:tc>
        <w:tc>
          <w:tcPr>
            <w:tcW w:w="3385" w:type="dxa"/>
            <w:shd w:val="clear" w:color="auto" w:fill="F7CAAC" w:themeFill="accent2" w:themeFillTint="66"/>
          </w:tcPr>
          <w:p w14:paraId="57DEC13A"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Poslovnik</w:t>
            </w:r>
          </w:p>
        </w:tc>
        <w:tc>
          <w:tcPr>
            <w:tcW w:w="1860" w:type="dxa"/>
            <w:shd w:val="clear" w:color="auto" w:fill="F7CAAC" w:themeFill="accent2" w:themeFillTint="66"/>
          </w:tcPr>
          <w:p w14:paraId="17A7B04E"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Poglavje</w:t>
            </w:r>
          </w:p>
        </w:tc>
        <w:tc>
          <w:tcPr>
            <w:tcW w:w="2760" w:type="dxa"/>
            <w:shd w:val="clear" w:color="auto" w:fill="F7CAAC" w:themeFill="accent2" w:themeFillTint="66"/>
          </w:tcPr>
          <w:p w14:paraId="172358D6"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Norma</w:t>
            </w:r>
          </w:p>
        </w:tc>
      </w:tr>
      <w:tr w:rsidR="00F678F4" w:rsidRPr="005C4369" w14:paraId="23DD81E9" w14:textId="77777777" w:rsidTr="00A017F2">
        <w:trPr>
          <w:jc w:val="center"/>
        </w:trPr>
        <w:tc>
          <w:tcPr>
            <w:tcW w:w="1968" w:type="dxa"/>
          </w:tcPr>
          <w:p w14:paraId="0A0FA1DD"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w:t>
            </w:r>
          </w:p>
        </w:tc>
        <w:tc>
          <w:tcPr>
            <w:tcW w:w="3385" w:type="dxa"/>
          </w:tcPr>
          <w:p w14:paraId="14C15C40"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Splošni del poslovnika kakovosti</w:t>
            </w:r>
          </w:p>
        </w:tc>
        <w:tc>
          <w:tcPr>
            <w:tcW w:w="1860" w:type="dxa"/>
          </w:tcPr>
          <w:p w14:paraId="58FCC93B"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w:t>
            </w:r>
          </w:p>
        </w:tc>
        <w:tc>
          <w:tcPr>
            <w:tcW w:w="2760" w:type="dxa"/>
          </w:tcPr>
          <w:p w14:paraId="74C0CF4C"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Predmet standarda</w:t>
            </w:r>
          </w:p>
        </w:tc>
      </w:tr>
      <w:tr w:rsidR="00F678F4" w:rsidRPr="005C4369" w14:paraId="3631488B" w14:textId="77777777" w:rsidTr="00A017F2">
        <w:trPr>
          <w:jc w:val="center"/>
        </w:trPr>
        <w:tc>
          <w:tcPr>
            <w:tcW w:w="1968" w:type="dxa"/>
          </w:tcPr>
          <w:p w14:paraId="03CD7F52"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1.1.</w:t>
            </w:r>
          </w:p>
        </w:tc>
        <w:tc>
          <w:tcPr>
            <w:tcW w:w="3385" w:type="dxa"/>
          </w:tcPr>
          <w:p w14:paraId="7D9A1EB0"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z w:val="24"/>
                <w:szCs w:val="24"/>
                <w:lang w:val="sl-SI"/>
              </w:rPr>
              <w:t>Namen in področje uporabe</w:t>
            </w:r>
          </w:p>
        </w:tc>
        <w:tc>
          <w:tcPr>
            <w:tcW w:w="1860" w:type="dxa"/>
          </w:tcPr>
          <w:p w14:paraId="1C984518"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1.1.</w:t>
            </w:r>
          </w:p>
        </w:tc>
        <w:tc>
          <w:tcPr>
            <w:tcW w:w="2760" w:type="dxa"/>
          </w:tcPr>
          <w:p w14:paraId="189F66A3"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Splošno</w:t>
            </w:r>
          </w:p>
        </w:tc>
      </w:tr>
      <w:tr w:rsidR="00F678F4" w:rsidRPr="005C4369" w14:paraId="664C5597" w14:textId="77777777" w:rsidTr="00A017F2">
        <w:trPr>
          <w:jc w:val="center"/>
        </w:trPr>
        <w:tc>
          <w:tcPr>
            <w:tcW w:w="1968" w:type="dxa"/>
          </w:tcPr>
          <w:p w14:paraId="1BB8C15C"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1.2.</w:t>
            </w:r>
          </w:p>
        </w:tc>
        <w:tc>
          <w:tcPr>
            <w:tcW w:w="3385" w:type="dxa"/>
          </w:tcPr>
          <w:p w14:paraId="19DE9721" w14:textId="77777777" w:rsidR="00F678F4" w:rsidRPr="005C4369" w:rsidRDefault="00F678F4" w:rsidP="00A017F2">
            <w:pPr>
              <w:ind w:right="764"/>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Dovoljene opustitve</w:t>
            </w:r>
          </w:p>
        </w:tc>
        <w:tc>
          <w:tcPr>
            <w:tcW w:w="1860" w:type="dxa"/>
          </w:tcPr>
          <w:p w14:paraId="0B588304"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1.2.</w:t>
            </w:r>
          </w:p>
        </w:tc>
        <w:tc>
          <w:tcPr>
            <w:tcW w:w="2760" w:type="dxa"/>
          </w:tcPr>
          <w:p w14:paraId="5DA6E281"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Uporaba</w:t>
            </w:r>
          </w:p>
        </w:tc>
      </w:tr>
      <w:tr w:rsidR="00F678F4" w:rsidRPr="005C4369" w14:paraId="5A6C678E" w14:textId="77777777" w:rsidTr="00A017F2">
        <w:trPr>
          <w:jc w:val="center"/>
        </w:trPr>
        <w:tc>
          <w:tcPr>
            <w:tcW w:w="1968" w:type="dxa"/>
          </w:tcPr>
          <w:p w14:paraId="197C5CD2"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3.</w:t>
            </w:r>
          </w:p>
        </w:tc>
        <w:tc>
          <w:tcPr>
            <w:tcW w:w="3385" w:type="dxa"/>
          </w:tcPr>
          <w:p w14:paraId="5301AB65"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Pomen izrazov in kratic, razlaga pojmov</w:t>
            </w:r>
          </w:p>
        </w:tc>
        <w:tc>
          <w:tcPr>
            <w:tcW w:w="1860" w:type="dxa"/>
          </w:tcPr>
          <w:p w14:paraId="021929FF"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3.</w:t>
            </w:r>
          </w:p>
        </w:tc>
        <w:tc>
          <w:tcPr>
            <w:tcW w:w="2760" w:type="dxa"/>
          </w:tcPr>
          <w:p w14:paraId="1A6CC91F"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Izrazi in definicije</w:t>
            </w:r>
          </w:p>
        </w:tc>
      </w:tr>
      <w:tr w:rsidR="00F678F4" w:rsidRPr="005C4369" w14:paraId="5B320C00" w14:textId="77777777" w:rsidTr="00A017F2">
        <w:trPr>
          <w:jc w:val="center"/>
        </w:trPr>
        <w:tc>
          <w:tcPr>
            <w:tcW w:w="1968" w:type="dxa"/>
          </w:tcPr>
          <w:p w14:paraId="0BCD9366"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5.2.</w:t>
            </w:r>
          </w:p>
        </w:tc>
        <w:tc>
          <w:tcPr>
            <w:tcW w:w="3385" w:type="dxa"/>
          </w:tcPr>
          <w:p w14:paraId="689C573D"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Osredotočenost na uporabnike storitev</w:t>
            </w:r>
          </w:p>
        </w:tc>
        <w:tc>
          <w:tcPr>
            <w:tcW w:w="1860" w:type="dxa"/>
          </w:tcPr>
          <w:p w14:paraId="50CBBF4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5.2.</w:t>
            </w:r>
          </w:p>
        </w:tc>
        <w:tc>
          <w:tcPr>
            <w:tcW w:w="2760" w:type="dxa"/>
          </w:tcPr>
          <w:p w14:paraId="33764496"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Osredotočenost na odjemalce</w:t>
            </w:r>
          </w:p>
        </w:tc>
      </w:tr>
      <w:tr w:rsidR="00F678F4" w:rsidRPr="005C4369" w14:paraId="2324E61D" w14:textId="77777777" w:rsidTr="00A017F2">
        <w:trPr>
          <w:jc w:val="center"/>
        </w:trPr>
        <w:tc>
          <w:tcPr>
            <w:tcW w:w="1968" w:type="dxa"/>
          </w:tcPr>
          <w:p w14:paraId="2A035037"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w:t>
            </w:r>
          </w:p>
        </w:tc>
        <w:tc>
          <w:tcPr>
            <w:tcW w:w="3385" w:type="dxa"/>
          </w:tcPr>
          <w:p w14:paraId="5C291D41"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Izvedba storitev</w:t>
            </w:r>
          </w:p>
        </w:tc>
        <w:tc>
          <w:tcPr>
            <w:tcW w:w="1860" w:type="dxa"/>
          </w:tcPr>
          <w:p w14:paraId="30542732"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w:t>
            </w:r>
          </w:p>
        </w:tc>
        <w:tc>
          <w:tcPr>
            <w:tcW w:w="2760" w:type="dxa"/>
          </w:tcPr>
          <w:p w14:paraId="2770882D"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Realizacija proizvoda</w:t>
            </w:r>
          </w:p>
        </w:tc>
      </w:tr>
      <w:tr w:rsidR="00F678F4" w:rsidRPr="005C4369" w14:paraId="785D6DFF" w14:textId="77777777" w:rsidTr="00A017F2">
        <w:trPr>
          <w:jc w:val="center"/>
        </w:trPr>
        <w:tc>
          <w:tcPr>
            <w:tcW w:w="1968" w:type="dxa"/>
          </w:tcPr>
          <w:p w14:paraId="599CB01D"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hAnsi="Bookman Old Style"/>
                <w:sz w:val="24"/>
                <w:szCs w:val="24"/>
                <w:lang w:val="sl-SI"/>
              </w:rPr>
              <w:lastRenderedPageBreak/>
              <w:t>7.1.</w:t>
            </w:r>
          </w:p>
        </w:tc>
        <w:tc>
          <w:tcPr>
            <w:tcW w:w="3385" w:type="dxa"/>
          </w:tcPr>
          <w:p w14:paraId="6B1D309C"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Planiranje izvedbe storitev</w:t>
            </w:r>
          </w:p>
        </w:tc>
        <w:tc>
          <w:tcPr>
            <w:tcW w:w="1860" w:type="dxa"/>
          </w:tcPr>
          <w:p w14:paraId="59DEB5F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7.1.</w:t>
            </w:r>
          </w:p>
        </w:tc>
        <w:tc>
          <w:tcPr>
            <w:tcW w:w="2760" w:type="dxa"/>
          </w:tcPr>
          <w:p w14:paraId="4FF80179"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Planiranje realizacije proizvoda</w:t>
            </w:r>
          </w:p>
        </w:tc>
      </w:tr>
      <w:tr w:rsidR="00F678F4" w:rsidRPr="005C4369" w14:paraId="0BFD4098" w14:textId="77777777" w:rsidTr="00A017F2">
        <w:trPr>
          <w:jc w:val="center"/>
        </w:trPr>
        <w:tc>
          <w:tcPr>
            <w:tcW w:w="1968" w:type="dxa"/>
          </w:tcPr>
          <w:p w14:paraId="3351D72F"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w:t>
            </w:r>
          </w:p>
        </w:tc>
        <w:tc>
          <w:tcPr>
            <w:tcW w:w="3385" w:type="dxa"/>
          </w:tcPr>
          <w:p w14:paraId="65B8F02D"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Procesi, povezani z uporabniki storitev</w:t>
            </w:r>
          </w:p>
        </w:tc>
        <w:tc>
          <w:tcPr>
            <w:tcW w:w="1860" w:type="dxa"/>
          </w:tcPr>
          <w:p w14:paraId="02E2E0D8"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7.2.</w:t>
            </w:r>
          </w:p>
        </w:tc>
        <w:tc>
          <w:tcPr>
            <w:tcW w:w="2760" w:type="dxa"/>
          </w:tcPr>
          <w:p w14:paraId="54D8608F"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Procesi, povezani z odjemalci</w:t>
            </w:r>
          </w:p>
        </w:tc>
      </w:tr>
      <w:tr w:rsidR="00F678F4" w:rsidRPr="005C4369" w14:paraId="4458EB53" w14:textId="77777777" w:rsidTr="00A017F2">
        <w:trPr>
          <w:jc w:val="center"/>
        </w:trPr>
        <w:tc>
          <w:tcPr>
            <w:tcW w:w="1968" w:type="dxa"/>
          </w:tcPr>
          <w:p w14:paraId="0DA3CE41"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7.2.1.</w:t>
            </w:r>
          </w:p>
        </w:tc>
        <w:tc>
          <w:tcPr>
            <w:tcW w:w="3385" w:type="dxa"/>
          </w:tcPr>
          <w:p w14:paraId="602C4E95"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Določitev zahtev v zvezi izvajanjem storitev</w:t>
            </w:r>
          </w:p>
        </w:tc>
        <w:tc>
          <w:tcPr>
            <w:tcW w:w="1860" w:type="dxa"/>
          </w:tcPr>
          <w:p w14:paraId="1ECF821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hAnsi="Bookman Old Style"/>
                <w:sz w:val="24"/>
                <w:szCs w:val="24"/>
                <w:lang w:val="sl-SI"/>
              </w:rPr>
              <w:t>7.2.1.</w:t>
            </w:r>
          </w:p>
        </w:tc>
        <w:tc>
          <w:tcPr>
            <w:tcW w:w="2760" w:type="dxa"/>
          </w:tcPr>
          <w:p w14:paraId="19BEB600"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Določitev zahtev v zvezi s proizvodom</w:t>
            </w:r>
          </w:p>
        </w:tc>
      </w:tr>
      <w:tr w:rsidR="00F678F4" w:rsidRPr="005C4369" w14:paraId="4A27A5AC" w14:textId="77777777" w:rsidTr="00A017F2">
        <w:trPr>
          <w:jc w:val="center"/>
        </w:trPr>
        <w:tc>
          <w:tcPr>
            <w:tcW w:w="1968" w:type="dxa"/>
          </w:tcPr>
          <w:p w14:paraId="2248BA60"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7.2.3.</w:t>
            </w:r>
          </w:p>
        </w:tc>
        <w:tc>
          <w:tcPr>
            <w:tcW w:w="3385" w:type="dxa"/>
          </w:tcPr>
          <w:p w14:paraId="5B22CBF1"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Komuniciranje z uporabniki storitev</w:t>
            </w:r>
          </w:p>
        </w:tc>
        <w:tc>
          <w:tcPr>
            <w:tcW w:w="1860" w:type="dxa"/>
          </w:tcPr>
          <w:p w14:paraId="60F6B8F0"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7.2.3.</w:t>
            </w:r>
          </w:p>
        </w:tc>
        <w:tc>
          <w:tcPr>
            <w:tcW w:w="2760" w:type="dxa"/>
          </w:tcPr>
          <w:p w14:paraId="7421A79A"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Komuniciranje z odjemalci</w:t>
            </w:r>
          </w:p>
        </w:tc>
      </w:tr>
    </w:tbl>
    <w:p w14:paraId="6E0B9285"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tbl>
      <w:tblPr>
        <w:tblStyle w:val="Tabelamrea"/>
        <w:tblW w:w="9831" w:type="dxa"/>
        <w:jc w:val="center"/>
        <w:tblLayout w:type="fixed"/>
        <w:tblLook w:val="04A0" w:firstRow="1" w:lastRow="0" w:firstColumn="1" w:lastColumn="0" w:noHBand="0" w:noVBand="1"/>
      </w:tblPr>
      <w:tblGrid>
        <w:gridCol w:w="1968"/>
        <w:gridCol w:w="3385"/>
        <w:gridCol w:w="1860"/>
        <w:gridCol w:w="2618"/>
      </w:tblGrid>
      <w:tr w:rsidR="00F678F4" w:rsidRPr="005C4369" w14:paraId="122BB018" w14:textId="77777777" w:rsidTr="00A017F2">
        <w:trPr>
          <w:jc w:val="center"/>
        </w:trPr>
        <w:tc>
          <w:tcPr>
            <w:tcW w:w="1968" w:type="dxa"/>
            <w:shd w:val="clear" w:color="auto" w:fill="F7CAAC" w:themeFill="accent2" w:themeFillTint="66"/>
          </w:tcPr>
          <w:p w14:paraId="233141C1"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hAnsi="Bookman Old Style"/>
                <w:sz w:val="24"/>
                <w:szCs w:val="24"/>
                <w:lang w:val="sl-SI"/>
              </w:rPr>
              <w:t>Poglavje</w:t>
            </w:r>
          </w:p>
        </w:tc>
        <w:tc>
          <w:tcPr>
            <w:tcW w:w="3385" w:type="dxa"/>
            <w:shd w:val="clear" w:color="auto" w:fill="F7CAAC" w:themeFill="accent2" w:themeFillTint="66"/>
          </w:tcPr>
          <w:p w14:paraId="33B45A90"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Poslovnik</w:t>
            </w:r>
          </w:p>
        </w:tc>
        <w:tc>
          <w:tcPr>
            <w:tcW w:w="1860" w:type="dxa"/>
            <w:shd w:val="clear" w:color="auto" w:fill="F7CAAC" w:themeFill="accent2" w:themeFillTint="66"/>
          </w:tcPr>
          <w:p w14:paraId="290321CD"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Poglavje</w:t>
            </w:r>
          </w:p>
        </w:tc>
        <w:tc>
          <w:tcPr>
            <w:tcW w:w="2618" w:type="dxa"/>
            <w:shd w:val="clear" w:color="auto" w:fill="F7CAAC" w:themeFill="accent2" w:themeFillTint="66"/>
          </w:tcPr>
          <w:p w14:paraId="783486FE"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Norma</w:t>
            </w:r>
          </w:p>
        </w:tc>
      </w:tr>
      <w:tr w:rsidR="00F678F4" w:rsidRPr="005C4369" w14:paraId="7A978D47" w14:textId="77777777" w:rsidTr="00A017F2">
        <w:trPr>
          <w:jc w:val="center"/>
        </w:trPr>
        <w:tc>
          <w:tcPr>
            <w:tcW w:w="1968" w:type="dxa"/>
          </w:tcPr>
          <w:p w14:paraId="310F38E6"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w:t>
            </w:r>
          </w:p>
        </w:tc>
        <w:tc>
          <w:tcPr>
            <w:tcW w:w="3385" w:type="dxa"/>
          </w:tcPr>
          <w:p w14:paraId="3006A187"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postopkov izvajanja storitev</w:t>
            </w:r>
          </w:p>
        </w:tc>
        <w:tc>
          <w:tcPr>
            <w:tcW w:w="1860" w:type="dxa"/>
          </w:tcPr>
          <w:p w14:paraId="096F86F2"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7.5.</w:t>
            </w:r>
          </w:p>
        </w:tc>
        <w:tc>
          <w:tcPr>
            <w:tcW w:w="2618" w:type="dxa"/>
          </w:tcPr>
          <w:p w14:paraId="1698AFA8"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Proizvodnja in izvedba storitev</w:t>
            </w:r>
          </w:p>
        </w:tc>
      </w:tr>
      <w:tr w:rsidR="00F678F4" w:rsidRPr="005C4369" w14:paraId="68C3E493" w14:textId="77777777" w:rsidTr="00A017F2">
        <w:trPr>
          <w:jc w:val="center"/>
        </w:trPr>
        <w:tc>
          <w:tcPr>
            <w:tcW w:w="1968" w:type="dxa"/>
          </w:tcPr>
          <w:p w14:paraId="2313E76A"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7.5.1.</w:t>
            </w:r>
          </w:p>
        </w:tc>
        <w:tc>
          <w:tcPr>
            <w:tcW w:w="3385" w:type="dxa"/>
          </w:tcPr>
          <w:p w14:paraId="4DA1827B"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procesov in izvedba storitev</w:t>
            </w:r>
          </w:p>
        </w:tc>
        <w:tc>
          <w:tcPr>
            <w:tcW w:w="1860" w:type="dxa"/>
          </w:tcPr>
          <w:p w14:paraId="481792A2"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7.5.1.</w:t>
            </w:r>
          </w:p>
        </w:tc>
        <w:tc>
          <w:tcPr>
            <w:tcW w:w="2618" w:type="dxa"/>
          </w:tcPr>
          <w:p w14:paraId="4B61248C"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proizvodnje in izvedbe storitev</w:t>
            </w:r>
          </w:p>
        </w:tc>
      </w:tr>
      <w:tr w:rsidR="00F678F4" w:rsidRPr="00277C24" w14:paraId="484F76DD" w14:textId="77777777" w:rsidTr="00A017F2">
        <w:trPr>
          <w:jc w:val="center"/>
        </w:trPr>
        <w:tc>
          <w:tcPr>
            <w:tcW w:w="1968" w:type="dxa"/>
          </w:tcPr>
          <w:p w14:paraId="3E24D3D0"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7.5.2.</w:t>
            </w:r>
          </w:p>
        </w:tc>
        <w:tc>
          <w:tcPr>
            <w:tcW w:w="3385" w:type="dxa"/>
          </w:tcPr>
          <w:p w14:paraId="25DEA86F"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Validacija procesov za izvedbo storitev </w:t>
            </w:r>
          </w:p>
        </w:tc>
        <w:tc>
          <w:tcPr>
            <w:tcW w:w="1860" w:type="dxa"/>
          </w:tcPr>
          <w:p w14:paraId="69F063F1"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7.5.2.</w:t>
            </w:r>
          </w:p>
        </w:tc>
        <w:tc>
          <w:tcPr>
            <w:tcW w:w="2618" w:type="dxa"/>
          </w:tcPr>
          <w:p w14:paraId="4637088A"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Validacija procesov za proizvodnjo in izvedbo storitev</w:t>
            </w:r>
          </w:p>
        </w:tc>
      </w:tr>
      <w:tr w:rsidR="00F678F4" w:rsidRPr="005C4369" w14:paraId="7E1F85FD" w14:textId="77777777" w:rsidTr="00A017F2">
        <w:trPr>
          <w:jc w:val="center"/>
        </w:trPr>
        <w:tc>
          <w:tcPr>
            <w:tcW w:w="1968" w:type="dxa"/>
          </w:tcPr>
          <w:p w14:paraId="2B8FE93C"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 xml:space="preserve">7.5.4. </w:t>
            </w:r>
          </w:p>
        </w:tc>
        <w:tc>
          <w:tcPr>
            <w:tcW w:w="3385" w:type="dxa"/>
          </w:tcPr>
          <w:p w14:paraId="4AF35A52"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Lastnina uporabnikov storitev</w:t>
            </w:r>
          </w:p>
        </w:tc>
        <w:tc>
          <w:tcPr>
            <w:tcW w:w="1860" w:type="dxa"/>
          </w:tcPr>
          <w:p w14:paraId="74DCC61D"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 xml:space="preserve">7.5.4. </w:t>
            </w:r>
          </w:p>
        </w:tc>
        <w:tc>
          <w:tcPr>
            <w:tcW w:w="2618" w:type="dxa"/>
          </w:tcPr>
          <w:p w14:paraId="54A94DEE"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Lastnina odjemalcev</w:t>
            </w:r>
          </w:p>
        </w:tc>
      </w:tr>
      <w:tr w:rsidR="00F678F4" w:rsidRPr="005C4369" w14:paraId="4CCC72D8" w14:textId="77777777" w:rsidTr="00A017F2">
        <w:trPr>
          <w:jc w:val="center"/>
        </w:trPr>
        <w:tc>
          <w:tcPr>
            <w:tcW w:w="1968" w:type="dxa"/>
          </w:tcPr>
          <w:p w14:paraId="1A6435A5"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7.5.5.</w:t>
            </w:r>
          </w:p>
        </w:tc>
        <w:tc>
          <w:tcPr>
            <w:tcW w:w="3385" w:type="dxa"/>
          </w:tcPr>
          <w:p w14:paraId="116AC2CD"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Ravnanje z dokumentarnim </w:t>
            </w:r>
            <w:r w:rsidRPr="005C4369">
              <w:rPr>
                <w:rFonts w:ascii="Bookman Old Style" w:hAnsi="Bookman Old Style"/>
                <w:sz w:val="24"/>
                <w:szCs w:val="24"/>
                <w:lang w:val="sl-SI"/>
              </w:rPr>
              <w:lastRenderedPageBreak/>
              <w:t>gradivom</w:t>
            </w:r>
          </w:p>
        </w:tc>
        <w:tc>
          <w:tcPr>
            <w:tcW w:w="1860" w:type="dxa"/>
          </w:tcPr>
          <w:p w14:paraId="47BFED5E"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lastRenderedPageBreak/>
              <w:t>7.5.5.</w:t>
            </w:r>
          </w:p>
        </w:tc>
        <w:tc>
          <w:tcPr>
            <w:tcW w:w="2618" w:type="dxa"/>
          </w:tcPr>
          <w:p w14:paraId="29020026"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Ohranitev </w:t>
            </w:r>
            <w:r w:rsidRPr="005C4369">
              <w:rPr>
                <w:rFonts w:ascii="Bookman Old Style" w:hAnsi="Bookman Old Style"/>
                <w:sz w:val="24"/>
                <w:szCs w:val="24"/>
                <w:lang w:val="sl-SI"/>
              </w:rPr>
              <w:lastRenderedPageBreak/>
              <w:t>proizvoda</w:t>
            </w:r>
          </w:p>
        </w:tc>
      </w:tr>
      <w:tr w:rsidR="00F678F4" w:rsidRPr="005C4369" w14:paraId="6036C698" w14:textId="77777777" w:rsidTr="00A017F2">
        <w:trPr>
          <w:jc w:val="center"/>
        </w:trPr>
        <w:tc>
          <w:tcPr>
            <w:tcW w:w="1968" w:type="dxa"/>
          </w:tcPr>
          <w:p w14:paraId="5A5E956B"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lastRenderedPageBreak/>
              <w:t>8.2.1.</w:t>
            </w:r>
          </w:p>
        </w:tc>
        <w:tc>
          <w:tcPr>
            <w:tcW w:w="3385" w:type="dxa"/>
          </w:tcPr>
          <w:p w14:paraId="7997189D" w14:textId="77777777" w:rsidR="00F678F4" w:rsidRPr="005C4369" w:rsidRDefault="00F678F4" w:rsidP="00A017F2">
            <w:pPr>
              <w:ind w:right="764"/>
              <w:rPr>
                <w:rFonts w:ascii="Bookman Old Style" w:hAnsi="Bookman Old Style"/>
                <w:sz w:val="24"/>
                <w:szCs w:val="24"/>
                <w:lang w:val="sl-SI"/>
              </w:rPr>
            </w:pPr>
            <w:r w:rsidRPr="005C4369">
              <w:rPr>
                <w:rFonts w:ascii="Bookman Old Style" w:eastAsia="Arial" w:hAnsi="Bookman Old Style" w:cs="Arial"/>
                <w:spacing w:val="-10"/>
                <w:sz w:val="24"/>
                <w:szCs w:val="24"/>
                <w:lang w:val="sl-SI"/>
              </w:rPr>
              <w:t>Zadovoljstvo uporabnikov storitev</w:t>
            </w:r>
          </w:p>
        </w:tc>
        <w:tc>
          <w:tcPr>
            <w:tcW w:w="1860" w:type="dxa"/>
          </w:tcPr>
          <w:p w14:paraId="34982AB5"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8.2.1.</w:t>
            </w:r>
          </w:p>
        </w:tc>
        <w:tc>
          <w:tcPr>
            <w:tcW w:w="2618" w:type="dxa"/>
          </w:tcPr>
          <w:p w14:paraId="4CAB3C57" w14:textId="77777777" w:rsidR="00F678F4" w:rsidRPr="005C4369" w:rsidRDefault="00F678F4" w:rsidP="00A017F2">
            <w:pPr>
              <w:ind w:right="764"/>
              <w:rPr>
                <w:rFonts w:ascii="Bookman Old Style" w:hAnsi="Bookman Old Style"/>
                <w:sz w:val="24"/>
                <w:szCs w:val="24"/>
                <w:lang w:val="sl-SI"/>
              </w:rPr>
            </w:pPr>
            <w:r w:rsidRPr="005C4369">
              <w:rPr>
                <w:rFonts w:ascii="Bookman Old Style" w:eastAsia="Arial" w:hAnsi="Bookman Old Style" w:cs="Arial"/>
                <w:spacing w:val="-10"/>
                <w:sz w:val="24"/>
                <w:szCs w:val="24"/>
                <w:lang w:val="sl-SI"/>
              </w:rPr>
              <w:t>Zadovoljstvo odjemalcev</w:t>
            </w:r>
          </w:p>
        </w:tc>
      </w:tr>
      <w:tr w:rsidR="00F678F4" w:rsidRPr="005C4369" w14:paraId="2DC1BB82" w14:textId="77777777" w:rsidTr="00A017F2">
        <w:trPr>
          <w:jc w:val="center"/>
        </w:trPr>
        <w:tc>
          <w:tcPr>
            <w:tcW w:w="1968" w:type="dxa"/>
          </w:tcPr>
          <w:p w14:paraId="306DB220"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8.2.4.</w:t>
            </w:r>
          </w:p>
        </w:tc>
        <w:tc>
          <w:tcPr>
            <w:tcW w:w="3385" w:type="dxa"/>
          </w:tcPr>
          <w:p w14:paraId="7B574798"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 xml:space="preserve">Nadzorovanje in merjenje izvedenih storitev </w:t>
            </w:r>
          </w:p>
        </w:tc>
        <w:tc>
          <w:tcPr>
            <w:tcW w:w="1860" w:type="dxa"/>
          </w:tcPr>
          <w:p w14:paraId="5E62877B"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8.2.4.</w:t>
            </w:r>
          </w:p>
        </w:tc>
        <w:tc>
          <w:tcPr>
            <w:tcW w:w="2618" w:type="dxa"/>
          </w:tcPr>
          <w:p w14:paraId="04F45DDE"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 xml:space="preserve">Nadzorovanje in merjenje proizvoda </w:t>
            </w:r>
          </w:p>
        </w:tc>
      </w:tr>
      <w:tr w:rsidR="00F678F4" w:rsidRPr="005C4369" w14:paraId="0DE6796E" w14:textId="77777777" w:rsidTr="00A017F2">
        <w:trPr>
          <w:jc w:val="center"/>
        </w:trPr>
        <w:tc>
          <w:tcPr>
            <w:tcW w:w="1968" w:type="dxa"/>
          </w:tcPr>
          <w:p w14:paraId="7C4323FE"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8.3.</w:t>
            </w:r>
          </w:p>
        </w:tc>
        <w:tc>
          <w:tcPr>
            <w:tcW w:w="3385" w:type="dxa"/>
          </w:tcPr>
          <w:p w14:paraId="36C8C933"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Obvladovanje neskladnosti izvedenih storitev</w:t>
            </w:r>
          </w:p>
        </w:tc>
        <w:tc>
          <w:tcPr>
            <w:tcW w:w="1860" w:type="dxa"/>
          </w:tcPr>
          <w:p w14:paraId="4FDB822B"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8.3.</w:t>
            </w:r>
          </w:p>
        </w:tc>
        <w:tc>
          <w:tcPr>
            <w:tcW w:w="2618" w:type="dxa"/>
          </w:tcPr>
          <w:p w14:paraId="331D80E4"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lado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anj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sk</w:t>
            </w:r>
            <w:r w:rsidRPr="005C4369">
              <w:rPr>
                <w:rFonts w:ascii="Bookman Old Style" w:eastAsia="Arial" w:hAnsi="Bookman Old Style" w:cs="Arial"/>
                <w:spacing w:val="-2"/>
                <w:sz w:val="24"/>
                <w:szCs w:val="24"/>
                <w:lang w:val="sl-SI"/>
              </w:rPr>
              <w:t>l</w:t>
            </w:r>
            <w:r w:rsidRPr="005C4369">
              <w:rPr>
                <w:rFonts w:ascii="Bookman Old Style" w:eastAsia="Arial" w:hAnsi="Bookman Old Style" w:cs="Arial"/>
                <w:spacing w:val="1"/>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oi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1"/>
                <w:sz w:val="24"/>
                <w:szCs w:val="24"/>
                <w:lang w:val="sl-SI"/>
              </w:rPr>
              <w:t>odo</w:t>
            </w:r>
            <w:r w:rsidRPr="005C4369">
              <w:rPr>
                <w:rFonts w:ascii="Bookman Old Style" w:eastAsia="Arial" w:hAnsi="Bookman Old Style" w:cs="Arial"/>
                <w:sz w:val="24"/>
                <w:szCs w:val="24"/>
                <w:lang w:val="sl-SI"/>
              </w:rPr>
              <w:t>v</w:t>
            </w:r>
          </w:p>
        </w:tc>
      </w:tr>
    </w:tbl>
    <w:p w14:paraId="5DCD3931"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218D6C87"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498939F4"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30812759"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65CF55C6"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r w:rsidRPr="005C4369">
        <w:rPr>
          <w:rFonts w:ascii="Bookman Old Style" w:eastAsia="Arial" w:hAnsi="Bookman Old Style" w:cs="Arial"/>
          <w:noProof/>
          <w:spacing w:val="-10"/>
          <w:sz w:val="24"/>
          <w:szCs w:val="24"/>
          <w:lang w:val="sl-SI" w:eastAsia="sl-SI"/>
        </w:rPr>
        <w:lastRenderedPageBreak/>
        <w:drawing>
          <wp:inline distT="0" distB="0" distL="0" distR="0" wp14:anchorId="63EF9345" wp14:editId="78F1AA2F">
            <wp:extent cx="5760720" cy="4555502"/>
            <wp:effectExtent l="19050" t="0" r="0"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4555502"/>
                    </a:xfrm>
                    <a:prstGeom prst="rect">
                      <a:avLst/>
                    </a:prstGeom>
                    <a:noFill/>
                    <a:ln w="9525">
                      <a:noFill/>
                      <a:miter lim="800000"/>
                      <a:headEnd/>
                      <a:tailEnd/>
                    </a:ln>
                  </pic:spPr>
                </pic:pic>
              </a:graphicData>
            </a:graphic>
          </wp:inline>
        </w:drawing>
      </w:r>
    </w:p>
    <w:p w14:paraId="5E1A81F7" w14:textId="2CA98D6B" w:rsidR="00F678F4" w:rsidRPr="005C4369" w:rsidRDefault="00E055F3" w:rsidP="00E055F3">
      <w:pPr>
        <w:pStyle w:val="Napis"/>
        <w:rPr>
          <w:rFonts w:eastAsia="Arial" w:cs="Arial"/>
          <w:spacing w:val="-10"/>
          <w:szCs w:val="24"/>
          <w:lang w:val="sl-SI"/>
        </w:rPr>
      </w:pPr>
      <w:bookmarkStart w:id="17" w:name="_Toc415473086"/>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00F678F4" w:rsidRPr="005C4369">
        <w:rPr>
          <w:rFonts w:eastAsia="Arial" w:cs="Arial"/>
          <w:i/>
          <w:spacing w:val="-10"/>
          <w:szCs w:val="24"/>
          <w:lang w:val="sl-SI"/>
        </w:rPr>
        <w:t>Model procesnega pristopa k sistemu vodenja kakovosti</w:t>
      </w:r>
      <w:bookmarkEnd w:id="17"/>
    </w:p>
    <w:p w14:paraId="39F8D64B"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1A41D4DD" w14:textId="74E8FD59" w:rsidR="00F678F4" w:rsidRPr="005C4369" w:rsidRDefault="00F678F4" w:rsidP="00E055F3">
      <w:pPr>
        <w:pStyle w:val="Naslov2"/>
        <w:rPr>
          <w:lang w:val="sl-SI"/>
        </w:rPr>
      </w:pPr>
      <w:bookmarkStart w:id="18" w:name="_Toc431988132"/>
      <w:r w:rsidRPr="005C4369">
        <w:rPr>
          <w:lang w:val="sl-SI"/>
        </w:rPr>
        <w:t>Splošne zahteve</w:t>
      </w:r>
      <w:bookmarkEnd w:id="18"/>
    </w:p>
    <w:p w14:paraId="6A8FDF0D" w14:textId="3E786E46" w:rsidR="00F678F4" w:rsidRPr="005C4369" w:rsidRDefault="00F678F4" w:rsidP="00E055F3">
      <w:pPr>
        <w:spacing w:after="0" w:line="240" w:lineRule="auto"/>
        <w:ind w:right="77"/>
        <w:jc w:val="both"/>
        <w:rPr>
          <w:rFonts w:ascii="Bookman Old Style" w:hAnsi="Bookman Old Style"/>
          <w:sz w:val="24"/>
          <w:szCs w:val="24"/>
          <w:lang w:val="sl-SI"/>
        </w:rPr>
      </w:pPr>
      <w:r w:rsidRPr="005C4369">
        <w:rPr>
          <w:rFonts w:ascii="Bookman Old Style" w:hAnsi="Bookman Old Style"/>
          <w:sz w:val="24"/>
          <w:szCs w:val="24"/>
          <w:lang w:val="sl-SI"/>
        </w:rPr>
        <w:t xml:space="preserve">UL FPP je vzpostavila, dokumentirala, izvaja in vzdržuje svoj </w:t>
      </w:r>
      <w:r w:rsidRPr="005C4369">
        <w:rPr>
          <w:rFonts w:ascii="Cambria Math" w:hAnsi="Cambria Math" w:cs="Cambria Math"/>
          <w:sz w:val="24"/>
          <w:szCs w:val="24"/>
          <w:lang w:val="sl-SI"/>
        </w:rPr>
        <w:t>​​</w:t>
      </w:r>
      <w:r w:rsidRPr="005C4369">
        <w:rPr>
          <w:rFonts w:ascii="Bookman Old Style" w:hAnsi="Bookman Old Style" w:cs="Bookman Old Style"/>
          <w:sz w:val="24"/>
          <w:szCs w:val="24"/>
          <w:lang w:val="sl-SI"/>
        </w:rPr>
        <w:t xml:space="preserve">sistem, ki zagotavlja vodenje kakovosti, nenehno izboljšuje njegovo učinkovitost in uspešnost v skladu s smernicami standarda </w:t>
      </w:r>
      <w:r w:rsidR="0022720C">
        <w:rPr>
          <w:rFonts w:ascii="Bookman Old Style" w:hAnsi="Bookman Old Style" w:cs="Bookman Old Style"/>
          <w:sz w:val="24"/>
          <w:szCs w:val="24"/>
          <w:lang w:val="sl-SI"/>
        </w:rPr>
        <w:t>ISO 9001:2015</w:t>
      </w:r>
      <w:r w:rsidRPr="005C4369">
        <w:rPr>
          <w:rFonts w:ascii="Bookman Old Style" w:hAnsi="Bookman Old Style"/>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7"/>
          <w:sz w:val="24"/>
          <w:szCs w:val="24"/>
          <w:lang w:val="sl-SI"/>
        </w:rPr>
        <w:t xml:space="preserve"> le za oddelek za pomorstvo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Tako 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go</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tudi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xml:space="preserve"> in kar</w:t>
      </w:r>
      <w:r w:rsidRPr="005C4369">
        <w:rPr>
          <w:rFonts w:ascii="Bookman Old Style" w:hAnsi="Bookman Old Style"/>
          <w:sz w:val="24"/>
          <w:szCs w:val="24"/>
          <w:lang w:val="sl-SI"/>
        </w:rPr>
        <w:t xml:space="preserve"> vključuje: ugotavljanje procesov, ki so potrebni za sistem zagotavljanja kakovosti in izvedba v organizaciji; določanje zaporedja, sledljivosti in medsebojne povezanosti teh procesov; odgovorne osebe, telesa in organe; določanje kriterijev in metod, ki so potrebne, da se zagotovi učinkovito delovanje in upravljanje teh procesov; zagotavljanje razpoložljivosti potrebnih virov in informacij, potrebnih za podporo pri izvajanju in spremljanju ter nadzorovanju </w:t>
      </w:r>
      <w:r w:rsidRPr="005C4369">
        <w:rPr>
          <w:rFonts w:ascii="Bookman Old Style" w:hAnsi="Bookman Old Style"/>
          <w:sz w:val="24"/>
          <w:szCs w:val="24"/>
          <w:lang w:val="sl-SI"/>
        </w:rPr>
        <w:lastRenderedPageBreak/>
        <w:t>teh procesov; spremljanje, merjenje, nadzor in analizo teh procesov in izvajanje postopkov, ki so potrebni za doseganje načrtovanih rezultatov in nenehnega izboljševanja teh procesov.</w:t>
      </w:r>
    </w:p>
    <w:p w14:paraId="672CA46B" w14:textId="28EED469"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Učinkovitost sistema vodenja kakovosti se spremlja skozi procese notranjih revizij oz. presoj, povratnih informacij uporabnikov </w:t>
      </w:r>
      <w:r w:rsidR="00A017F2" w:rsidRPr="005C4369">
        <w:rPr>
          <w:rFonts w:ascii="Bookman Old Style" w:hAnsi="Bookman Old Style"/>
        </w:rPr>
        <w:t>storitev</w:t>
      </w:r>
      <w:r w:rsidRPr="005C4369">
        <w:rPr>
          <w:rFonts w:ascii="Bookman Old Style" w:hAnsi="Bookman Old Style"/>
        </w:rPr>
        <w:t>, analizo teh povratnih informacij kot tudi skozi oceno uprave UL FPP. Povratne informacije od osebja UL FPP, ki gradi posamezne dele sistema vodenja kakovosti, opozarjajo komisijo za kakovost na možne težave in pripravo ustreznih ter pravočasnih revizij za odpravo pomanjkljivosti. Možna področja neskladnosti se poskušajo najti s povečanjem povpraševanja po korektivnih ukrepih, področja morebitnih neskladnosti pa aktivirajo zahtevo za začetek izvajanja preventivnih ukrepov.</w:t>
      </w:r>
    </w:p>
    <w:p w14:paraId="36AC998D" w14:textId="77777777" w:rsidR="00F678F4" w:rsidRPr="005C4369" w:rsidRDefault="00F678F4" w:rsidP="00F678F4">
      <w:pPr>
        <w:pStyle w:val="Default"/>
        <w:jc w:val="both"/>
        <w:rPr>
          <w:rFonts w:ascii="Bookman Old Style" w:hAnsi="Bookman Old Style"/>
        </w:rPr>
      </w:pPr>
    </w:p>
    <w:p w14:paraId="168B99A8" w14:textId="6E99C042"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UL FPP upravlja s temi procesi v skladu s smernicami standarda </w:t>
      </w:r>
      <w:r w:rsidR="0022720C">
        <w:rPr>
          <w:rFonts w:ascii="Bookman Old Style" w:hAnsi="Bookman Old Style"/>
        </w:rPr>
        <w:t>ISO 9001:2015</w:t>
      </w:r>
      <w:r w:rsidRPr="005C4369">
        <w:rPr>
          <w:rFonts w:ascii="Bookman Old Style" w:hAnsi="Bookman Old Style"/>
        </w:rPr>
        <w:t xml:space="preserve">. </w:t>
      </w:r>
    </w:p>
    <w:p w14:paraId="049276EF" w14:textId="77777777" w:rsidR="00F678F4" w:rsidRPr="005C4369" w:rsidRDefault="00F678F4" w:rsidP="00F678F4">
      <w:pPr>
        <w:spacing w:after="0" w:line="240" w:lineRule="auto"/>
        <w:ind w:right="-20"/>
        <w:jc w:val="both"/>
        <w:rPr>
          <w:rFonts w:ascii="Bookman Old Style" w:eastAsia="Arial" w:hAnsi="Bookman Old Style" w:cs="Arial"/>
          <w:spacing w:val="-1"/>
          <w:sz w:val="24"/>
          <w:szCs w:val="24"/>
          <w:lang w:val="sl-SI"/>
        </w:rPr>
      </w:pPr>
    </w:p>
    <w:p w14:paraId="01E96B72" w14:textId="77777777" w:rsidR="00F678F4" w:rsidRPr="005C4369" w:rsidRDefault="00F678F4" w:rsidP="00F678F4">
      <w:pPr>
        <w:spacing w:after="0" w:line="240" w:lineRule="auto"/>
        <w:ind w:right="-20"/>
        <w:jc w:val="both"/>
        <w:rPr>
          <w:rFonts w:ascii="Arial" w:eastAsia="Arial" w:hAnsi="Arial" w:cs="Arial"/>
          <w:sz w:val="20"/>
          <w:szCs w:val="20"/>
          <w:lang w:val="sl-SI"/>
        </w:rPr>
      </w:pP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tuj</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Arial" w:eastAsia="Arial" w:hAnsi="Arial" w:cs="Arial"/>
          <w:sz w:val="20"/>
          <w:szCs w:val="20"/>
          <w:lang w:val="sl-SI"/>
        </w:rPr>
        <w:t>:</w:t>
      </w:r>
    </w:p>
    <w:p w14:paraId="72CBA5DD" w14:textId="77777777" w:rsidR="00F678F4" w:rsidRPr="005C4369" w:rsidRDefault="00F678F4" w:rsidP="00F678F4">
      <w:pPr>
        <w:spacing w:after="0" w:line="240" w:lineRule="auto"/>
        <w:ind w:right="-20"/>
        <w:jc w:val="both"/>
        <w:rPr>
          <w:rFonts w:ascii="Arial" w:eastAsia="Arial" w:hAnsi="Arial" w:cs="Arial"/>
          <w:sz w:val="20"/>
          <w:szCs w:val="20"/>
          <w:lang w:val="sl-SI"/>
        </w:rPr>
      </w:pPr>
    </w:p>
    <w:p w14:paraId="09A70AFF" w14:textId="77777777" w:rsidR="00F678F4" w:rsidRPr="005C4369" w:rsidRDefault="00F678F4" w:rsidP="00F678F4">
      <w:pPr>
        <w:pStyle w:val="Default"/>
        <w:jc w:val="both"/>
        <w:rPr>
          <w:rFonts w:ascii="Bookman Old Style" w:hAnsi="Bookman Old Style"/>
        </w:rPr>
      </w:pPr>
    </w:p>
    <w:p w14:paraId="685D9ED8" w14:textId="77777777" w:rsidR="00F678F4" w:rsidRPr="005C4369" w:rsidRDefault="00F678F4" w:rsidP="00F678F4">
      <w:pPr>
        <w:pStyle w:val="Default"/>
        <w:jc w:val="center"/>
        <w:rPr>
          <w:rFonts w:ascii="Bookman Old Style" w:hAnsi="Bookman Old Style"/>
        </w:rPr>
      </w:pPr>
      <w:r w:rsidRPr="005C4369">
        <w:rPr>
          <w:rFonts w:ascii="Bookman Old Style" w:hAnsi="Bookman Old Style"/>
          <w:noProof/>
          <w:lang w:eastAsia="sl-SI"/>
        </w:rPr>
        <w:lastRenderedPageBreak/>
        <w:drawing>
          <wp:inline distT="0" distB="0" distL="0" distR="0" wp14:anchorId="6A1AD165" wp14:editId="21E00781">
            <wp:extent cx="4867275" cy="4601977"/>
            <wp:effectExtent l="19050" t="0" r="0" b="0"/>
            <wp:docPr id="76" name="Slika 79" descr="Shema sistem vodenja kakov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 sistem vodenja kakovosti.jpg"/>
                    <pic:cNvPicPr/>
                  </pic:nvPicPr>
                  <pic:blipFill>
                    <a:blip r:embed="rId16" cstate="print"/>
                    <a:stretch>
                      <a:fillRect/>
                    </a:stretch>
                  </pic:blipFill>
                  <pic:spPr>
                    <a:xfrm>
                      <a:off x="0" y="0"/>
                      <a:ext cx="4871144" cy="4605636"/>
                    </a:xfrm>
                    <a:prstGeom prst="rect">
                      <a:avLst/>
                    </a:prstGeom>
                  </pic:spPr>
                </pic:pic>
              </a:graphicData>
            </a:graphic>
          </wp:inline>
        </w:drawing>
      </w:r>
    </w:p>
    <w:p w14:paraId="6AA3A5E0" w14:textId="77777777" w:rsidR="00F678F4" w:rsidRPr="005C4369" w:rsidRDefault="00F678F4" w:rsidP="00F678F4">
      <w:pPr>
        <w:pStyle w:val="Default"/>
        <w:jc w:val="both"/>
        <w:rPr>
          <w:rFonts w:ascii="Bookman Old Style" w:hAnsi="Bookman Old Style"/>
        </w:rPr>
      </w:pPr>
    </w:p>
    <w:p w14:paraId="231F6150" w14:textId="112C1EA1" w:rsidR="00F678F4" w:rsidRPr="005C4369" w:rsidRDefault="00E055F3" w:rsidP="00E055F3">
      <w:pPr>
        <w:pStyle w:val="Napis"/>
        <w:rPr>
          <w:rFonts w:eastAsia="Arial" w:cs="Arial"/>
          <w:spacing w:val="-10"/>
          <w:szCs w:val="24"/>
          <w:lang w:val="sl-SI"/>
        </w:rPr>
      </w:pPr>
      <w:bookmarkStart w:id="19" w:name="_Toc415473087"/>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2</w:t>
      </w:r>
      <w:r w:rsidRPr="005C4369">
        <w:rPr>
          <w:lang w:val="sl-SI"/>
        </w:rPr>
        <w:fldChar w:fldCharType="end"/>
      </w:r>
      <w:r w:rsidRPr="005C4369">
        <w:rPr>
          <w:lang w:val="sl-SI"/>
        </w:rPr>
        <w:t xml:space="preserve">: </w:t>
      </w:r>
      <w:r w:rsidR="00F678F4" w:rsidRPr="005C4369">
        <w:rPr>
          <w:rFonts w:eastAsia="Arial" w:cs="Arial"/>
          <w:i/>
          <w:spacing w:val="-10"/>
          <w:szCs w:val="24"/>
          <w:lang w:val="sl-SI"/>
        </w:rPr>
        <w:t>Ciljno vodenje sistema vodenja kakovosti</w:t>
      </w:r>
      <w:bookmarkEnd w:id="19"/>
    </w:p>
    <w:p w14:paraId="3B45AFA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V primeru odločitve UL FPP, da se naj zunanjim partnerjem ali sodelujočim družbam prepusti izvedbo procesa, ki vpliva na skladnost storitev z zahtevami, mora UL FPP zagotoviti upravljanje teh procesov s pogodbo, ki je sklenjena med dekanom UL FPP in drugimi strankami.</w:t>
      </w:r>
    </w:p>
    <w:p w14:paraId="48A87DA3" w14:textId="77777777" w:rsidR="00F678F4" w:rsidRPr="005C4369" w:rsidRDefault="00F678F4" w:rsidP="00F678F4">
      <w:pPr>
        <w:pStyle w:val="Default"/>
        <w:jc w:val="both"/>
        <w:rPr>
          <w:rFonts w:ascii="Bookman Old Style" w:hAnsi="Bookman Old Style"/>
        </w:rPr>
      </w:pPr>
    </w:p>
    <w:p w14:paraId="02E8A412" w14:textId="77777777" w:rsidR="00F678F4" w:rsidRPr="005C4369" w:rsidRDefault="00F678F4" w:rsidP="00E055F3">
      <w:pPr>
        <w:pStyle w:val="Naslov3"/>
        <w:rPr>
          <w:lang w:val="sl-SI"/>
        </w:rPr>
      </w:pPr>
      <w:bookmarkStart w:id="20" w:name="_Toc431988133"/>
      <w:r w:rsidRPr="005C4369">
        <w:rPr>
          <w:lang w:val="sl-SI"/>
        </w:rPr>
        <w:t>Odgovornost za procese</w:t>
      </w:r>
      <w:bookmarkEnd w:id="20"/>
    </w:p>
    <w:p w14:paraId="31EAEF73" w14:textId="77777777" w:rsidR="00F678F4" w:rsidRPr="005C4369" w:rsidRDefault="00F678F4" w:rsidP="00F678F4">
      <w:pPr>
        <w:spacing w:before="15" w:after="0" w:line="240" w:lineRule="auto"/>
        <w:rPr>
          <w:sz w:val="24"/>
          <w:szCs w:val="24"/>
          <w:lang w:val="sl-SI"/>
        </w:rPr>
      </w:pPr>
    </w:p>
    <w:p w14:paraId="1CF0EF5D"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1"/>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 xml:space="preserve">na </w:t>
      </w:r>
      <w:r w:rsidRPr="005C4369">
        <w:rPr>
          <w:rFonts w:ascii="Bookman Old Style" w:hAnsi="Bookman Old Style"/>
        </w:rPr>
        <w:t>UL FPP</w:t>
      </w:r>
      <w:r w:rsidRPr="005C4369">
        <w:rPr>
          <w:rFonts w:ascii="Bookman Old Style" w:eastAsia="Arial" w:hAnsi="Bookman Old Style" w:cs="Arial"/>
          <w:spacing w:val="1"/>
        </w:rPr>
        <w:t xml:space="preserve"> j</w:t>
      </w:r>
      <w:r w:rsidRPr="005C4369">
        <w:rPr>
          <w:rFonts w:ascii="Bookman Old Style" w:eastAsia="Arial" w:hAnsi="Bookman Old Style" w:cs="Arial"/>
        </w:rPr>
        <w:t>e</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dg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n</w:t>
      </w:r>
      <w:r w:rsidRPr="005C4369">
        <w:rPr>
          <w:rFonts w:ascii="Bookman Old Style" w:eastAsia="Arial" w:hAnsi="Bookman Old Style" w:cs="Arial"/>
          <w:spacing w:val="-10"/>
        </w:rPr>
        <w:t xml:space="preserve"> dekan,</w:t>
      </w:r>
      <w:r w:rsidRPr="005C4369">
        <w:rPr>
          <w:rFonts w:ascii="Bookman Old Style" w:eastAsia="Arial" w:hAnsi="Bookman Old Style" w:cs="Arial"/>
          <w:spacing w:val="-3"/>
        </w:rPr>
        <w:t xml:space="preserve"> za </w:t>
      </w:r>
      <w:r w:rsidRPr="005C4369">
        <w:rPr>
          <w:rFonts w:ascii="Bookman Old Style" w:eastAsia="Arial" w:hAnsi="Bookman Old Style" w:cs="Arial"/>
          <w:spacing w:val="2"/>
        </w:rPr>
        <w:t>p</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spacing w:val="2"/>
        </w:rPr>
        <w:t>a</w:t>
      </w:r>
      <w:r w:rsidRPr="005C4369">
        <w:rPr>
          <w:rFonts w:ascii="Bookman Old Style" w:eastAsia="Arial" w:hAnsi="Bookman Old Style" w:cs="Arial"/>
          <w:spacing w:val="5"/>
        </w:rPr>
        <w:t>m</w:t>
      </w:r>
      <w:r w:rsidRPr="005C4369">
        <w:rPr>
          <w:rFonts w:ascii="Bookman Old Style" w:eastAsia="Arial" w:hAnsi="Bookman Old Style" w:cs="Arial"/>
        </w:rPr>
        <w:t>e</w:t>
      </w:r>
      <w:r w:rsidRPr="005C4369">
        <w:rPr>
          <w:rFonts w:ascii="Bookman Old Style" w:eastAsia="Arial" w:hAnsi="Bookman Old Style" w:cs="Arial"/>
          <w:spacing w:val="-4"/>
        </w:rPr>
        <w:t>z</w:t>
      </w:r>
      <w:r w:rsidRPr="005C4369">
        <w:rPr>
          <w:rFonts w:ascii="Bookman Old Style" w:eastAsia="Arial" w:hAnsi="Bookman Old Style" w:cs="Arial"/>
        </w:rPr>
        <w:t>ne</w:t>
      </w:r>
      <w:r w:rsidRPr="005C4369">
        <w:rPr>
          <w:rFonts w:ascii="Bookman Old Style" w:eastAsia="Arial" w:hAnsi="Bookman Old Style" w:cs="Arial"/>
          <w:spacing w:val="-8"/>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2"/>
        </w:rPr>
        <w:t>p</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s</w:t>
      </w:r>
      <w:r w:rsidRPr="005C4369">
        <w:rPr>
          <w:rFonts w:ascii="Bookman Old Style" w:eastAsia="Arial" w:hAnsi="Bookman Old Style" w:cs="Arial"/>
        </w:rPr>
        <w:t>o</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dg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spacing w:val="2"/>
        </w:rPr>
        <w:t>n</w:t>
      </w:r>
      <w:r w:rsidRPr="005C4369">
        <w:rPr>
          <w:rFonts w:ascii="Bookman Old Style" w:eastAsia="Arial" w:hAnsi="Bookman Old Style" w:cs="Arial"/>
        </w:rPr>
        <w:t>i lastniki procesov.</w:t>
      </w:r>
    </w:p>
    <w:p w14:paraId="621B926F" w14:textId="77777777" w:rsidR="00F678F4" w:rsidRPr="005C4369" w:rsidRDefault="00F678F4" w:rsidP="00F678F4">
      <w:pPr>
        <w:pStyle w:val="Default"/>
        <w:jc w:val="both"/>
        <w:rPr>
          <w:rFonts w:ascii="Bookman Old Style" w:hAnsi="Bookman Old Style"/>
        </w:rPr>
      </w:pPr>
    </w:p>
    <w:p w14:paraId="56CD8962" w14:textId="0DB21C79" w:rsidR="00F678F4" w:rsidRPr="005C4369" w:rsidRDefault="00F678F4" w:rsidP="00E055F3">
      <w:pPr>
        <w:pStyle w:val="Napis"/>
        <w:rPr>
          <w:rFonts w:eastAsia="Arial" w:cs="Arial"/>
          <w:spacing w:val="-10"/>
          <w:szCs w:val="24"/>
          <w:lang w:val="sl-SI"/>
        </w:rPr>
      </w:pPr>
      <w:r w:rsidRPr="005C4369">
        <w:rPr>
          <w:rFonts w:eastAsia="Arial" w:cs="Arial"/>
          <w:b w:val="0"/>
          <w:spacing w:val="-10"/>
          <w:szCs w:val="24"/>
          <w:lang w:val="sl-SI"/>
        </w:rPr>
        <w:t xml:space="preserve"> </w:t>
      </w:r>
      <w:bookmarkStart w:id="21" w:name="_Toc415473098"/>
      <w:r w:rsidR="00E055F3" w:rsidRPr="005C4369">
        <w:rPr>
          <w:lang w:val="sl-SI"/>
        </w:rPr>
        <w:t xml:space="preserve">Tabela </w:t>
      </w:r>
      <w:r w:rsidR="00E055F3" w:rsidRPr="005C4369">
        <w:rPr>
          <w:lang w:val="sl-SI"/>
        </w:rPr>
        <w:fldChar w:fldCharType="begin"/>
      </w:r>
      <w:r w:rsidR="00E055F3" w:rsidRPr="005C4369">
        <w:rPr>
          <w:lang w:val="sl-SI"/>
        </w:rPr>
        <w:instrText xml:space="preserve"> SEQ Tabela \* ARABIC </w:instrText>
      </w:r>
      <w:r w:rsidR="00E055F3" w:rsidRPr="005C4369">
        <w:rPr>
          <w:lang w:val="sl-SI"/>
        </w:rPr>
        <w:fldChar w:fldCharType="separate"/>
      </w:r>
      <w:r w:rsidR="007D2662">
        <w:rPr>
          <w:noProof/>
          <w:lang w:val="sl-SI"/>
        </w:rPr>
        <w:t>3</w:t>
      </w:r>
      <w:r w:rsidR="00E055F3" w:rsidRPr="005C4369">
        <w:rPr>
          <w:lang w:val="sl-SI"/>
        </w:rPr>
        <w:fldChar w:fldCharType="end"/>
      </w:r>
      <w:r w:rsidR="00E055F3" w:rsidRPr="005C4369">
        <w:rPr>
          <w:lang w:val="sl-SI"/>
        </w:rPr>
        <w:t xml:space="preserve">: </w:t>
      </w:r>
      <w:r w:rsidRPr="005C4369">
        <w:rPr>
          <w:rFonts w:eastAsia="Arial" w:cs="Arial"/>
          <w:spacing w:val="-10"/>
          <w:szCs w:val="24"/>
          <w:lang w:val="sl-SI"/>
        </w:rPr>
        <w:t>Odgovornost za procese</w:t>
      </w:r>
      <w:bookmarkEnd w:id="21"/>
    </w:p>
    <w:tbl>
      <w:tblPr>
        <w:tblStyle w:val="Tabelamrea"/>
        <w:tblW w:w="0" w:type="auto"/>
        <w:tblLook w:val="04A0" w:firstRow="1" w:lastRow="0" w:firstColumn="1" w:lastColumn="0" w:noHBand="0" w:noVBand="1"/>
      </w:tblPr>
      <w:tblGrid>
        <w:gridCol w:w="2650"/>
        <w:gridCol w:w="6746"/>
      </w:tblGrid>
      <w:tr w:rsidR="00F678F4" w:rsidRPr="00277C24" w14:paraId="33712324" w14:textId="77777777" w:rsidTr="00A017F2">
        <w:tc>
          <w:tcPr>
            <w:tcW w:w="2660" w:type="dxa"/>
          </w:tcPr>
          <w:p w14:paraId="261C655F"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1"/>
              </w:rPr>
              <w:lastRenderedPageBreak/>
              <w:t>P</w:t>
            </w:r>
            <w:r w:rsidRPr="005C4369">
              <w:rPr>
                <w:rFonts w:ascii="Bookman Old Style" w:eastAsia="Arial" w:hAnsi="Bookman Old Style" w:cs="Arial"/>
              </w:rPr>
              <w:t>R</w:t>
            </w:r>
            <w:r w:rsidRPr="005C4369">
              <w:rPr>
                <w:rFonts w:ascii="Bookman Old Style" w:eastAsia="Arial" w:hAnsi="Bookman Old Style" w:cs="Arial"/>
                <w:spacing w:val="1"/>
              </w:rPr>
              <w:t>O</w:t>
            </w:r>
            <w:r w:rsidRPr="005C4369">
              <w:rPr>
                <w:rFonts w:ascii="Bookman Old Style" w:eastAsia="Arial" w:hAnsi="Bookman Old Style" w:cs="Arial"/>
              </w:rPr>
              <w:t>C</w:t>
            </w:r>
            <w:r w:rsidRPr="005C4369">
              <w:rPr>
                <w:rFonts w:ascii="Bookman Old Style" w:eastAsia="Arial" w:hAnsi="Bookman Old Style" w:cs="Arial"/>
                <w:spacing w:val="2"/>
              </w:rPr>
              <w:t>E</w:t>
            </w:r>
            <w:r w:rsidRPr="005C4369">
              <w:rPr>
                <w:rFonts w:ascii="Bookman Old Style" w:eastAsia="Arial" w:hAnsi="Bookman Old Style" w:cs="Arial"/>
              </w:rPr>
              <w:t>S</w:t>
            </w:r>
          </w:p>
        </w:tc>
        <w:tc>
          <w:tcPr>
            <w:tcW w:w="6800" w:type="dxa"/>
          </w:tcPr>
          <w:p w14:paraId="2A69AF27"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3"/>
              </w:rPr>
              <w:t>L</w:t>
            </w:r>
            <w:r w:rsidRPr="005C4369">
              <w:rPr>
                <w:rFonts w:ascii="Bookman Old Style" w:eastAsia="Arial" w:hAnsi="Bookman Old Style" w:cs="Arial"/>
                <w:spacing w:val="-5"/>
              </w:rPr>
              <w:t>A</w:t>
            </w:r>
            <w:r w:rsidRPr="005C4369">
              <w:rPr>
                <w:rFonts w:ascii="Bookman Old Style" w:eastAsia="Arial" w:hAnsi="Bookman Old Style" w:cs="Arial"/>
                <w:spacing w:val="-1"/>
              </w:rPr>
              <w:t>S</w:t>
            </w:r>
            <w:r w:rsidRPr="005C4369">
              <w:rPr>
                <w:rFonts w:ascii="Bookman Old Style" w:eastAsia="Arial" w:hAnsi="Bookman Old Style" w:cs="Arial"/>
                <w:spacing w:val="3"/>
              </w:rPr>
              <w:t>T</w:t>
            </w:r>
            <w:r w:rsidRPr="005C4369">
              <w:rPr>
                <w:rFonts w:ascii="Bookman Old Style" w:eastAsia="Arial" w:hAnsi="Bookman Old Style" w:cs="Arial"/>
              </w:rPr>
              <w:t>NIK</w:t>
            </w:r>
            <w:r w:rsidRPr="005C4369">
              <w:rPr>
                <w:rFonts w:ascii="Bookman Old Style" w:eastAsia="Arial" w:hAnsi="Bookman Old Style" w:cs="Arial"/>
                <w:spacing w:val="26"/>
              </w:rPr>
              <w:t xml:space="preserve"> </w:t>
            </w:r>
            <w:r w:rsidRPr="005C4369">
              <w:rPr>
                <w:rFonts w:ascii="Bookman Old Style" w:eastAsia="Arial" w:hAnsi="Bookman Old Style" w:cs="Arial"/>
                <w:spacing w:val="-1"/>
              </w:rPr>
              <w:t>P</w:t>
            </w:r>
            <w:r w:rsidRPr="005C4369">
              <w:rPr>
                <w:rFonts w:ascii="Bookman Old Style" w:eastAsia="Arial" w:hAnsi="Bookman Old Style" w:cs="Arial"/>
              </w:rPr>
              <w:t>R</w:t>
            </w:r>
            <w:r w:rsidRPr="005C4369">
              <w:rPr>
                <w:rFonts w:ascii="Bookman Old Style" w:eastAsia="Arial" w:hAnsi="Bookman Old Style" w:cs="Arial"/>
                <w:spacing w:val="1"/>
              </w:rPr>
              <w:t>O</w:t>
            </w:r>
            <w:r w:rsidRPr="005C4369">
              <w:rPr>
                <w:rFonts w:ascii="Bookman Old Style" w:eastAsia="Arial" w:hAnsi="Bookman Old Style" w:cs="Arial"/>
                <w:spacing w:val="3"/>
              </w:rPr>
              <w:t>C</w:t>
            </w:r>
            <w:r w:rsidRPr="005C4369">
              <w:rPr>
                <w:rFonts w:ascii="Bookman Old Style" w:eastAsia="Arial" w:hAnsi="Bookman Old Style" w:cs="Arial"/>
                <w:spacing w:val="-1"/>
              </w:rPr>
              <w:t>E</w:t>
            </w:r>
            <w:r w:rsidRPr="005C4369">
              <w:rPr>
                <w:rFonts w:ascii="Bookman Old Style" w:eastAsia="Arial" w:hAnsi="Bookman Old Style" w:cs="Arial"/>
                <w:spacing w:val="4"/>
              </w:rPr>
              <w:t>S</w:t>
            </w:r>
            <w:r w:rsidRPr="005C4369">
              <w:rPr>
                <w:rFonts w:ascii="Bookman Old Style" w:eastAsia="Arial" w:hAnsi="Bookman Old Style" w:cs="Arial"/>
              </w:rPr>
              <w:t>A</w:t>
            </w:r>
            <w:r w:rsidRPr="005C4369">
              <w:rPr>
                <w:rFonts w:ascii="Bookman Old Style" w:eastAsia="Arial" w:hAnsi="Bookman Old Style" w:cs="Arial"/>
                <w:spacing w:val="-4"/>
              </w:rPr>
              <w:t xml:space="preserve"> </w:t>
            </w:r>
            <w:r w:rsidRPr="005C4369">
              <w:rPr>
                <w:rFonts w:ascii="Bookman Old Style" w:eastAsia="Arial" w:hAnsi="Bookman Old Style" w:cs="Arial"/>
                <w:spacing w:val="1"/>
                <w:w w:val="107"/>
              </w:rPr>
              <w:t>(od</w:t>
            </w:r>
            <w:r w:rsidRPr="005C4369">
              <w:rPr>
                <w:rFonts w:ascii="Bookman Old Style" w:eastAsia="Arial" w:hAnsi="Bookman Old Style" w:cs="Arial"/>
                <w:spacing w:val="3"/>
                <w:w w:val="107"/>
              </w:rPr>
              <w:t>g</w:t>
            </w:r>
            <w:r w:rsidRPr="005C4369">
              <w:rPr>
                <w:rFonts w:ascii="Bookman Old Style" w:eastAsia="Arial" w:hAnsi="Bookman Old Style" w:cs="Arial"/>
                <w:spacing w:val="1"/>
                <w:w w:val="107"/>
              </w:rPr>
              <w:t>o</w:t>
            </w:r>
            <w:r w:rsidRPr="005C4369">
              <w:rPr>
                <w:rFonts w:ascii="Bookman Old Style" w:eastAsia="Arial" w:hAnsi="Bookman Old Style" w:cs="Arial"/>
                <w:spacing w:val="2"/>
                <w:w w:val="107"/>
              </w:rPr>
              <w:t>v</w:t>
            </w:r>
            <w:r w:rsidRPr="005C4369">
              <w:rPr>
                <w:rFonts w:ascii="Bookman Old Style" w:eastAsia="Arial" w:hAnsi="Bookman Old Style" w:cs="Arial"/>
                <w:spacing w:val="1"/>
                <w:w w:val="107"/>
              </w:rPr>
              <w:t>o</w:t>
            </w:r>
            <w:r w:rsidRPr="005C4369">
              <w:rPr>
                <w:rFonts w:ascii="Bookman Old Style" w:eastAsia="Arial" w:hAnsi="Bookman Old Style" w:cs="Arial"/>
                <w:spacing w:val="-1"/>
                <w:w w:val="107"/>
              </w:rPr>
              <w:t>r</w:t>
            </w:r>
            <w:r w:rsidRPr="005C4369">
              <w:rPr>
                <w:rFonts w:ascii="Bookman Old Style" w:eastAsia="Arial" w:hAnsi="Bookman Old Style" w:cs="Arial"/>
                <w:w w:val="107"/>
              </w:rPr>
              <w:t>en</w:t>
            </w:r>
            <w:r w:rsidRPr="005C4369">
              <w:rPr>
                <w:rFonts w:ascii="Bookman Old Style" w:eastAsia="Arial" w:hAnsi="Bookman Old Style" w:cs="Arial"/>
                <w:spacing w:val="4"/>
                <w:w w:val="107"/>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w w:val="109"/>
              </w:rPr>
              <w:t>p</w:t>
            </w:r>
            <w:r w:rsidRPr="005C4369">
              <w:rPr>
                <w:rFonts w:ascii="Bookman Old Style" w:eastAsia="Arial" w:hAnsi="Bookman Old Style" w:cs="Arial"/>
                <w:spacing w:val="-1"/>
                <w:w w:val="116"/>
              </w:rPr>
              <w:t>r</w:t>
            </w:r>
            <w:r w:rsidRPr="005C4369">
              <w:rPr>
                <w:rFonts w:ascii="Bookman Old Style" w:eastAsia="Arial" w:hAnsi="Bookman Old Style" w:cs="Arial"/>
                <w:spacing w:val="1"/>
                <w:w w:val="109"/>
              </w:rPr>
              <w:t>o</w:t>
            </w:r>
            <w:r w:rsidRPr="005C4369">
              <w:rPr>
                <w:rFonts w:ascii="Bookman Old Style" w:eastAsia="Arial" w:hAnsi="Bookman Old Style" w:cs="Arial"/>
                <w:w w:val="110"/>
              </w:rPr>
              <w:t>c</w:t>
            </w:r>
            <w:r w:rsidRPr="005C4369">
              <w:rPr>
                <w:rFonts w:ascii="Bookman Old Style" w:eastAsia="Arial" w:hAnsi="Bookman Old Style" w:cs="Arial"/>
                <w:w w:val="99"/>
              </w:rPr>
              <w:t>e</w:t>
            </w:r>
            <w:r w:rsidRPr="005C4369">
              <w:rPr>
                <w:rFonts w:ascii="Bookman Old Style" w:eastAsia="Arial" w:hAnsi="Bookman Old Style" w:cs="Arial"/>
                <w:w w:val="110"/>
              </w:rPr>
              <w:t>s</w:t>
            </w:r>
            <w:r w:rsidRPr="005C4369">
              <w:rPr>
                <w:rFonts w:ascii="Bookman Old Style" w:eastAsia="Arial" w:hAnsi="Bookman Old Style" w:cs="Arial"/>
                <w:w w:val="99"/>
              </w:rPr>
              <w:t>)</w:t>
            </w:r>
          </w:p>
        </w:tc>
      </w:tr>
      <w:tr w:rsidR="00F678F4" w:rsidRPr="00277C24" w14:paraId="7B3588FC" w14:textId="77777777" w:rsidTr="00A017F2">
        <w:tc>
          <w:tcPr>
            <w:tcW w:w="2660" w:type="dxa"/>
          </w:tcPr>
          <w:p w14:paraId="165DE9DB"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4"/>
              </w:rPr>
              <w:t>z</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j</w:t>
            </w:r>
            <w:r w:rsidRPr="005C4369">
              <w:rPr>
                <w:rFonts w:ascii="Bookman Old Style" w:eastAsia="Arial" w:hAnsi="Bookman Old Style" w:cs="Arial"/>
              </w:rPr>
              <w:t>ni</w:t>
            </w:r>
            <w:r w:rsidRPr="005C4369">
              <w:rPr>
                <w:rFonts w:ascii="Bookman Old Style" w:eastAsia="Arial" w:hAnsi="Bookman Old Style" w:cs="Arial"/>
                <w:spacing w:val="-6"/>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p>
        </w:tc>
        <w:tc>
          <w:tcPr>
            <w:tcW w:w="6800" w:type="dxa"/>
          </w:tcPr>
          <w:p w14:paraId="2BE13EDE" w14:textId="0B3F8226" w:rsidR="00F678F4" w:rsidRPr="005C4369" w:rsidRDefault="00F678F4" w:rsidP="00720DCD">
            <w:pPr>
              <w:widowControl/>
              <w:jc w:val="both"/>
              <w:rPr>
                <w:rFonts w:ascii="Bookman Old Style" w:hAnsi="Bookman Old Style"/>
                <w:sz w:val="24"/>
                <w:szCs w:val="24"/>
                <w:lang w:val="sl-SI"/>
              </w:rPr>
            </w:pPr>
            <w:r w:rsidRPr="005C4369">
              <w:rPr>
                <w:rFonts w:ascii="Bookman Old Style" w:hAnsi="Bookman Old Style" w:cs="Tahoma"/>
                <w:sz w:val="24"/>
                <w:szCs w:val="24"/>
                <w:lang w:val="sl-SI"/>
              </w:rPr>
              <w:t>prodekan za študijske zadeve/prodekan z</w:t>
            </w:r>
            <w:r w:rsidR="00720DCD" w:rsidRPr="005C4369">
              <w:rPr>
                <w:rFonts w:ascii="Bookman Old Style" w:hAnsi="Bookman Old Style" w:cs="Tahoma"/>
                <w:sz w:val="24"/>
                <w:szCs w:val="24"/>
                <w:lang w:val="sl-SI"/>
              </w:rPr>
              <w:t xml:space="preserve">a raziskovalno in razvojno delo </w:t>
            </w:r>
            <w:r w:rsidRPr="005C4369">
              <w:rPr>
                <w:rFonts w:ascii="Bookman Old Style" w:hAnsi="Bookman Old Style" w:cs="Tahoma"/>
                <w:sz w:val="24"/>
                <w:szCs w:val="24"/>
                <w:lang w:val="sl-SI"/>
              </w:rPr>
              <w:t>/ predstojniki NOE</w:t>
            </w:r>
            <w:r w:rsidRPr="005C4369">
              <w:rPr>
                <w:rFonts w:ascii="Bookman Old Style" w:hAnsi="Bookman Old Style"/>
                <w:bCs/>
                <w:sz w:val="24"/>
                <w:szCs w:val="24"/>
                <w:lang w:val="sl-SI"/>
              </w:rPr>
              <w:t xml:space="preserve"> </w:t>
            </w:r>
          </w:p>
        </w:tc>
      </w:tr>
      <w:tr w:rsidR="00F678F4" w:rsidRPr="00277C24" w14:paraId="5B5DFF7F" w14:textId="77777777" w:rsidTr="00A017F2">
        <w:tc>
          <w:tcPr>
            <w:tcW w:w="2660" w:type="dxa"/>
          </w:tcPr>
          <w:p w14:paraId="4FD5308B"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40B42E38" w14:textId="533C1122" w:rsidR="00F678F4" w:rsidRPr="005C4369" w:rsidRDefault="00720DCD" w:rsidP="00A017F2">
            <w:pPr>
              <w:pStyle w:val="Default"/>
              <w:jc w:val="both"/>
              <w:rPr>
                <w:rFonts w:ascii="Bookman Old Style" w:hAnsi="Bookman Old Style"/>
              </w:rPr>
            </w:pPr>
            <w:r w:rsidRPr="005C4369">
              <w:rPr>
                <w:rFonts w:ascii="Bookman Old Style" w:hAnsi="Bookman Old Style"/>
              </w:rPr>
              <w:t>predstojniki NOE ali/in</w:t>
            </w:r>
            <w:r w:rsidR="00F678F4" w:rsidRPr="005C4369">
              <w:rPr>
                <w:rFonts w:ascii="Bookman Old Style" w:hAnsi="Bookman Old Style"/>
              </w:rPr>
              <w:t xml:space="preserve"> skrbniki programov</w:t>
            </w:r>
          </w:p>
        </w:tc>
      </w:tr>
      <w:tr w:rsidR="00F678F4" w:rsidRPr="005C4369" w14:paraId="6E880722" w14:textId="77777777" w:rsidTr="00A017F2">
        <w:tc>
          <w:tcPr>
            <w:tcW w:w="2660" w:type="dxa"/>
          </w:tcPr>
          <w:p w14:paraId="401F8D38"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15796E45"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vsi zaposleni</w:t>
            </w:r>
          </w:p>
        </w:tc>
      </w:tr>
      <w:tr w:rsidR="00F678F4" w:rsidRPr="00277C24" w14:paraId="581427F9" w14:textId="77777777" w:rsidTr="00A017F2">
        <w:tc>
          <w:tcPr>
            <w:tcW w:w="2660" w:type="dxa"/>
          </w:tcPr>
          <w:p w14:paraId="73869AC9"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4"/>
              </w:rPr>
              <w:t>k</w:t>
            </w:r>
            <w:r w:rsidRPr="005C4369">
              <w:rPr>
                <w:rFonts w:ascii="Bookman Old Style" w:eastAsia="Arial" w:hAnsi="Bookman Old Style" w:cs="Arial"/>
              </w:rPr>
              <w:t>ont</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li</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0DECFF8B" w14:textId="47D3C274" w:rsidR="00F678F4" w:rsidRPr="005C4369" w:rsidRDefault="00720DCD" w:rsidP="00720DCD">
            <w:pPr>
              <w:pStyle w:val="Default"/>
              <w:jc w:val="both"/>
              <w:rPr>
                <w:rFonts w:ascii="Bookman Old Style" w:hAnsi="Bookman Old Style"/>
              </w:rPr>
            </w:pPr>
            <w:r w:rsidRPr="005C4369">
              <w:rPr>
                <w:rFonts w:ascii="Bookman Old Style" w:hAnsi="Bookman Old Style"/>
              </w:rPr>
              <w:t>predstojniki NOE, predsednik komisije za kakovost</w:t>
            </w:r>
          </w:p>
        </w:tc>
      </w:tr>
      <w:tr w:rsidR="00F678F4" w:rsidRPr="005C4369" w14:paraId="6373125A" w14:textId="77777777" w:rsidTr="00A017F2">
        <w:tc>
          <w:tcPr>
            <w:tcW w:w="2660" w:type="dxa"/>
          </w:tcPr>
          <w:p w14:paraId="184E694E"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o</w:t>
            </w:r>
            <w:r w:rsidRPr="005C4369">
              <w:rPr>
                <w:rFonts w:ascii="Bookman Old Style" w:eastAsia="Arial" w:hAnsi="Bookman Old Style" w:cs="Arial"/>
                <w:spacing w:val="5"/>
              </w:rPr>
              <w:t>m</w:t>
            </w:r>
            <w:r w:rsidRPr="005C4369">
              <w:rPr>
                <w:rFonts w:ascii="Bookman Old Style" w:eastAsia="Arial" w:hAnsi="Bookman Old Style" w:cs="Arial"/>
              </w:rPr>
              <w:t>un</w:t>
            </w:r>
            <w:r w:rsidRPr="005C4369">
              <w:rPr>
                <w:rFonts w:ascii="Bookman Old Style" w:eastAsia="Arial" w:hAnsi="Bookman Old Style" w:cs="Arial"/>
                <w:spacing w:val="-1"/>
              </w:rPr>
              <w:t>i</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rPr>
              <w:t>z</w:t>
            </w:r>
            <w:r w:rsidRPr="005C4369">
              <w:rPr>
                <w:rFonts w:ascii="Bookman Old Style" w:eastAsia="Arial" w:hAnsi="Bookman Old Style" w:cs="Arial"/>
                <w:spacing w:val="1"/>
              </w:rPr>
              <w:t xml:space="preserve"> j</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no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5"/>
              </w:rPr>
              <w:t>m</w:t>
            </w:r>
            <w:r w:rsidRPr="005C4369">
              <w:rPr>
                <w:rFonts w:ascii="Bookman Old Style" w:eastAsia="Arial" w:hAnsi="Bookman Old Style" w:cs="Arial"/>
              </w:rPr>
              <w:t>i</w:t>
            </w:r>
          </w:p>
        </w:tc>
        <w:tc>
          <w:tcPr>
            <w:tcW w:w="6800" w:type="dxa"/>
          </w:tcPr>
          <w:p w14:paraId="132A93C1"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tajnik </w:t>
            </w:r>
          </w:p>
        </w:tc>
      </w:tr>
      <w:tr w:rsidR="00F678F4" w:rsidRPr="005C4369" w14:paraId="2CD48463" w14:textId="77777777" w:rsidTr="00A017F2">
        <w:tc>
          <w:tcPr>
            <w:tcW w:w="2660" w:type="dxa"/>
          </w:tcPr>
          <w:p w14:paraId="5093EC39"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z</w:t>
            </w:r>
            <w:r w:rsidRPr="005C4369">
              <w:rPr>
                <w:rFonts w:ascii="Bookman Old Style" w:eastAsia="Arial" w:hAnsi="Bookman Old Style" w:cs="Arial"/>
                <w:spacing w:val="2"/>
              </w:rPr>
              <w:t>a</w:t>
            </w:r>
            <w:r w:rsidRPr="005C4369">
              <w:rPr>
                <w:rFonts w:ascii="Bookman Old Style" w:eastAsia="Arial" w:hAnsi="Bookman Old Style" w:cs="Arial"/>
              </w:rPr>
              <w:t>go</w:t>
            </w:r>
            <w:r w:rsidRPr="005C4369">
              <w:rPr>
                <w:rFonts w:ascii="Bookman Old Style" w:eastAsia="Arial" w:hAnsi="Bookman Old Style" w:cs="Arial"/>
                <w:spacing w:val="2"/>
              </w:rPr>
              <w:t>t</w:t>
            </w:r>
            <w:r w:rsidRPr="005C4369">
              <w:rPr>
                <w:rFonts w:ascii="Bookman Old Style" w:eastAsia="Arial" w:hAnsi="Bookman Old Style" w:cs="Arial"/>
              </w:rPr>
              <w:t>a</w:t>
            </w:r>
            <w:r w:rsidRPr="005C4369">
              <w:rPr>
                <w:rFonts w:ascii="Bookman Old Style" w:eastAsia="Arial" w:hAnsi="Bookman Old Style" w:cs="Arial"/>
                <w:spacing w:val="1"/>
              </w:rPr>
              <w:t>v</w:t>
            </w:r>
            <w:r w:rsidRPr="005C4369">
              <w:rPr>
                <w:rFonts w:ascii="Bookman Old Style" w:eastAsia="Arial" w:hAnsi="Bookman Old Style" w:cs="Arial"/>
                <w:spacing w:val="-1"/>
              </w:rPr>
              <w:t>l</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spacing w:val="-1"/>
              </w:rPr>
              <w:t>vi</w:t>
            </w:r>
            <w:r w:rsidRPr="005C4369">
              <w:rPr>
                <w:rFonts w:ascii="Bookman Old Style" w:eastAsia="Arial" w:hAnsi="Bookman Old Style" w:cs="Arial"/>
                <w:spacing w:val="1"/>
              </w:rPr>
              <w:t>r</w:t>
            </w:r>
            <w:r w:rsidRPr="005C4369">
              <w:rPr>
                <w:rFonts w:ascii="Bookman Old Style" w:eastAsia="Arial" w:hAnsi="Bookman Old Style" w:cs="Arial"/>
                <w:spacing w:val="2"/>
              </w:rPr>
              <w:t>o</w:t>
            </w:r>
            <w:r w:rsidRPr="005C4369">
              <w:rPr>
                <w:rFonts w:ascii="Bookman Old Style" w:eastAsia="Arial" w:hAnsi="Bookman Old Style" w:cs="Arial"/>
              </w:rPr>
              <w:t>v</w:t>
            </w:r>
          </w:p>
        </w:tc>
        <w:tc>
          <w:tcPr>
            <w:tcW w:w="6800" w:type="dxa"/>
          </w:tcPr>
          <w:p w14:paraId="55DA2544"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predstojniki NOE</w:t>
            </w:r>
          </w:p>
        </w:tc>
      </w:tr>
    </w:tbl>
    <w:p w14:paraId="6FE785E8" w14:textId="77777777" w:rsidR="00F678F4" w:rsidRPr="005C4369" w:rsidRDefault="00F678F4" w:rsidP="00F678F4">
      <w:pPr>
        <w:pStyle w:val="Default"/>
        <w:jc w:val="both"/>
        <w:rPr>
          <w:rFonts w:ascii="Bookman Old Style" w:hAnsi="Bookman Old Style"/>
        </w:rPr>
      </w:pPr>
    </w:p>
    <w:p w14:paraId="2008FB1C" w14:textId="77777777" w:rsidR="00F678F4" w:rsidRPr="005C4369" w:rsidRDefault="00F678F4" w:rsidP="00F678F4">
      <w:pPr>
        <w:pStyle w:val="Default"/>
        <w:jc w:val="both"/>
        <w:rPr>
          <w:rFonts w:ascii="Bookman Old Style" w:hAnsi="Bookman Old Style"/>
        </w:rPr>
      </w:pPr>
    </w:p>
    <w:p w14:paraId="13963552" w14:textId="77777777" w:rsidR="00F678F4" w:rsidRPr="005C4369" w:rsidRDefault="00F678F4" w:rsidP="00F678F4">
      <w:pPr>
        <w:spacing w:before="3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04883D98" w14:textId="77777777" w:rsidR="00F678F4" w:rsidRPr="005C4369" w:rsidRDefault="00F678F4" w:rsidP="00690C3E">
      <w:pPr>
        <w:pStyle w:val="Odstavekseznama"/>
        <w:numPr>
          <w:ilvl w:val="0"/>
          <w:numId w:val="27"/>
        </w:numPr>
        <w:tabs>
          <w:tab w:val="left" w:pos="920"/>
        </w:tabs>
        <w:spacing w:before="34" w:after="0" w:line="240" w:lineRule="auto"/>
        <w:ind w:right="-20"/>
        <w:jc w:val="both"/>
        <w:rPr>
          <w:rFonts w:ascii="Bookman Old Style" w:eastAsia="Arial" w:hAnsi="Bookman Old Style" w:cs="Arial"/>
          <w:spacing w:val="-3"/>
          <w:sz w:val="24"/>
          <w:szCs w:val="24"/>
          <w:lang w:val="sl-SI"/>
        </w:rPr>
      </w:pP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zum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p>
    <w:p w14:paraId="79AFA989" w14:textId="77777777" w:rsidR="00F678F4" w:rsidRPr="005C4369" w:rsidRDefault="00F678F4" w:rsidP="00690C3E">
      <w:pPr>
        <w:pStyle w:val="Odstavekseznama"/>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n</w:t>
      </w:r>
      <w:r w:rsidRPr="005C4369">
        <w:rPr>
          <w:rFonts w:ascii="Bookman Old Style" w:eastAsia="Arial" w:hAnsi="Bookman Old Style" w:cs="Arial"/>
          <w:w w:val="108"/>
          <w:sz w:val="24"/>
          <w:szCs w:val="24"/>
          <w:lang w:val="sl-SI"/>
        </w:rPr>
        <w:t>ali</w:t>
      </w:r>
      <w:r w:rsidRPr="005C4369">
        <w:rPr>
          <w:rFonts w:ascii="Bookman Old Style" w:eastAsia="Arial" w:hAnsi="Bookman Old Style" w:cs="Arial"/>
          <w:spacing w:val="1"/>
          <w:w w:val="108"/>
          <w:sz w:val="24"/>
          <w:szCs w:val="24"/>
          <w:lang w:val="sl-SI"/>
        </w:rPr>
        <w:t>z</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2"/>
          <w:w w:val="108"/>
          <w:sz w:val="24"/>
          <w:szCs w:val="24"/>
          <w:lang w:val="sl-SI"/>
        </w:rPr>
        <w:t>r</w:t>
      </w: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t</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3"/>
          <w:w w:val="10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6307EB3F" w14:textId="77777777" w:rsidR="00F678F4" w:rsidRPr="005C4369" w:rsidRDefault="00F678F4" w:rsidP="00690C3E">
      <w:pPr>
        <w:pStyle w:val="Odstavekseznama"/>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spacing w:val="1"/>
          <w:w w:val="108"/>
          <w:sz w:val="24"/>
          <w:szCs w:val="24"/>
          <w:lang w:val="sl-SI"/>
        </w:rPr>
        <w:t>u</w:t>
      </w:r>
      <w:r w:rsidRPr="005C4369">
        <w:rPr>
          <w:rFonts w:ascii="Bookman Old Style" w:eastAsia="Arial" w:hAnsi="Bookman Old Style" w:cs="Arial"/>
          <w:w w:val="108"/>
          <w:sz w:val="24"/>
          <w:szCs w:val="24"/>
          <w:lang w:val="sl-SI"/>
        </w:rPr>
        <w:t>s</w:t>
      </w:r>
      <w:r w:rsidRPr="005C4369">
        <w:rPr>
          <w:rFonts w:ascii="Bookman Old Style" w:eastAsia="Arial" w:hAnsi="Bookman Old Style" w:cs="Arial"/>
          <w:spacing w:val="1"/>
          <w:w w:val="108"/>
          <w:sz w:val="24"/>
          <w:szCs w:val="24"/>
          <w:lang w:val="sl-SI"/>
        </w:rPr>
        <w:t>m</w:t>
      </w:r>
      <w:r w:rsidRPr="005C4369">
        <w:rPr>
          <w:rFonts w:ascii="Bookman Old Style" w:eastAsia="Arial" w:hAnsi="Bookman Old Style" w:cs="Arial"/>
          <w:w w:val="108"/>
          <w:sz w:val="24"/>
          <w:szCs w:val="24"/>
          <w:lang w:val="sl-SI"/>
        </w:rPr>
        <w:t>e</w:t>
      </w:r>
      <w:r w:rsidRPr="005C4369">
        <w:rPr>
          <w:rFonts w:ascii="Bookman Old Style" w:eastAsia="Arial" w:hAnsi="Bookman Old Style" w:cs="Arial"/>
          <w:spacing w:val="-1"/>
          <w:w w:val="108"/>
          <w:sz w:val="24"/>
          <w:szCs w:val="24"/>
          <w:lang w:val="sl-SI"/>
        </w:rPr>
        <w:t>r</w:t>
      </w:r>
      <w:r w:rsidRPr="005C4369">
        <w:rPr>
          <w:rFonts w:ascii="Bookman Old Style" w:eastAsia="Arial" w:hAnsi="Bookman Old Style" w:cs="Arial"/>
          <w:spacing w:val="2"/>
          <w:w w:val="108"/>
          <w:sz w:val="24"/>
          <w:szCs w:val="24"/>
          <w:lang w:val="sl-SI"/>
        </w:rPr>
        <w:t>j</w:t>
      </w: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t</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1"/>
          <w:w w:val="10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cil</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p>
    <w:p w14:paraId="41D8C11B" w14:textId="77777777" w:rsidR="00F678F4" w:rsidRPr="005C4369" w:rsidRDefault="00F678F4" w:rsidP="00690C3E">
      <w:pPr>
        <w:pStyle w:val="Odstavekseznama"/>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ce</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Le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3374EDE5" w14:textId="77777777" w:rsidR="00F678F4" w:rsidRPr="005C4369" w:rsidRDefault="00F678F4" w:rsidP="00690C3E">
      <w:pPr>
        <w:pStyle w:val="Odstavekseznama"/>
        <w:numPr>
          <w:ilvl w:val="0"/>
          <w:numId w:val="27"/>
        </w:numPr>
        <w:tabs>
          <w:tab w:val="left" w:pos="920"/>
        </w:tabs>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w w:val="109"/>
          <w:sz w:val="24"/>
          <w:szCs w:val="24"/>
          <w:lang w:val="sl-SI"/>
        </w:rPr>
        <w:t>p</w:t>
      </w:r>
      <w:r w:rsidRPr="005C4369">
        <w:rPr>
          <w:rFonts w:ascii="Bookman Old Style" w:eastAsia="Arial" w:hAnsi="Bookman Old Style" w:cs="Arial"/>
          <w:spacing w:val="-1"/>
          <w:w w:val="109"/>
          <w:sz w:val="24"/>
          <w:szCs w:val="24"/>
          <w:lang w:val="sl-SI"/>
        </w:rPr>
        <w:t>r</w:t>
      </w:r>
      <w:r w:rsidRPr="005C4369">
        <w:rPr>
          <w:rFonts w:ascii="Bookman Old Style" w:eastAsia="Arial" w:hAnsi="Bookman Old Style" w:cs="Arial"/>
          <w:w w:val="109"/>
          <w:sz w:val="24"/>
          <w:szCs w:val="24"/>
          <w:lang w:val="sl-SI"/>
        </w:rPr>
        <w:t>i</w:t>
      </w:r>
      <w:r w:rsidRPr="005C4369">
        <w:rPr>
          <w:rFonts w:ascii="Bookman Old Style" w:eastAsia="Arial" w:hAnsi="Bookman Old Style" w:cs="Arial"/>
          <w:spacing w:val="1"/>
          <w:w w:val="109"/>
          <w:sz w:val="24"/>
          <w:szCs w:val="24"/>
          <w:lang w:val="sl-SI"/>
        </w:rPr>
        <w:t>m</w:t>
      </w:r>
      <w:r w:rsidRPr="005C4369">
        <w:rPr>
          <w:rFonts w:ascii="Bookman Old Style" w:eastAsia="Arial" w:hAnsi="Bookman Old Style" w:cs="Arial"/>
          <w:w w:val="109"/>
          <w:sz w:val="24"/>
          <w:szCs w:val="24"/>
          <w:lang w:val="sl-SI"/>
        </w:rPr>
        <w:t>e</w:t>
      </w:r>
      <w:r w:rsidRPr="005C4369">
        <w:rPr>
          <w:rFonts w:ascii="Bookman Old Style" w:eastAsia="Arial" w:hAnsi="Bookman Old Style" w:cs="Arial"/>
          <w:spacing w:val="2"/>
          <w:w w:val="109"/>
          <w:sz w:val="24"/>
          <w:szCs w:val="24"/>
          <w:lang w:val="sl-SI"/>
        </w:rPr>
        <w:t>r</w:t>
      </w:r>
      <w:r w:rsidRPr="005C4369">
        <w:rPr>
          <w:rFonts w:ascii="Bookman Old Style" w:eastAsia="Arial" w:hAnsi="Bookman Old Style" w:cs="Arial"/>
          <w:w w:val="109"/>
          <w:sz w:val="24"/>
          <w:szCs w:val="24"/>
          <w:lang w:val="sl-SI"/>
        </w:rPr>
        <w:t>ja</w:t>
      </w:r>
      <w:r w:rsidRPr="005C4369">
        <w:rPr>
          <w:rFonts w:ascii="Bookman Old Style" w:eastAsia="Arial" w:hAnsi="Bookman Old Style" w:cs="Arial"/>
          <w:spacing w:val="1"/>
          <w:w w:val="109"/>
          <w:sz w:val="24"/>
          <w:szCs w:val="24"/>
          <w:lang w:val="sl-SI"/>
        </w:rPr>
        <w:t>t</w:t>
      </w:r>
      <w:r w:rsidRPr="005C4369">
        <w:rPr>
          <w:rFonts w:ascii="Bookman Old Style" w:eastAsia="Arial" w:hAnsi="Bookman Old Style" w:cs="Arial"/>
          <w:w w:val="109"/>
          <w:sz w:val="24"/>
          <w:szCs w:val="24"/>
          <w:lang w:val="sl-SI"/>
        </w:rPr>
        <w:t>i</w:t>
      </w:r>
      <w:r w:rsidRPr="005C4369">
        <w:rPr>
          <w:rFonts w:ascii="Bookman Old Style" w:eastAsia="Arial" w:hAnsi="Bookman Old Style" w:cs="Arial"/>
          <w:spacing w:val="2"/>
          <w:w w:val="10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ces</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i/>
          <w:spacing w:val="2"/>
          <w:sz w:val="24"/>
          <w:szCs w:val="24"/>
          <w:lang w:val="sl-SI"/>
        </w:rPr>
        <w:t>b</w:t>
      </w:r>
      <w:r w:rsidRPr="005C4369">
        <w:rPr>
          <w:rFonts w:ascii="Bookman Old Style" w:eastAsia="Arial" w:hAnsi="Bookman Old Style" w:cs="Arial"/>
          <w:i/>
          <w:sz w:val="24"/>
          <w:szCs w:val="24"/>
          <w:lang w:val="sl-SI"/>
        </w:rPr>
        <w:t>en</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pacing w:val="2"/>
          <w:sz w:val="24"/>
          <w:szCs w:val="24"/>
          <w:lang w:val="sl-SI"/>
        </w:rPr>
        <w:t>h</w:t>
      </w:r>
      <w:r w:rsidRPr="005C4369">
        <w:rPr>
          <w:rFonts w:ascii="Bookman Old Style" w:eastAsia="Arial" w:hAnsi="Bookman Old Style" w:cs="Arial"/>
          <w:i/>
          <w:spacing w:val="5"/>
          <w:sz w:val="24"/>
          <w:szCs w:val="24"/>
          <w:lang w:val="sl-SI"/>
        </w:rPr>
        <w:t>m</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pacing w:val="4"/>
          <w:sz w:val="24"/>
          <w:szCs w:val="24"/>
          <w:lang w:val="sl-SI"/>
        </w:rPr>
        <w:t>k</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ng</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p>
    <w:p w14:paraId="27D72FCD" w14:textId="77777777" w:rsidR="00F678F4" w:rsidRPr="005C4369" w:rsidRDefault="00F678F4" w:rsidP="00690C3E">
      <w:pPr>
        <w:pStyle w:val="Odstavekseznama"/>
        <w:numPr>
          <w:ilvl w:val="0"/>
          <w:numId w:val="27"/>
        </w:numPr>
        <w:tabs>
          <w:tab w:val="left" w:pos="920"/>
        </w:tabs>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ijo</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1"/>
          <w:sz w:val="24"/>
          <w:szCs w:val="24"/>
          <w:lang w:val="sl-SI"/>
        </w:rPr>
        <w:t>no</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sa:</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w w:val="107"/>
          <w:sz w:val="24"/>
          <w:szCs w:val="24"/>
          <w:lang w:val="sl-SI"/>
        </w:rPr>
        <w:t>po</w:t>
      </w:r>
      <w:r w:rsidRPr="005C4369">
        <w:rPr>
          <w:rFonts w:ascii="Bookman Old Style" w:eastAsia="Arial" w:hAnsi="Bookman Old Style" w:cs="Arial"/>
          <w:spacing w:val="-1"/>
          <w:w w:val="107"/>
          <w:sz w:val="24"/>
          <w:szCs w:val="24"/>
          <w:lang w:val="sl-SI"/>
        </w:rPr>
        <w:t>r</w:t>
      </w:r>
      <w:r w:rsidRPr="005C4369">
        <w:rPr>
          <w:rFonts w:ascii="Bookman Old Style" w:eastAsia="Arial" w:hAnsi="Bookman Old Style" w:cs="Arial"/>
          <w:spacing w:val="1"/>
          <w:w w:val="107"/>
          <w:sz w:val="24"/>
          <w:szCs w:val="24"/>
          <w:lang w:val="sl-SI"/>
        </w:rPr>
        <w:t>o</w:t>
      </w:r>
      <w:r w:rsidRPr="005C4369">
        <w:rPr>
          <w:rFonts w:ascii="Bookman Old Style" w:eastAsia="Arial" w:hAnsi="Bookman Old Style" w:cs="Arial"/>
          <w:w w:val="107"/>
          <w:sz w:val="24"/>
          <w:szCs w:val="24"/>
          <w:lang w:val="sl-SI"/>
        </w:rPr>
        <w:t>ča</w:t>
      </w:r>
      <w:r w:rsidRPr="005C4369">
        <w:rPr>
          <w:rFonts w:ascii="Bookman Old Style" w:eastAsia="Arial" w:hAnsi="Bookman Old Style" w:cs="Arial"/>
          <w:spacing w:val="1"/>
          <w:w w:val="107"/>
          <w:sz w:val="24"/>
          <w:szCs w:val="24"/>
          <w:lang w:val="sl-SI"/>
        </w:rPr>
        <w:t>n</w:t>
      </w:r>
      <w:r w:rsidRPr="005C4369">
        <w:rPr>
          <w:rFonts w:ascii="Bookman Old Style" w:eastAsia="Arial" w:hAnsi="Bookman Old Style" w:cs="Arial"/>
          <w:w w:val="107"/>
          <w:sz w:val="24"/>
          <w:szCs w:val="24"/>
          <w:lang w:val="sl-SI"/>
        </w:rPr>
        <w:t>je</w:t>
      </w:r>
      <w:r w:rsidRPr="005C4369">
        <w:rPr>
          <w:rFonts w:ascii="Bookman Old Style" w:eastAsia="Arial" w:hAnsi="Bookman Old Style" w:cs="Arial"/>
          <w:spacing w:val="3"/>
          <w:w w:val="10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
          <w:sz w:val="24"/>
          <w:szCs w:val="24"/>
          <w:lang w:val="sl-SI"/>
        </w:rPr>
        <w:t>u</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u,</w:t>
      </w:r>
    </w:p>
    <w:p w14:paraId="05519B80" w14:textId="77777777" w:rsidR="00F678F4" w:rsidRPr="005C4369" w:rsidRDefault="00F678F4" w:rsidP="00690C3E">
      <w:pPr>
        <w:pStyle w:val="Odstavekseznama"/>
        <w:numPr>
          <w:ilvl w:val="0"/>
          <w:numId w:val="27"/>
        </w:numPr>
        <w:tabs>
          <w:tab w:val="left" w:pos="920"/>
        </w:tabs>
        <w:spacing w:after="0" w:line="240" w:lineRule="auto"/>
        <w:ind w:right="-20"/>
        <w:jc w:val="both"/>
        <w:rPr>
          <w:rFonts w:ascii="Bookman Old Style" w:hAnsi="Bookman Old Style"/>
          <w:sz w:val="24"/>
          <w:szCs w:val="24"/>
          <w:lang w:val="sl-SI"/>
        </w:rPr>
      </w:pPr>
      <w:r w:rsidRPr="005C4369">
        <w:rPr>
          <w:rFonts w:ascii="Bookman Old Style" w:eastAsia="Arial" w:hAnsi="Bookman Old Style" w:cs="Arial"/>
          <w:w w:val="107"/>
          <w:sz w:val="24"/>
          <w:szCs w:val="24"/>
          <w:lang w:val="sl-SI"/>
        </w:rPr>
        <w:t>i</w:t>
      </w:r>
      <w:r w:rsidRPr="005C4369">
        <w:rPr>
          <w:rFonts w:ascii="Bookman Old Style" w:eastAsia="Arial" w:hAnsi="Bookman Old Style" w:cs="Arial"/>
          <w:spacing w:val="1"/>
          <w:w w:val="107"/>
          <w:sz w:val="24"/>
          <w:szCs w:val="24"/>
          <w:lang w:val="sl-SI"/>
        </w:rPr>
        <w:t>zbo</w:t>
      </w:r>
      <w:r w:rsidRPr="005C4369">
        <w:rPr>
          <w:rFonts w:ascii="Bookman Old Style" w:eastAsia="Arial" w:hAnsi="Bookman Old Style" w:cs="Arial"/>
          <w:w w:val="107"/>
          <w:sz w:val="24"/>
          <w:szCs w:val="24"/>
          <w:lang w:val="sl-SI"/>
        </w:rPr>
        <w:t>ljša</w:t>
      </w:r>
      <w:r w:rsidRPr="005C4369">
        <w:rPr>
          <w:rFonts w:ascii="Bookman Old Style" w:eastAsia="Arial" w:hAnsi="Bookman Old Style" w:cs="Arial"/>
          <w:spacing w:val="2"/>
          <w:w w:val="107"/>
          <w:sz w:val="24"/>
          <w:szCs w:val="24"/>
          <w:lang w:val="sl-SI"/>
        </w:rPr>
        <w:t>v</w:t>
      </w:r>
      <w:r w:rsidRPr="005C4369">
        <w:rPr>
          <w:rFonts w:ascii="Bookman Old Style" w:eastAsia="Arial" w:hAnsi="Bookman Old Style" w:cs="Arial"/>
          <w:w w:val="107"/>
          <w:sz w:val="24"/>
          <w:szCs w:val="24"/>
          <w:lang w:val="sl-SI"/>
        </w:rPr>
        <w:t>e</w:t>
      </w:r>
      <w:r w:rsidRPr="005C4369">
        <w:rPr>
          <w:rFonts w:ascii="Bookman Old Style" w:eastAsia="Arial" w:hAnsi="Bookman Old Style" w:cs="Arial"/>
          <w:spacing w:val="2"/>
          <w:w w:val="10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sa:</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26C730AE" w14:textId="77777777" w:rsidR="00F678F4" w:rsidRPr="005C4369" w:rsidRDefault="00F678F4" w:rsidP="00F678F4">
      <w:pPr>
        <w:pStyle w:val="Default"/>
        <w:jc w:val="both"/>
        <w:rPr>
          <w:rFonts w:ascii="Bookman Old Style" w:hAnsi="Bookman Old Style"/>
        </w:rPr>
      </w:pPr>
    </w:p>
    <w:p w14:paraId="0ACEEB9B" w14:textId="77777777" w:rsidR="00F678F4" w:rsidRPr="005C4369" w:rsidRDefault="00F678F4" w:rsidP="00F678F4">
      <w:pPr>
        <w:pStyle w:val="Default"/>
        <w:jc w:val="both"/>
        <w:rPr>
          <w:rFonts w:ascii="Bookman Old Style" w:hAnsi="Bookman Old Style"/>
        </w:rPr>
      </w:pPr>
    </w:p>
    <w:p w14:paraId="5C1C29A3" w14:textId="77777777" w:rsidR="00E055F3" w:rsidRPr="005C4369" w:rsidRDefault="00F678F4" w:rsidP="00E055F3">
      <w:pPr>
        <w:pStyle w:val="Napis"/>
        <w:rPr>
          <w:rFonts w:eastAsia="Arial" w:cs="Arial"/>
          <w:b w:val="0"/>
          <w:spacing w:val="-10"/>
          <w:szCs w:val="24"/>
          <w:lang w:val="sl-SI"/>
        </w:rPr>
        <w:sectPr w:rsidR="00E055F3" w:rsidRPr="005C4369">
          <w:pgSz w:w="12240" w:h="15840"/>
          <w:pgMar w:top="1417" w:right="1417" w:bottom="1417" w:left="1417" w:header="708" w:footer="708" w:gutter="0"/>
          <w:cols w:space="708"/>
          <w:docGrid w:linePitch="360"/>
        </w:sectPr>
      </w:pPr>
      <w:r w:rsidRPr="005C4369">
        <w:rPr>
          <w:rFonts w:eastAsia="Arial" w:cs="Arial"/>
          <w:b w:val="0"/>
          <w:spacing w:val="-10"/>
          <w:szCs w:val="24"/>
          <w:lang w:val="sl-SI"/>
        </w:rPr>
        <w:t xml:space="preserve"> </w:t>
      </w:r>
    </w:p>
    <w:p w14:paraId="3F313FAC" w14:textId="69C45506" w:rsidR="00F678F4" w:rsidRPr="005C4369" w:rsidRDefault="00E055F3" w:rsidP="00E055F3">
      <w:pPr>
        <w:pStyle w:val="Napis"/>
        <w:rPr>
          <w:rFonts w:eastAsia="Arial" w:cs="Arial"/>
          <w:szCs w:val="24"/>
          <w:lang w:val="sl-SI"/>
        </w:rPr>
      </w:pPr>
      <w:bookmarkStart w:id="22" w:name="_Toc415473099"/>
      <w:r w:rsidRPr="005C4369">
        <w:rPr>
          <w:lang w:val="sl-SI"/>
        </w:rPr>
        <w:lastRenderedPageBreak/>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4</w:t>
      </w:r>
      <w:r w:rsidRPr="005C4369">
        <w:rPr>
          <w:lang w:val="sl-SI"/>
        </w:rPr>
        <w:fldChar w:fldCharType="end"/>
      </w:r>
      <w:r w:rsidRPr="005C4369">
        <w:rPr>
          <w:lang w:val="sl-SI"/>
        </w:rPr>
        <w:t xml:space="preserve">: </w:t>
      </w:r>
      <w:r w:rsidR="00F678F4" w:rsidRPr="005C4369">
        <w:rPr>
          <w:rFonts w:eastAsia="Arial" w:cs="Arial"/>
          <w:spacing w:val="-1"/>
          <w:position w:val="-1"/>
          <w:szCs w:val="24"/>
          <w:lang w:val="sl-SI"/>
        </w:rPr>
        <w:t>P</w:t>
      </w:r>
      <w:r w:rsidR="00F678F4" w:rsidRPr="005C4369">
        <w:rPr>
          <w:rFonts w:eastAsia="Arial" w:cs="Arial"/>
          <w:spacing w:val="1"/>
          <w:position w:val="-1"/>
          <w:szCs w:val="24"/>
          <w:lang w:val="sl-SI"/>
        </w:rPr>
        <w:t>r</w:t>
      </w:r>
      <w:r w:rsidR="00F678F4" w:rsidRPr="005C4369">
        <w:rPr>
          <w:rFonts w:eastAsia="Arial" w:cs="Arial"/>
          <w:position w:val="-1"/>
          <w:szCs w:val="24"/>
          <w:lang w:val="sl-SI"/>
        </w:rPr>
        <w:t>o</w:t>
      </w:r>
      <w:r w:rsidR="00F678F4" w:rsidRPr="005C4369">
        <w:rPr>
          <w:rFonts w:eastAsia="Arial" w:cs="Arial"/>
          <w:spacing w:val="1"/>
          <w:position w:val="-1"/>
          <w:szCs w:val="24"/>
          <w:lang w:val="sl-SI"/>
        </w:rPr>
        <w:t>c</w:t>
      </w:r>
      <w:r w:rsidR="00F678F4" w:rsidRPr="005C4369">
        <w:rPr>
          <w:rFonts w:eastAsia="Arial" w:cs="Arial"/>
          <w:position w:val="-1"/>
          <w:szCs w:val="24"/>
          <w:lang w:val="sl-SI"/>
        </w:rPr>
        <w:t>e</w:t>
      </w:r>
      <w:r w:rsidR="00F678F4" w:rsidRPr="005C4369">
        <w:rPr>
          <w:rFonts w:eastAsia="Arial" w:cs="Arial"/>
          <w:spacing w:val="1"/>
          <w:position w:val="-1"/>
          <w:szCs w:val="24"/>
          <w:lang w:val="sl-SI"/>
        </w:rPr>
        <w:t>s</w:t>
      </w:r>
      <w:r w:rsidR="00F678F4" w:rsidRPr="005C4369">
        <w:rPr>
          <w:rFonts w:eastAsia="Arial" w:cs="Arial"/>
          <w:position w:val="-1"/>
          <w:szCs w:val="24"/>
          <w:lang w:val="sl-SI"/>
        </w:rPr>
        <w:t>i</w:t>
      </w:r>
      <w:r w:rsidR="00F678F4" w:rsidRPr="005C4369">
        <w:rPr>
          <w:rFonts w:eastAsia="Arial" w:cs="Arial"/>
          <w:spacing w:val="-6"/>
          <w:position w:val="-1"/>
          <w:szCs w:val="24"/>
          <w:lang w:val="sl-SI"/>
        </w:rPr>
        <w:t xml:space="preserve"> </w:t>
      </w:r>
      <w:r w:rsidR="00F678F4" w:rsidRPr="005C4369">
        <w:rPr>
          <w:rFonts w:eastAsia="Arial" w:cs="Arial"/>
          <w:spacing w:val="-1"/>
          <w:position w:val="-1"/>
          <w:szCs w:val="24"/>
          <w:lang w:val="sl-SI"/>
        </w:rPr>
        <w:t>i</w:t>
      </w:r>
      <w:r w:rsidR="00F678F4" w:rsidRPr="005C4369">
        <w:rPr>
          <w:rFonts w:eastAsia="Arial" w:cs="Arial"/>
          <w:position w:val="-1"/>
          <w:szCs w:val="24"/>
          <w:lang w:val="sl-SI"/>
        </w:rPr>
        <w:t>n</w:t>
      </w:r>
      <w:r w:rsidR="00F678F4" w:rsidRPr="005C4369">
        <w:rPr>
          <w:rFonts w:eastAsia="Arial" w:cs="Arial"/>
          <w:spacing w:val="-3"/>
          <w:position w:val="-1"/>
          <w:szCs w:val="24"/>
          <w:lang w:val="sl-SI"/>
        </w:rPr>
        <w:t xml:space="preserve"> </w:t>
      </w:r>
      <w:r w:rsidR="00F678F4" w:rsidRPr="005C4369">
        <w:rPr>
          <w:rFonts w:eastAsia="Arial" w:cs="Arial"/>
          <w:position w:val="-1"/>
          <w:szCs w:val="24"/>
          <w:lang w:val="sl-SI"/>
        </w:rPr>
        <w:t>n</w:t>
      </w:r>
      <w:r w:rsidR="00F678F4" w:rsidRPr="005C4369">
        <w:rPr>
          <w:rFonts w:eastAsia="Arial" w:cs="Arial"/>
          <w:spacing w:val="1"/>
          <w:position w:val="-1"/>
          <w:szCs w:val="24"/>
          <w:lang w:val="sl-SI"/>
        </w:rPr>
        <w:t>ji</w:t>
      </w:r>
      <w:r w:rsidR="00F678F4" w:rsidRPr="005C4369">
        <w:rPr>
          <w:rFonts w:eastAsia="Arial" w:cs="Arial"/>
          <w:position w:val="-1"/>
          <w:szCs w:val="24"/>
          <w:lang w:val="sl-SI"/>
        </w:rPr>
        <w:t>h</w:t>
      </w:r>
      <w:r w:rsidR="00F678F4" w:rsidRPr="005C4369">
        <w:rPr>
          <w:rFonts w:eastAsia="Arial" w:cs="Arial"/>
          <w:spacing w:val="2"/>
          <w:position w:val="-1"/>
          <w:szCs w:val="24"/>
          <w:lang w:val="sl-SI"/>
        </w:rPr>
        <w:t>o</w:t>
      </w:r>
      <w:r w:rsidR="00F678F4" w:rsidRPr="005C4369">
        <w:rPr>
          <w:rFonts w:eastAsia="Arial" w:cs="Arial"/>
          <w:spacing w:val="-1"/>
          <w:position w:val="-1"/>
          <w:szCs w:val="24"/>
          <w:lang w:val="sl-SI"/>
        </w:rPr>
        <w:t>v</w:t>
      </w:r>
      <w:r w:rsidR="00F678F4" w:rsidRPr="005C4369">
        <w:rPr>
          <w:rFonts w:eastAsia="Arial" w:cs="Arial"/>
          <w:position w:val="-1"/>
          <w:szCs w:val="24"/>
          <w:lang w:val="sl-SI"/>
        </w:rPr>
        <w:t>i</w:t>
      </w:r>
      <w:r w:rsidR="00F678F4" w:rsidRPr="005C4369">
        <w:rPr>
          <w:rFonts w:eastAsia="Arial" w:cs="Arial"/>
          <w:spacing w:val="-7"/>
          <w:position w:val="-1"/>
          <w:szCs w:val="24"/>
          <w:lang w:val="sl-SI"/>
        </w:rPr>
        <w:t xml:space="preserve"> </w:t>
      </w:r>
      <w:r w:rsidR="00F678F4" w:rsidRPr="005C4369">
        <w:rPr>
          <w:rFonts w:eastAsia="Arial" w:cs="Arial"/>
          <w:spacing w:val="5"/>
          <w:position w:val="-1"/>
          <w:szCs w:val="24"/>
          <w:lang w:val="sl-SI"/>
        </w:rPr>
        <w:t>m</w:t>
      </w:r>
      <w:r w:rsidR="00F678F4" w:rsidRPr="005C4369">
        <w:rPr>
          <w:rFonts w:eastAsia="Arial" w:cs="Arial"/>
          <w:position w:val="-1"/>
          <w:szCs w:val="24"/>
          <w:lang w:val="sl-SI"/>
        </w:rPr>
        <w:t>ed</w:t>
      </w:r>
      <w:r w:rsidR="00F678F4" w:rsidRPr="005C4369">
        <w:rPr>
          <w:rFonts w:eastAsia="Arial" w:cs="Arial"/>
          <w:spacing w:val="1"/>
          <w:position w:val="-1"/>
          <w:szCs w:val="24"/>
          <w:lang w:val="sl-SI"/>
        </w:rPr>
        <w:t>s</w:t>
      </w:r>
      <w:r w:rsidR="00F678F4" w:rsidRPr="005C4369">
        <w:rPr>
          <w:rFonts w:eastAsia="Arial" w:cs="Arial"/>
          <w:position w:val="-1"/>
          <w:szCs w:val="24"/>
          <w:lang w:val="sl-SI"/>
        </w:rPr>
        <w:t>ebo</w:t>
      </w:r>
      <w:r w:rsidR="00F678F4" w:rsidRPr="005C4369">
        <w:rPr>
          <w:rFonts w:eastAsia="Arial" w:cs="Arial"/>
          <w:spacing w:val="4"/>
          <w:position w:val="-1"/>
          <w:szCs w:val="24"/>
          <w:lang w:val="sl-SI"/>
        </w:rPr>
        <w:t>j</w:t>
      </w:r>
      <w:r w:rsidR="00F678F4" w:rsidRPr="005C4369">
        <w:rPr>
          <w:rFonts w:eastAsia="Arial" w:cs="Arial"/>
          <w:position w:val="-1"/>
          <w:szCs w:val="24"/>
          <w:lang w:val="sl-SI"/>
        </w:rPr>
        <w:t>ni</w:t>
      </w:r>
      <w:r w:rsidR="00F678F4" w:rsidRPr="005C4369">
        <w:rPr>
          <w:rFonts w:eastAsia="Arial" w:cs="Arial"/>
          <w:spacing w:val="-9"/>
          <w:position w:val="-1"/>
          <w:szCs w:val="24"/>
          <w:lang w:val="sl-SI"/>
        </w:rPr>
        <w:t xml:space="preserve"> </w:t>
      </w:r>
      <w:r w:rsidR="00F678F4" w:rsidRPr="005C4369">
        <w:rPr>
          <w:rFonts w:eastAsia="Arial" w:cs="Arial"/>
          <w:spacing w:val="-1"/>
          <w:position w:val="-1"/>
          <w:szCs w:val="24"/>
          <w:lang w:val="sl-SI"/>
        </w:rPr>
        <w:t>v</w:t>
      </w:r>
      <w:r w:rsidR="00F678F4" w:rsidRPr="005C4369">
        <w:rPr>
          <w:rFonts w:eastAsia="Arial" w:cs="Arial"/>
          <w:spacing w:val="2"/>
          <w:position w:val="-1"/>
          <w:szCs w:val="24"/>
          <w:lang w:val="sl-SI"/>
        </w:rPr>
        <w:t>p</w:t>
      </w:r>
      <w:r w:rsidR="00F678F4" w:rsidRPr="005C4369">
        <w:rPr>
          <w:rFonts w:eastAsia="Arial" w:cs="Arial"/>
          <w:spacing w:val="-1"/>
          <w:position w:val="-1"/>
          <w:szCs w:val="24"/>
          <w:lang w:val="sl-SI"/>
        </w:rPr>
        <w:t>l</w:t>
      </w:r>
      <w:r w:rsidR="00F678F4" w:rsidRPr="005C4369">
        <w:rPr>
          <w:rFonts w:eastAsia="Arial" w:cs="Arial"/>
          <w:spacing w:val="1"/>
          <w:position w:val="-1"/>
          <w:szCs w:val="24"/>
          <w:lang w:val="sl-SI"/>
        </w:rPr>
        <w:t>i</w:t>
      </w:r>
      <w:r w:rsidR="00F678F4" w:rsidRPr="005C4369">
        <w:rPr>
          <w:rFonts w:eastAsia="Arial" w:cs="Arial"/>
          <w:spacing w:val="-1"/>
          <w:position w:val="-1"/>
          <w:szCs w:val="24"/>
          <w:lang w:val="sl-SI"/>
        </w:rPr>
        <w:t>vi</w:t>
      </w:r>
      <w:r w:rsidR="00F678F4" w:rsidRPr="005C4369">
        <w:rPr>
          <w:rFonts w:eastAsia="Arial" w:cs="Arial"/>
          <w:position w:val="-1"/>
          <w:szCs w:val="24"/>
          <w:lang w:val="sl-SI"/>
        </w:rPr>
        <w:t>:</w:t>
      </w:r>
      <w:bookmarkEnd w:id="22"/>
    </w:p>
    <w:tbl>
      <w:tblPr>
        <w:tblW w:w="9533" w:type="dxa"/>
        <w:tblInd w:w="117" w:type="dxa"/>
        <w:tblLayout w:type="fixed"/>
        <w:tblCellMar>
          <w:left w:w="0" w:type="dxa"/>
          <w:right w:w="0" w:type="dxa"/>
        </w:tblCellMar>
        <w:tblLook w:val="01E0" w:firstRow="1" w:lastRow="1" w:firstColumn="1" w:lastColumn="1" w:noHBand="0" w:noVBand="0"/>
      </w:tblPr>
      <w:tblGrid>
        <w:gridCol w:w="4510"/>
        <w:gridCol w:w="756"/>
        <w:gridCol w:w="756"/>
        <w:gridCol w:w="756"/>
        <w:gridCol w:w="755"/>
        <w:gridCol w:w="1008"/>
        <w:gridCol w:w="992"/>
      </w:tblGrid>
      <w:tr w:rsidR="00F678F4" w:rsidRPr="005C4369" w14:paraId="65214BA8" w14:textId="77777777" w:rsidTr="00A017F2">
        <w:trPr>
          <w:trHeight w:hRule="exact" w:val="3084"/>
        </w:trPr>
        <w:tc>
          <w:tcPr>
            <w:tcW w:w="4510" w:type="dxa"/>
            <w:tcBorders>
              <w:top w:val="single" w:sz="9" w:space="0" w:color="000000"/>
              <w:left w:val="single" w:sz="9" w:space="0" w:color="000000"/>
              <w:bottom w:val="single" w:sz="6" w:space="0" w:color="000000"/>
              <w:right w:val="single" w:sz="6" w:space="0" w:color="000000"/>
            </w:tcBorders>
          </w:tcPr>
          <w:p w14:paraId="5F648352" w14:textId="77777777" w:rsidR="00F678F4" w:rsidRPr="005C4369" w:rsidRDefault="00F678F4" w:rsidP="00A017F2">
            <w:pPr>
              <w:spacing w:after="0" w:line="240" w:lineRule="auto"/>
              <w:rPr>
                <w:rFonts w:ascii="Bookman Old Style" w:hAnsi="Bookman Old Style"/>
                <w:sz w:val="18"/>
                <w:szCs w:val="18"/>
                <w:lang w:val="sl-SI"/>
              </w:rPr>
            </w:pPr>
          </w:p>
          <w:p w14:paraId="2E0ED8D3" w14:textId="77777777" w:rsidR="00F678F4" w:rsidRPr="005C4369" w:rsidRDefault="00F678F4" w:rsidP="00A017F2">
            <w:pPr>
              <w:spacing w:after="0" w:line="240" w:lineRule="auto"/>
              <w:rPr>
                <w:rFonts w:ascii="Bookman Old Style" w:hAnsi="Bookman Old Style"/>
                <w:sz w:val="18"/>
                <w:szCs w:val="18"/>
                <w:lang w:val="sl-SI"/>
              </w:rPr>
            </w:pPr>
          </w:p>
          <w:p w14:paraId="0AA0F00C" w14:textId="77777777" w:rsidR="00F678F4" w:rsidRPr="005C4369" w:rsidRDefault="00F678F4" w:rsidP="00A017F2">
            <w:pPr>
              <w:spacing w:after="0" w:line="240" w:lineRule="auto"/>
              <w:rPr>
                <w:rFonts w:ascii="Bookman Old Style" w:hAnsi="Bookman Old Style"/>
                <w:sz w:val="18"/>
                <w:szCs w:val="18"/>
                <w:lang w:val="sl-SI"/>
              </w:rPr>
            </w:pPr>
          </w:p>
          <w:p w14:paraId="5B25A438" w14:textId="77777777" w:rsidR="00F678F4" w:rsidRPr="005C4369" w:rsidRDefault="00F678F4" w:rsidP="00A017F2">
            <w:pPr>
              <w:spacing w:after="0" w:line="240" w:lineRule="auto"/>
              <w:rPr>
                <w:rFonts w:ascii="Bookman Old Style" w:hAnsi="Bookman Old Style"/>
                <w:sz w:val="18"/>
                <w:szCs w:val="18"/>
                <w:lang w:val="sl-SI"/>
              </w:rPr>
            </w:pPr>
          </w:p>
          <w:p w14:paraId="4E19EA76" w14:textId="77777777" w:rsidR="00F678F4" w:rsidRPr="005C4369" w:rsidRDefault="00F678F4" w:rsidP="00A017F2">
            <w:pPr>
              <w:spacing w:after="0" w:line="240" w:lineRule="auto"/>
              <w:rPr>
                <w:rFonts w:ascii="Bookman Old Style" w:hAnsi="Bookman Old Style"/>
                <w:sz w:val="18"/>
                <w:szCs w:val="18"/>
                <w:lang w:val="sl-SI"/>
              </w:rPr>
            </w:pPr>
          </w:p>
          <w:p w14:paraId="53447CD8" w14:textId="77777777" w:rsidR="00F678F4" w:rsidRPr="005C4369" w:rsidRDefault="00F678F4" w:rsidP="00A017F2">
            <w:pPr>
              <w:spacing w:after="0" w:line="240" w:lineRule="auto"/>
              <w:rPr>
                <w:rFonts w:ascii="Bookman Old Style" w:hAnsi="Bookman Old Style"/>
                <w:sz w:val="18"/>
                <w:szCs w:val="18"/>
                <w:lang w:val="sl-SI"/>
              </w:rPr>
            </w:pPr>
          </w:p>
          <w:p w14:paraId="05764B5B" w14:textId="77777777" w:rsidR="00F678F4" w:rsidRPr="005C4369" w:rsidRDefault="00F678F4" w:rsidP="00A017F2">
            <w:pPr>
              <w:spacing w:after="0" w:line="240" w:lineRule="auto"/>
              <w:rPr>
                <w:rFonts w:ascii="Bookman Old Style" w:hAnsi="Bookman Old Style"/>
                <w:sz w:val="18"/>
                <w:szCs w:val="18"/>
                <w:lang w:val="sl-SI"/>
              </w:rPr>
            </w:pPr>
          </w:p>
          <w:p w14:paraId="26359037" w14:textId="77777777" w:rsidR="00F678F4" w:rsidRPr="005C4369" w:rsidRDefault="00F678F4" w:rsidP="00A017F2">
            <w:pPr>
              <w:spacing w:after="0" w:line="240" w:lineRule="auto"/>
              <w:rPr>
                <w:rFonts w:ascii="Bookman Old Style" w:hAnsi="Bookman Old Style"/>
                <w:sz w:val="18"/>
                <w:szCs w:val="18"/>
                <w:lang w:val="sl-SI"/>
              </w:rPr>
            </w:pPr>
          </w:p>
          <w:p w14:paraId="6FEA639F" w14:textId="77777777" w:rsidR="00F678F4" w:rsidRPr="005C4369" w:rsidRDefault="00F678F4" w:rsidP="00A017F2">
            <w:pPr>
              <w:spacing w:after="0" w:line="240" w:lineRule="auto"/>
              <w:rPr>
                <w:rFonts w:ascii="Bookman Old Style" w:hAnsi="Bookman Old Style"/>
                <w:sz w:val="18"/>
                <w:szCs w:val="18"/>
                <w:lang w:val="sl-SI"/>
              </w:rPr>
            </w:pPr>
          </w:p>
          <w:p w14:paraId="0DFCBC35" w14:textId="77777777" w:rsidR="00F678F4" w:rsidRPr="005C4369" w:rsidRDefault="00F678F4" w:rsidP="00A017F2">
            <w:pPr>
              <w:spacing w:after="0" w:line="240" w:lineRule="auto"/>
              <w:rPr>
                <w:rFonts w:ascii="Bookman Old Style" w:hAnsi="Bookman Old Style"/>
                <w:sz w:val="18"/>
                <w:szCs w:val="18"/>
                <w:lang w:val="sl-SI"/>
              </w:rPr>
            </w:pPr>
          </w:p>
          <w:p w14:paraId="33CCF108" w14:textId="77777777" w:rsidR="00F678F4" w:rsidRPr="005C4369" w:rsidRDefault="00F678F4" w:rsidP="00A017F2">
            <w:pPr>
              <w:spacing w:after="0" w:line="240" w:lineRule="auto"/>
              <w:rPr>
                <w:rFonts w:ascii="Bookman Old Style" w:hAnsi="Bookman Old Style"/>
                <w:sz w:val="18"/>
                <w:szCs w:val="18"/>
                <w:lang w:val="sl-SI"/>
              </w:rPr>
            </w:pPr>
          </w:p>
          <w:p w14:paraId="58478716" w14:textId="77777777" w:rsidR="00F678F4" w:rsidRPr="005C4369" w:rsidRDefault="00F678F4" w:rsidP="00A017F2">
            <w:pPr>
              <w:spacing w:after="0" w:line="240" w:lineRule="auto"/>
              <w:rPr>
                <w:rFonts w:ascii="Bookman Old Style" w:hAnsi="Bookman Old Style"/>
                <w:sz w:val="18"/>
                <w:szCs w:val="18"/>
                <w:lang w:val="sl-SI"/>
              </w:rPr>
            </w:pPr>
          </w:p>
          <w:p w14:paraId="4B164643" w14:textId="77777777" w:rsidR="00F678F4" w:rsidRPr="005C4369" w:rsidRDefault="00F678F4" w:rsidP="00A017F2">
            <w:pPr>
              <w:spacing w:before="19" w:after="0" w:line="240" w:lineRule="auto"/>
              <w:rPr>
                <w:rFonts w:ascii="Bookman Old Style" w:hAnsi="Bookman Old Style"/>
                <w:sz w:val="18"/>
                <w:szCs w:val="18"/>
                <w:lang w:val="sl-SI"/>
              </w:rPr>
            </w:pPr>
          </w:p>
          <w:p w14:paraId="30924811"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PROCES</w:t>
            </w:r>
          </w:p>
        </w:tc>
        <w:tc>
          <w:tcPr>
            <w:tcW w:w="756" w:type="dxa"/>
            <w:tcBorders>
              <w:top w:val="single" w:sz="9" w:space="0" w:color="000000"/>
              <w:left w:val="single" w:sz="6" w:space="0" w:color="000000"/>
              <w:bottom w:val="single" w:sz="6" w:space="0" w:color="000000"/>
              <w:right w:val="single" w:sz="6" w:space="0" w:color="000000"/>
            </w:tcBorders>
            <w:textDirection w:val="btLr"/>
          </w:tcPr>
          <w:p w14:paraId="76E371D7" w14:textId="77777777" w:rsidR="00F678F4" w:rsidRPr="005C4369" w:rsidRDefault="00F678F4" w:rsidP="00A017F2">
            <w:pPr>
              <w:spacing w:after="0" w:line="240" w:lineRule="auto"/>
              <w:rPr>
                <w:rFonts w:ascii="Bookman Old Style" w:hAnsi="Bookman Old Style"/>
                <w:sz w:val="18"/>
                <w:szCs w:val="18"/>
                <w:lang w:val="sl-SI"/>
              </w:rPr>
            </w:pPr>
          </w:p>
          <w:p w14:paraId="0E9331C1"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1"/>
                <w:sz w:val="18"/>
                <w:szCs w:val="18"/>
                <w:lang w:val="sl-SI"/>
              </w:rPr>
              <w:t>V</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pacing w:val="3"/>
                <w:sz w:val="18"/>
                <w:szCs w:val="18"/>
                <w:lang w:val="sl-SI"/>
              </w:rPr>
              <w:t>J</w:t>
            </w:r>
            <w:r w:rsidRPr="005C4369">
              <w:rPr>
                <w:rFonts w:ascii="Bookman Old Style" w:eastAsia="Arial" w:hAnsi="Bookman Old Style" w:cs="Arial"/>
                <w:sz w:val="18"/>
                <w:szCs w:val="18"/>
                <w:lang w:val="sl-SI"/>
              </w:rPr>
              <w:t>NI</w:t>
            </w:r>
            <w:r w:rsidRPr="005C4369">
              <w:rPr>
                <w:rFonts w:ascii="Bookman Old Style" w:eastAsia="Arial" w:hAnsi="Bookman Old Style" w:cs="Arial"/>
                <w:spacing w:val="15"/>
                <w:sz w:val="18"/>
                <w:szCs w:val="18"/>
                <w:lang w:val="sl-SI"/>
              </w:rPr>
              <w:t xml:space="preserve"> </w:t>
            </w:r>
            <w:r w:rsidRPr="005C4369">
              <w:rPr>
                <w:rFonts w:ascii="Bookman Old Style" w:eastAsia="Arial" w:hAnsi="Bookman Old Style" w:cs="Arial"/>
                <w:spacing w:val="1"/>
                <w:w w:val="102"/>
                <w:sz w:val="18"/>
                <w:szCs w:val="18"/>
                <w:lang w:val="sl-SI"/>
              </w:rPr>
              <w:t>P</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w w:val="102"/>
                <w:sz w:val="18"/>
                <w:szCs w:val="18"/>
                <w:lang w:val="sl-SI"/>
              </w:rPr>
              <w:t>C</w:t>
            </w:r>
            <w:r w:rsidRPr="005C4369">
              <w:rPr>
                <w:rFonts w:ascii="Bookman Old Style" w:eastAsia="Arial" w:hAnsi="Bookman Old Style" w:cs="Arial"/>
                <w:spacing w:val="1"/>
                <w:w w:val="102"/>
                <w:sz w:val="18"/>
                <w:szCs w:val="18"/>
                <w:lang w:val="sl-SI"/>
              </w:rPr>
              <w:t>E</w:t>
            </w:r>
            <w:r w:rsidRPr="005C4369">
              <w:rPr>
                <w:rFonts w:ascii="Bookman Old Style" w:eastAsia="Arial" w:hAnsi="Bookman Old Style" w:cs="Arial"/>
                <w:w w:val="102"/>
                <w:sz w:val="18"/>
                <w:szCs w:val="18"/>
                <w:lang w:val="sl-SI"/>
              </w:rPr>
              <w:t>S</w:t>
            </w:r>
          </w:p>
        </w:tc>
        <w:tc>
          <w:tcPr>
            <w:tcW w:w="756" w:type="dxa"/>
            <w:tcBorders>
              <w:top w:val="single" w:sz="9" w:space="0" w:color="000000"/>
              <w:left w:val="single" w:sz="6" w:space="0" w:color="000000"/>
              <w:bottom w:val="single" w:sz="6" w:space="0" w:color="000000"/>
              <w:right w:val="single" w:sz="6" w:space="0" w:color="000000"/>
            </w:tcBorders>
            <w:textDirection w:val="btLr"/>
          </w:tcPr>
          <w:p w14:paraId="3FE87B46" w14:textId="77777777" w:rsidR="00F678F4" w:rsidRPr="005C4369" w:rsidRDefault="00F678F4" w:rsidP="00A017F2">
            <w:pPr>
              <w:spacing w:after="0" w:line="240" w:lineRule="auto"/>
              <w:rPr>
                <w:rFonts w:ascii="Bookman Old Style" w:hAnsi="Bookman Old Style"/>
                <w:sz w:val="18"/>
                <w:szCs w:val="18"/>
                <w:lang w:val="sl-SI"/>
              </w:rPr>
            </w:pPr>
          </w:p>
          <w:p w14:paraId="54CE152E"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ČR</w:t>
            </w:r>
            <w:r w:rsidRPr="005C4369">
              <w:rPr>
                <w:rFonts w:ascii="Bookman Old Style" w:eastAsia="Arial" w:hAnsi="Bookman Old Style" w:cs="Arial"/>
                <w:spacing w:val="2"/>
                <w:w w:val="102"/>
                <w:sz w:val="18"/>
                <w:szCs w:val="18"/>
                <w:lang w:val="sl-SI"/>
              </w:rPr>
              <w:t>T</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w w:val="102"/>
                <w:sz w:val="18"/>
                <w:szCs w:val="18"/>
                <w:lang w:val="sl-SI"/>
              </w:rPr>
              <w:t>JA</w:t>
            </w:r>
          </w:p>
        </w:tc>
        <w:tc>
          <w:tcPr>
            <w:tcW w:w="756" w:type="dxa"/>
            <w:tcBorders>
              <w:top w:val="single" w:sz="9" w:space="0" w:color="000000"/>
              <w:left w:val="single" w:sz="6" w:space="0" w:color="000000"/>
              <w:bottom w:val="single" w:sz="6" w:space="0" w:color="000000"/>
              <w:right w:val="single" w:sz="7" w:space="0" w:color="000000"/>
            </w:tcBorders>
            <w:textDirection w:val="btLr"/>
          </w:tcPr>
          <w:p w14:paraId="010F5D02" w14:textId="77777777" w:rsidR="00F678F4" w:rsidRPr="005C4369" w:rsidRDefault="00F678F4" w:rsidP="00A017F2">
            <w:pPr>
              <w:spacing w:after="0" w:line="240" w:lineRule="auto"/>
              <w:rPr>
                <w:rFonts w:ascii="Bookman Old Style" w:hAnsi="Bookman Old Style"/>
                <w:sz w:val="18"/>
                <w:szCs w:val="18"/>
                <w:lang w:val="sl-SI"/>
              </w:rPr>
            </w:pPr>
          </w:p>
          <w:p w14:paraId="456FBA4B"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Z</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J</w:t>
            </w:r>
            <w:r w:rsidRPr="005C4369">
              <w:rPr>
                <w:rFonts w:ascii="Bookman Old Style" w:eastAsia="Arial" w:hAnsi="Bookman Old Style" w:cs="Arial"/>
                <w:spacing w:val="1"/>
                <w:w w:val="102"/>
                <w:sz w:val="18"/>
                <w:szCs w:val="18"/>
                <w:lang w:val="sl-SI"/>
              </w:rPr>
              <w:t>A</w:t>
            </w:r>
            <w:r w:rsidRPr="005C4369">
              <w:rPr>
                <w:rFonts w:ascii="Bookman Old Style" w:eastAsia="Arial" w:hAnsi="Bookman Old Style" w:cs="Arial"/>
                <w:w w:val="102"/>
                <w:sz w:val="18"/>
                <w:szCs w:val="18"/>
                <w:lang w:val="sl-SI"/>
              </w:rPr>
              <w:t>NJA</w:t>
            </w:r>
          </w:p>
        </w:tc>
        <w:tc>
          <w:tcPr>
            <w:tcW w:w="755" w:type="dxa"/>
            <w:tcBorders>
              <w:top w:val="single" w:sz="9" w:space="0" w:color="000000"/>
              <w:left w:val="single" w:sz="7" w:space="0" w:color="000000"/>
              <w:bottom w:val="single" w:sz="6" w:space="0" w:color="000000"/>
              <w:right w:val="single" w:sz="6" w:space="0" w:color="000000"/>
            </w:tcBorders>
            <w:textDirection w:val="btLr"/>
          </w:tcPr>
          <w:p w14:paraId="6A4A9B4C" w14:textId="77777777" w:rsidR="00F678F4" w:rsidRPr="005C4369" w:rsidRDefault="00F678F4" w:rsidP="00A017F2">
            <w:pPr>
              <w:spacing w:after="0" w:line="240" w:lineRule="auto"/>
              <w:rPr>
                <w:rFonts w:ascii="Bookman Old Style" w:hAnsi="Bookman Old Style"/>
                <w:sz w:val="18"/>
                <w:szCs w:val="18"/>
                <w:lang w:val="sl-SI"/>
              </w:rPr>
            </w:pPr>
          </w:p>
          <w:p w14:paraId="4B34A5EC"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w w:val="102"/>
                <w:sz w:val="18"/>
                <w:szCs w:val="18"/>
                <w:lang w:val="sl-SI"/>
              </w:rPr>
              <w:t>KO</w:t>
            </w:r>
            <w:r w:rsidRPr="005C4369">
              <w:rPr>
                <w:rFonts w:ascii="Bookman Old Style" w:eastAsia="Arial" w:hAnsi="Bookman Old Style" w:cs="Arial"/>
                <w:w w:val="102"/>
                <w:sz w:val="18"/>
                <w:szCs w:val="18"/>
                <w:lang w:val="sl-SI"/>
              </w:rPr>
              <w:t>NT</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spacing w:val="-1"/>
                <w:w w:val="102"/>
                <w:sz w:val="18"/>
                <w:szCs w:val="18"/>
                <w:lang w:val="sl-SI"/>
              </w:rPr>
              <w:t>L</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N</w:t>
            </w:r>
            <w:r w:rsidRPr="005C4369">
              <w:rPr>
                <w:rFonts w:ascii="Bookman Old Style" w:eastAsia="Arial" w:hAnsi="Bookman Old Style" w:cs="Arial"/>
                <w:spacing w:val="3"/>
                <w:w w:val="102"/>
                <w:sz w:val="18"/>
                <w:szCs w:val="18"/>
                <w:lang w:val="sl-SI"/>
              </w:rPr>
              <w:t>J</w:t>
            </w:r>
            <w:r w:rsidRPr="005C4369">
              <w:rPr>
                <w:rFonts w:ascii="Bookman Old Style" w:eastAsia="Arial" w:hAnsi="Bookman Old Style" w:cs="Arial"/>
                <w:w w:val="102"/>
                <w:sz w:val="18"/>
                <w:szCs w:val="18"/>
                <w:lang w:val="sl-SI"/>
              </w:rPr>
              <w:t>A</w:t>
            </w:r>
          </w:p>
        </w:tc>
        <w:tc>
          <w:tcPr>
            <w:tcW w:w="1008" w:type="dxa"/>
            <w:tcBorders>
              <w:top w:val="single" w:sz="9" w:space="0" w:color="000000"/>
              <w:left w:val="single" w:sz="6" w:space="0" w:color="000000"/>
              <w:bottom w:val="single" w:sz="6" w:space="0" w:color="000000"/>
              <w:right w:val="single" w:sz="6" w:space="0" w:color="000000"/>
            </w:tcBorders>
            <w:textDirection w:val="btLr"/>
          </w:tcPr>
          <w:p w14:paraId="3DCE3D7B" w14:textId="77777777" w:rsidR="00F678F4" w:rsidRPr="005C4369" w:rsidRDefault="00F678F4" w:rsidP="00A017F2">
            <w:pPr>
              <w:spacing w:after="0" w:line="240" w:lineRule="auto"/>
              <w:rPr>
                <w:rFonts w:ascii="Bookman Old Style" w:hAnsi="Bookman Old Style"/>
                <w:sz w:val="18"/>
                <w:szCs w:val="18"/>
                <w:lang w:val="sl-SI"/>
              </w:rPr>
            </w:pPr>
          </w:p>
          <w:p w14:paraId="2C195CFE"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sz w:val="18"/>
                <w:szCs w:val="18"/>
                <w:lang w:val="sl-SI"/>
              </w:rPr>
              <w:t>KO</w:t>
            </w:r>
            <w:r w:rsidRPr="005C4369">
              <w:rPr>
                <w:rFonts w:ascii="Bookman Old Style" w:eastAsia="Arial" w:hAnsi="Bookman Old Style" w:cs="Arial"/>
                <w:sz w:val="18"/>
                <w:szCs w:val="18"/>
                <w:lang w:val="sl-SI"/>
              </w:rPr>
              <w:t>MUN</w:t>
            </w:r>
            <w:r w:rsidRPr="005C4369">
              <w:rPr>
                <w:rFonts w:ascii="Bookman Old Style" w:eastAsia="Arial" w:hAnsi="Bookman Old Style" w:cs="Arial"/>
                <w:spacing w:val="1"/>
                <w:sz w:val="18"/>
                <w:szCs w:val="18"/>
                <w:lang w:val="sl-SI"/>
              </w:rPr>
              <w:t>I</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I</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z w:val="18"/>
                <w:szCs w:val="18"/>
                <w:lang w:val="sl-SI"/>
              </w:rPr>
              <w:t>NJA</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4"/>
                <w:sz w:val="18"/>
                <w:szCs w:val="18"/>
                <w:lang w:val="sl-SI"/>
              </w:rPr>
              <w:t xml:space="preserve"> </w:t>
            </w:r>
            <w:r w:rsidRPr="005C4369">
              <w:rPr>
                <w:rFonts w:ascii="Bookman Old Style" w:eastAsia="Arial" w:hAnsi="Bookman Old Style" w:cs="Arial"/>
                <w:w w:val="102"/>
                <w:sz w:val="18"/>
                <w:szCs w:val="18"/>
                <w:lang w:val="sl-SI"/>
              </w:rPr>
              <w:t>J</w:t>
            </w:r>
            <w:r w:rsidRPr="005C4369">
              <w:rPr>
                <w:rFonts w:ascii="Bookman Old Style" w:eastAsia="Arial" w:hAnsi="Bookman Old Style" w:cs="Arial"/>
                <w:spacing w:val="1"/>
                <w:w w:val="102"/>
                <w:sz w:val="18"/>
                <w:szCs w:val="18"/>
                <w:lang w:val="sl-SI"/>
              </w:rPr>
              <w:t>A</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w w:val="102"/>
                <w:sz w:val="18"/>
                <w:szCs w:val="18"/>
                <w:lang w:val="sl-SI"/>
              </w:rPr>
              <w:t>N</w:t>
            </w:r>
            <w:r w:rsidRPr="005C4369">
              <w:rPr>
                <w:rFonts w:ascii="Bookman Old Style" w:eastAsia="Arial" w:hAnsi="Bookman Old Style" w:cs="Arial"/>
                <w:spacing w:val="1"/>
                <w:w w:val="102"/>
                <w:sz w:val="18"/>
                <w:szCs w:val="18"/>
                <w:lang w:val="sl-SI"/>
              </w:rPr>
              <w:t>OS</w:t>
            </w:r>
            <w:r w:rsidRPr="005C4369">
              <w:rPr>
                <w:rFonts w:ascii="Bookman Old Style" w:eastAsia="Arial" w:hAnsi="Bookman Old Style" w:cs="Arial"/>
                <w:w w:val="102"/>
                <w:sz w:val="18"/>
                <w:szCs w:val="18"/>
                <w:lang w:val="sl-SI"/>
              </w:rPr>
              <w:t>TMI</w:t>
            </w:r>
          </w:p>
        </w:tc>
        <w:tc>
          <w:tcPr>
            <w:tcW w:w="992" w:type="dxa"/>
            <w:tcBorders>
              <w:top w:val="single" w:sz="9" w:space="0" w:color="000000"/>
              <w:left w:val="single" w:sz="6" w:space="0" w:color="000000"/>
              <w:bottom w:val="single" w:sz="6" w:space="0" w:color="000000"/>
              <w:right w:val="single" w:sz="9" w:space="0" w:color="000000"/>
            </w:tcBorders>
            <w:textDirection w:val="btLr"/>
          </w:tcPr>
          <w:p w14:paraId="641156C9" w14:textId="77777777" w:rsidR="00F678F4" w:rsidRPr="005C4369" w:rsidRDefault="00F678F4" w:rsidP="00A017F2">
            <w:pPr>
              <w:spacing w:after="0" w:line="240" w:lineRule="auto"/>
              <w:rPr>
                <w:rFonts w:ascii="Bookman Old Style" w:hAnsi="Bookman Old Style"/>
                <w:sz w:val="18"/>
                <w:szCs w:val="18"/>
                <w:lang w:val="sl-SI"/>
              </w:rPr>
            </w:pPr>
          </w:p>
          <w:p w14:paraId="083B470C"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2"/>
                <w:sz w:val="18"/>
                <w:szCs w:val="18"/>
                <w:lang w:val="sl-SI"/>
              </w:rPr>
              <w:t>Z</w:t>
            </w:r>
            <w:r w:rsidRPr="005C4369">
              <w:rPr>
                <w:rFonts w:ascii="Bookman Old Style" w:eastAsia="Arial" w:hAnsi="Bookman Old Style" w:cs="Arial"/>
                <w:spacing w:val="-2"/>
                <w:sz w:val="18"/>
                <w:szCs w:val="18"/>
                <w:lang w:val="sl-SI"/>
              </w:rPr>
              <w:t>A</w:t>
            </w:r>
            <w:r w:rsidRPr="005C4369">
              <w:rPr>
                <w:rFonts w:ascii="Bookman Old Style" w:eastAsia="Arial" w:hAnsi="Bookman Old Style" w:cs="Arial"/>
                <w:spacing w:val="1"/>
                <w:sz w:val="18"/>
                <w:szCs w:val="18"/>
                <w:lang w:val="sl-SI"/>
              </w:rPr>
              <w:t>GO</w:t>
            </w:r>
            <w:r w:rsidRPr="005C4369">
              <w:rPr>
                <w:rFonts w:ascii="Bookman Old Style" w:eastAsia="Arial" w:hAnsi="Bookman Old Style" w:cs="Arial"/>
                <w:sz w:val="18"/>
                <w:szCs w:val="18"/>
                <w:lang w:val="sl-SI"/>
              </w:rPr>
              <w:t>T</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pacing w:val="-1"/>
                <w:sz w:val="18"/>
                <w:szCs w:val="18"/>
                <w:lang w:val="sl-SI"/>
              </w:rPr>
              <w:t>V</w:t>
            </w:r>
            <w:r w:rsidRPr="005C4369">
              <w:rPr>
                <w:rFonts w:ascii="Bookman Old Style" w:eastAsia="Arial" w:hAnsi="Bookman Old Style" w:cs="Arial"/>
                <w:spacing w:val="1"/>
                <w:sz w:val="18"/>
                <w:szCs w:val="18"/>
                <w:lang w:val="sl-SI"/>
              </w:rPr>
              <w:t>L</w:t>
            </w:r>
            <w:r w:rsidRPr="005C4369">
              <w:rPr>
                <w:rFonts w:ascii="Bookman Old Style" w:eastAsia="Arial" w:hAnsi="Bookman Old Style" w:cs="Arial"/>
                <w:sz w:val="18"/>
                <w:szCs w:val="18"/>
                <w:lang w:val="sl-SI"/>
              </w:rPr>
              <w:t>J</w:t>
            </w:r>
            <w:r w:rsidRPr="005C4369">
              <w:rPr>
                <w:rFonts w:ascii="Bookman Old Style" w:eastAsia="Arial" w:hAnsi="Bookman Old Style" w:cs="Arial"/>
                <w:spacing w:val="-2"/>
                <w:sz w:val="18"/>
                <w:szCs w:val="18"/>
                <w:lang w:val="sl-SI"/>
              </w:rPr>
              <w:t>A</w:t>
            </w:r>
            <w:r w:rsidRPr="005C4369">
              <w:rPr>
                <w:rFonts w:ascii="Bookman Old Style" w:eastAsia="Arial" w:hAnsi="Bookman Old Style" w:cs="Arial"/>
                <w:sz w:val="18"/>
                <w:szCs w:val="18"/>
                <w:lang w:val="sl-SI"/>
              </w:rPr>
              <w:t>N</w:t>
            </w:r>
            <w:r w:rsidRPr="005C4369">
              <w:rPr>
                <w:rFonts w:ascii="Bookman Old Style" w:eastAsia="Arial" w:hAnsi="Bookman Old Style" w:cs="Arial"/>
                <w:spacing w:val="3"/>
                <w:sz w:val="18"/>
                <w:szCs w:val="18"/>
                <w:lang w:val="sl-SI"/>
              </w:rPr>
              <w:t>J</w:t>
            </w:r>
            <w:r w:rsidRPr="005C4369">
              <w:rPr>
                <w:rFonts w:ascii="Bookman Old Style" w:eastAsia="Arial" w:hAnsi="Bookman Old Style" w:cs="Arial"/>
                <w:sz w:val="18"/>
                <w:szCs w:val="18"/>
                <w:lang w:val="sl-SI"/>
              </w:rPr>
              <w:t>A</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w w:val="102"/>
                <w:sz w:val="18"/>
                <w:szCs w:val="18"/>
                <w:lang w:val="sl-SI"/>
              </w:rPr>
              <w:t>V</w:t>
            </w:r>
          </w:p>
        </w:tc>
      </w:tr>
      <w:tr w:rsidR="00F678F4" w:rsidRPr="005C4369" w14:paraId="1B03CC59" w14:textId="77777777" w:rsidTr="00A017F2">
        <w:trPr>
          <w:trHeight w:hRule="exact" w:val="604"/>
        </w:trPr>
        <w:tc>
          <w:tcPr>
            <w:tcW w:w="4510" w:type="dxa"/>
            <w:tcBorders>
              <w:top w:val="single" w:sz="6" w:space="0" w:color="000000"/>
              <w:left w:val="single" w:sz="9" w:space="0" w:color="000000"/>
              <w:bottom w:val="single" w:sz="6" w:space="0" w:color="000000"/>
              <w:right w:val="single" w:sz="6" w:space="0" w:color="000000"/>
            </w:tcBorders>
          </w:tcPr>
          <w:p w14:paraId="496063FE" w14:textId="77777777" w:rsidR="00F678F4" w:rsidRPr="005C4369" w:rsidRDefault="00F678F4" w:rsidP="00A017F2">
            <w:pPr>
              <w:spacing w:before="1" w:after="0" w:line="240" w:lineRule="auto"/>
              <w:rPr>
                <w:rFonts w:ascii="Bookman Old Style" w:hAnsi="Bookman Old Style"/>
                <w:sz w:val="18"/>
                <w:szCs w:val="18"/>
                <w:lang w:val="sl-SI"/>
              </w:rPr>
            </w:pPr>
          </w:p>
          <w:p w14:paraId="11E8D9B3"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RAZVOJNI</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w w:val="102"/>
                <w:sz w:val="18"/>
                <w:szCs w:val="18"/>
                <w:lang w:val="sl-SI"/>
              </w:rPr>
              <w:t>P</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OCES</w:t>
            </w:r>
          </w:p>
        </w:tc>
        <w:tc>
          <w:tcPr>
            <w:tcW w:w="756" w:type="dxa"/>
            <w:tcBorders>
              <w:top w:val="single" w:sz="6" w:space="0" w:color="000000"/>
              <w:left w:val="single" w:sz="6" w:space="0" w:color="000000"/>
              <w:bottom w:val="single" w:sz="6" w:space="0" w:color="000000"/>
              <w:right w:val="single" w:sz="6" w:space="0" w:color="000000"/>
            </w:tcBorders>
            <w:shd w:val="clear" w:color="auto" w:fill="969696"/>
          </w:tcPr>
          <w:p w14:paraId="2CF45403" w14:textId="77777777" w:rsidR="00F678F4" w:rsidRPr="005C4369" w:rsidRDefault="00F678F4" w:rsidP="00A017F2">
            <w:pPr>
              <w:spacing w:line="240" w:lineRule="auto"/>
              <w:rPr>
                <w:rFonts w:ascii="Bookman Old Style" w:hAnsi="Bookman Old Style"/>
                <w:sz w:val="18"/>
                <w:szCs w:val="18"/>
                <w:lang w:val="sl-SI"/>
              </w:rPr>
            </w:pPr>
          </w:p>
        </w:tc>
        <w:tc>
          <w:tcPr>
            <w:tcW w:w="756" w:type="dxa"/>
            <w:tcBorders>
              <w:top w:val="single" w:sz="6" w:space="0" w:color="000000"/>
              <w:left w:val="single" w:sz="6" w:space="0" w:color="000000"/>
              <w:bottom w:val="single" w:sz="6" w:space="0" w:color="000000"/>
              <w:right w:val="single" w:sz="6" w:space="0" w:color="000000"/>
            </w:tcBorders>
          </w:tcPr>
          <w:p w14:paraId="3447C278" w14:textId="77777777" w:rsidR="00F678F4" w:rsidRPr="005C4369" w:rsidRDefault="00F678F4" w:rsidP="00A017F2">
            <w:pPr>
              <w:spacing w:after="0" w:line="240" w:lineRule="auto"/>
              <w:rPr>
                <w:rFonts w:ascii="Bookman Old Style" w:hAnsi="Bookman Old Style"/>
                <w:sz w:val="18"/>
                <w:szCs w:val="18"/>
                <w:lang w:val="sl-SI"/>
              </w:rPr>
            </w:pPr>
          </w:p>
          <w:p w14:paraId="3FFC451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4BF378D8" w14:textId="77777777" w:rsidR="00F678F4" w:rsidRPr="005C4369" w:rsidRDefault="00F678F4" w:rsidP="00A017F2">
            <w:pPr>
              <w:spacing w:after="0" w:line="240" w:lineRule="auto"/>
              <w:rPr>
                <w:rFonts w:ascii="Bookman Old Style" w:hAnsi="Bookman Old Style"/>
                <w:sz w:val="18"/>
                <w:szCs w:val="18"/>
                <w:lang w:val="sl-SI"/>
              </w:rPr>
            </w:pPr>
          </w:p>
          <w:p w14:paraId="566FC91D"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198344CA" w14:textId="77777777" w:rsidR="00F678F4" w:rsidRPr="005C4369" w:rsidRDefault="00F678F4" w:rsidP="00A017F2">
            <w:pPr>
              <w:spacing w:after="0" w:line="240" w:lineRule="auto"/>
              <w:rPr>
                <w:rFonts w:ascii="Bookman Old Style" w:hAnsi="Bookman Old Style"/>
                <w:sz w:val="18"/>
                <w:szCs w:val="18"/>
                <w:lang w:val="sl-SI"/>
              </w:rPr>
            </w:pPr>
          </w:p>
          <w:p w14:paraId="5BF2B865"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0998F1AE" w14:textId="77777777" w:rsidR="00F678F4" w:rsidRPr="005C4369" w:rsidRDefault="00F678F4" w:rsidP="00A017F2">
            <w:pPr>
              <w:spacing w:after="0" w:line="240" w:lineRule="auto"/>
              <w:rPr>
                <w:rFonts w:ascii="Bookman Old Style" w:hAnsi="Bookman Old Style"/>
                <w:sz w:val="18"/>
                <w:szCs w:val="18"/>
                <w:lang w:val="sl-SI"/>
              </w:rPr>
            </w:pPr>
          </w:p>
          <w:p w14:paraId="4B7C64C5"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7E32BB1F" w14:textId="77777777" w:rsidR="00F678F4" w:rsidRPr="005C4369" w:rsidRDefault="00F678F4" w:rsidP="00A017F2">
            <w:pPr>
              <w:spacing w:after="0" w:line="240" w:lineRule="auto"/>
              <w:rPr>
                <w:rFonts w:ascii="Bookman Old Style" w:hAnsi="Bookman Old Style"/>
                <w:sz w:val="18"/>
                <w:szCs w:val="18"/>
                <w:lang w:val="sl-SI"/>
              </w:rPr>
            </w:pPr>
          </w:p>
          <w:p w14:paraId="7B418121"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352638C9" w14:textId="77777777" w:rsidTr="00A017F2">
        <w:trPr>
          <w:trHeight w:hRule="exact" w:val="598"/>
        </w:trPr>
        <w:tc>
          <w:tcPr>
            <w:tcW w:w="4510" w:type="dxa"/>
            <w:tcBorders>
              <w:top w:val="single" w:sz="6" w:space="0" w:color="000000"/>
              <w:left w:val="single" w:sz="9" w:space="0" w:color="000000"/>
              <w:bottom w:val="single" w:sz="6" w:space="0" w:color="000000"/>
              <w:right w:val="single" w:sz="6" w:space="0" w:color="000000"/>
            </w:tcBorders>
          </w:tcPr>
          <w:p w14:paraId="7BC32175" w14:textId="77777777" w:rsidR="00F678F4" w:rsidRPr="005C4369" w:rsidRDefault="00F678F4" w:rsidP="00A017F2">
            <w:pPr>
              <w:spacing w:before="5" w:after="0" w:line="240" w:lineRule="auto"/>
              <w:rPr>
                <w:rFonts w:ascii="Bookman Old Style" w:hAnsi="Bookman Old Style"/>
                <w:sz w:val="18"/>
                <w:szCs w:val="18"/>
                <w:lang w:val="sl-SI"/>
              </w:rPr>
            </w:pPr>
          </w:p>
          <w:p w14:paraId="07E78F60"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w w:val="102"/>
                <w:sz w:val="18"/>
                <w:szCs w:val="18"/>
                <w:lang w:val="sl-SI"/>
              </w:rPr>
              <w:t>NAČ</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TOVANJA</w:t>
            </w:r>
          </w:p>
        </w:tc>
        <w:tc>
          <w:tcPr>
            <w:tcW w:w="756" w:type="dxa"/>
            <w:tcBorders>
              <w:top w:val="single" w:sz="6" w:space="0" w:color="000000"/>
              <w:left w:val="single" w:sz="6" w:space="0" w:color="000000"/>
              <w:bottom w:val="single" w:sz="6" w:space="0" w:color="000000"/>
              <w:right w:val="single" w:sz="6" w:space="0" w:color="000000"/>
            </w:tcBorders>
          </w:tcPr>
          <w:p w14:paraId="597411BE" w14:textId="77777777" w:rsidR="00F678F4" w:rsidRPr="005C4369" w:rsidRDefault="00F678F4" w:rsidP="00A017F2">
            <w:pPr>
              <w:spacing w:before="6" w:after="0" w:line="240" w:lineRule="auto"/>
              <w:rPr>
                <w:rFonts w:ascii="Bookman Old Style" w:hAnsi="Bookman Old Style"/>
                <w:sz w:val="18"/>
                <w:szCs w:val="18"/>
                <w:lang w:val="sl-SI"/>
              </w:rPr>
            </w:pPr>
          </w:p>
          <w:p w14:paraId="54D984E2"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shd w:val="clear" w:color="auto" w:fill="969696"/>
          </w:tcPr>
          <w:p w14:paraId="37CBAA4B" w14:textId="77777777" w:rsidR="00F678F4" w:rsidRPr="005C4369" w:rsidRDefault="00F678F4" w:rsidP="00A017F2">
            <w:pPr>
              <w:spacing w:line="240" w:lineRule="auto"/>
              <w:rPr>
                <w:rFonts w:ascii="Bookman Old Style" w:hAnsi="Bookman Old Style"/>
                <w:sz w:val="18"/>
                <w:szCs w:val="18"/>
                <w:lang w:val="sl-SI"/>
              </w:rPr>
            </w:pPr>
          </w:p>
        </w:tc>
        <w:tc>
          <w:tcPr>
            <w:tcW w:w="756" w:type="dxa"/>
            <w:tcBorders>
              <w:top w:val="single" w:sz="6" w:space="0" w:color="000000"/>
              <w:left w:val="single" w:sz="6" w:space="0" w:color="000000"/>
              <w:bottom w:val="single" w:sz="6" w:space="0" w:color="000000"/>
              <w:right w:val="single" w:sz="7" w:space="0" w:color="000000"/>
            </w:tcBorders>
          </w:tcPr>
          <w:p w14:paraId="1B50D112" w14:textId="77777777" w:rsidR="00F678F4" w:rsidRPr="005C4369" w:rsidRDefault="00F678F4" w:rsidP="00A017F2">
            <w:pPr>
              <w:spacing w:before="6" w:after="0" w:line="240" w:lineRule="auto"/>
              <w:rPr>
                <w:rFonts w:ascii="Bookman Old Style" w:hAnsi="Bookman Old Style"/>
                <w:sz w:val="18"/>
                <w:szCs w:val="18"/>
                <w:lang w:val="sl-SI"/>
              </w:rPr>
            </w:pPr>
          </w:p>
          <w:p w14:paraId="06716081"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468FFAD9" w14:textId="77777777" w:rsidR="00F678F4" w:rsidRPr="005C4369" w:rsidRDefault="00F678F4" w:rsidP="00A017F2">
            <w:pPr>
              <w:spacing w:after="0" w:line="240" w:lineRule="auto"/>
              <w:rPr>
                <w:rFonts w:ascii="Bookman Old Style" w:hAnsi="Bookman Old Style"/>
                <w:sz w:val="18"/>
                <w:szCs w:val="18"/>
                <w:lang w:val="sl-SI"/>
              </w:rPr>
            </w:pPr>
          </w:p>
          <w:p w14:paraId="1C972356"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6D335F2C" w14:textId="77777777" w:rsidR="00F678F4" w:rsidRPr="005C4369" w:rsidRDefault="00F678F4" w:rsidP="00A017F2">
            <w:pPr>
              <w:spacing w:before="6" w:after="0" w:line="240" w:lineRule="auto"/>
              <w:rPr>
                <w:rFonts w:ascii="Bookman Old Style" w:hAnsi="Bookman Old Style"/>
                <w:sz w:val="18"/>
                <w:szCs w:val="18"/>
                <w:lang w:val="sl-SI"/>
              </w:rPr>
            </w:pPr>
          </w:p>
          <w:p w14:paraId="66D71F61"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65DBCAF1" w14:textId="77777777" w:rsidR="00F678F4" w:rsidRPr="005C4369" w:rsidRDefault="00F678F4" w:rsidP="00A017F2">
            <w:pPr>
              <w:spacing w:before="6" w:after="0" w:line="240" w:lineRule="auto"/>
              <w:rPr>
                <w:rFonts w:ascii="Bookman Old Style" w:hAnsi="Bookman Old Style"/>
                <w:sz w:val="18"/>
                <w:szCs w:val="18"/>
                <w:lang w:val="sl-SI"/>
              </w:rPr>
            </w:pPr>
          </w:p>
          <w:p w14:paraId="3C055F4F"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80210BC"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165D3DC1" w14:textId="77777777" w:rsidR="00F678F4" w:rsidRPr="005C4369" w:rsidRDefault="00F678F4" w:rsidP="00A017F2">
            <w:pPr>
              <w:spacing w:after="0" w:line="240" w:lineRule="auto"/>
              <w:rPr>
                <w:rFonts w:ascii="Bookman Old Style" w:hAnsi="Bookman Old Style"/>
                <w:sz w:val="18"/>
                <w:szCs w:val="18"/>
                <w:lang w:val="sl-SI"/>
              </w:rPr>
            </w:pPr>
          </w:p>
          <w:p w14:paraId="1216DA93"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pacing w:val="2"/>
                <w:w w:val="102"/>
                <w:sz w:val="18"/>
                <w:szCs w:val="18"/>
                <w:lang w:val="sl-SI"/>
              </w:rPr>
              <w:t>I</w:t>
            </w:r>
            <w:r w:rsidRPr="005C4369">
              <w:rPr>
                <w:rFonts w:ascii="Bookman Old Style" w:eastAsia="Arial" w:hAnsi="Bookman Old Style" w:cs="Arial"/>
                <w:spacing w:val="-2"/>
                <w:w w:val="102"/>
                <w:sz w:val="18"/>
                <w:szCs w:val="18"/>
                <w:lang w:val="sl-SI"/>
              </w:rPr>
              <w:t>Z</w:t>
            </w:r>
            <w:r w:rsidRPr="005C4369">
              <w:rPr>
                <w:rFonts w:ascii="Bookman Old Style" w:eastAsia="Arial" w:hAnsi="Bookman Old Style" w:cs="Arial"/>
                <w:w w:val="102"/>
                <w:sz w:val="18"/>
                <w:szCs w:val="18"/>
                <w:lang w:val="sl-SI"/>
              </w:rPr>
              <w:t>VA</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ANJA</w:t>
            </w:r>
          </w:p>
        </w:tc>
        <w:tc>
          <w:tcPr>
            <w:tcW w:w="756" w:type="dxa"/>
            <w:tcBorders>
              <w:top w:val="single" w:sz="6" w:space="0" w:color="000000"/>
              <w:left w:val="single" w:sz="6" w:space="0" w:color="000000"/>
              <w:bottom w:val="single" w:sz="6" w:space="0" w:color="000000"/>
              <w:right w:val="single" w:sz="6" w:space="0" w:color="000000"/>
            </w:tcBorders>
          </w:tcPr>
          <w:p w14:paraId="11CBFB7E" w14:textId="77777777" w:rsidR="00F678F4" w:rsidRPr="005C4369" w:rsidRDefault="00F678F4" w:rsidP="00A017F2">
            <w:pPr>
              <w:spacing w:before="10" w:after="0" w:line="240" w:lineRule="auto"/>
              <w:rPr>
                <w:rFonts w:ascii="Bookman Old Style" w:hAnsi="Bookman Old Style"/>
                <w:sz w:val="18"/>
                <w:szCs w:val="18"/>
                <w:lang w:val="sl-SI"/>
              </w:rPr>
            </w:pPr>
          </w:p>
          <w:p w14:paraId="597BCC31"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7D554F36" w14:textId="77777777" w:rsidR="00F678F4" w:rsidRPr="005C4369" w:rsidRDefault="00F678F4" w:rsidP="00A017F2">
            <w:pPr>
              <w:spacing w:after="0" w:line="240" w:lineRule="auto"/>
              <w:rPr>
                <w:rFonts w:ascii="Bookman Old Style" w:hAnsi="Bookman Old Style"/>
                <w:sz w:val="18"/>
                <w:szCs w:val="18"/>
                <w:lang w:val="sl-SI"/>
              </w:rPr>
            </w:pPr>
          </w:p>
          <w:p w14:paraId="4CCCBB89"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shd w:val="clear" w:color="auto" w:fill="969696"/>
          </w:tcPr>
          <w:p w14:paraId="6543466B" w14:textId="77777777" w:rsidR="00F678F4" w:rsidRPr="005C4369" w:rsidRDefault="00F678F4" w:rsidP="00A017F2">
            <w:pPr>
              <w:spacing w:line="240" w:lineRule="auto"/>
              <w:rPr>
                <w:rFonts w:ascii="Bookman Old Style" w:hAnsi="Bookman Old Style"/>
                <w:sz w:val="18"/>
                <w:szCs w:val="18"/>
                <w:lang w:val="sl-SI"/>
              </w:rPr>
            </w:pPr>
          </w:p>
        </w:tc>
        <w:tc>
          <w:tcPr>
            <w:tcW w:w="755" w:type="dxa"/>
            <w:tcBorders>
              <w:top w:val="single" w:sz="6" w:space="0" w:color="000000"/>
              <w:left w:val="single" w:sz="7" w:space="0" w:color="000000"/>
              <w:bottom w:val="single" w:sz="6" w:space="0" w:color="000000"/>
              <w:right w:val="single" w:sz="6" w:space="0" w:color="000000"/>
            </w:tcBorders>
          </w:tcPr>
          <w:p w14:paraId="60F153EE" w14:textId="77777777" w:rsidR="00F678F4" w:rsidRPr="005C4369" w:rsidRDefault="00F678F4" w:rsidP="00A017F2">
            <w:pPr>
              <w:spacing w:before="10" w:after="0" w:line="240" w:lineRule="auto"/>
              <w:rPr>
                <w:rFonts w:ascii="Bookman Old Style" w:hAnsi="Bookman Old Style"/>
                <w:sz w:val="18"/>
                <w:szCs w:val="18"/>
                <w:lang w:val="sl-SI"/>
              </w:rPr>
            </w:pPr>
          </w:p>
          <w:p w14:paraId="252DC23B"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67811312" w14:textId="77777777" w:rsidR="00F678F4" w:rsidRPr="005C4369" w:rsidRDefault="00F678F4" w:rsidP="00A017F2">
            <w:pPr>
              <w:spacing w:before="10" w:after="0" w:line="240" w:lineRule="auto"/>
              <w:rPr>
                <w:rFonts w:ascii="Bookman Old Style" w:hAnsi="Bookman Old Style"/>
                <w:sz w:val="18"/>
                <w:szCs w:val="18"/>
                <w:lang w:val="sl-SI"/>
              </w:rPr>
            </w:pPr>
          </w:p>
          <w:p w14:paraId="5DC577DF"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7B949A26" w14:textId="77777777" w:rsidR="00F678F4" w:rsidRPr="005C4369" w:rsidRDefault="00F678F4" w:rsidP="00A017F2">
            <w:pPr>
              <w:spacing w:before="10" w:after="0" w:line="240" w:lineRule="auto"/>
              <w:rPr>
                <w:rFonts w:ascii="Bookman Old Style" w:hAnsi="Bookman Old Style"/>
                <w:sz w:val="18"/>
                <w:szCs w:val="18"/>
                <w:lang w:val="sl-SI"/>
              </w:rPr>
            </w:pPr>
          </w:p>
          <w:p w14:paraId="0EEA927A"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009772DE"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6248E1E6" w14:textId="77777777" w:rsidR="00F678F4" w:rsidRPr="005C4369" w:rsidRDefault="00F678F4" w:rsidP="00A017F2">
            <w:pPr>
              <w:spacing w:after="0" w:line="240" w:lineRule="auto"/>
              <w:rPr>
                <w:rFonts w:ascii="Bookman Old Style" w:hAnsi="Bookman Old Style"/>
                <w:sz w:val="18"/>
                <w:szCs w:val="18"/>
                <w:lang w:val="sl-SI"/>
              </w:rPr>
            </w:pPr>
          </w:p>
          <w:p w14:paraId="210F1A16"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w w:val="102"/>
                <w:sz w:val="18"/>
                <w:szCs w:val="18"/>
                <w:lang w:val="sl-SI"/>
              </w:rPr>
              <w:t>KONT</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OL</w:t>
            </w:r>
            <w:r w:rsidRPr="005C4369">
              <w:rPr>
                <w:rFonts w:ascii="Bookman Old Style" w:eastAsia="Arial" w:hAnsi="Bookman Old Style" w:cs="Arial"/>
                <w:spacing w:val="2"/>
                <w:w w:val="102"/>
                <w:sz w:val="18"/>
                <w:szCs w:val="18"/>
                <w:lang w:val="sl-SI"/>
              </w:rPr>
              <w:t>I</w:t>
            </w:r>
            <w:r w:rsidRPr="005C4369">
              <w:rPr>
                <w:rFonts w:ascii="Bookman Old Style" w:eastAsia="Arial" w:hAnsi="Bookman Old Style" w:cs="Arial"/>
                <w:w w:val="102"/>
                <w:sz w:val="18"/>
                <w:szCs w:val="18"/>
                <w:lang w:val="sl-SI"/>
              </w:rPr>
              <w:t>RA</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w:t>
            </w:r>
          </w:p>
        </w:tc>
        <w:tc>
          <w:tcPr>
            <w:tcW w:w="756" w:type="dxa"/>
            <w:tcBorders>
              <w:top w:val="single" w:sz="6" w:space="0" w:color="000000"/>
              <w:left w:val="single" w:sz="6" w:space="0" w:color="000000"/>
              <w:bottom w:val="single" w:sz="6" w:space="0" w:color="000000"/>
              <w:right w:val="single" w:sz="6" w:space="0" w:color="000000"/>
            </w:tcBorders>
          </w:tcPr>
          <w:p w14:paraId="5B687630" w14:textId="77777777" w:rsidR="00F678F4" w:rsidRPr="005C4369" w:rsidRDefault="00F678F4" w:rsidP="00A017F2">
            <w:pPr>
              <w:spacing w:before="8" w:after="0" w:line="240" w:lineRule="auto"/>
              <w:rPr>
                <w:rFonts w:ascii="Bookman Old Style" w:hAnsi="Bookman Old Style"/>
                <w:sz w:val="18"/>
                <w:szCs w:val="18"/>
                <w:lang w:val="sl-SI"/>
              </w:rPr>
            </w:pPr>
          </w:p>
          <w:p w14:paraId="518AF21E"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5A774B34" w14:textId="77777777" w:rsidR="00F678F4" w:rsidRPr="005C4369" w:rsidRDefault="00F678F4" w:rsidP="00A017F2">
            <w:pPr>
              <w:spacing w:after="0" w:line="240" w:lineRule="auto"/>
              <w:rPr>
                <w:rFonts w:ascii="Bookman Old Style" w:hAnsi="Bookman Old Style"/>
                <w:sz w:val="18"/>
                <w:szCs w:val="18"/>
                <w:lang w:val="sl-SI"/>
              </w:rPr>
            </w:pPr>
          </w:p>
          <w:p w14:paraId="2D8CEFB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12D539EB" w14:textId="77777777" w:rsidR="00F678F4" w:rsidRPr="005C4369" w:rsidRDefault="00F678F4" w:rsidP="00A017F2">
            <w:pPr>
              <w:spacing w:before="8" w:after="0" w:line="240" w:lineRule="auto"/>
              <w:rPr>
                <w:rFonts w:ascii="Bookman Old Style" w:hAnsi="Bookman Old Style"/>
                <w:sz w:val="18"/>
                <w:szCs w:val="18"/>
                <w:lang w:val="sl-SI"/>
              </w:rPr>
            </w:pPr>
          </w:p>
          <w:p w14:paraId="191B9835"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shd w:val="clear" w:color="auto" w:fill="969696"/>
          </w:tcPr>
          <w:p w14:paraId="52AAE6B2" w14:textId="77777777" w:rsidR="00F678F4" w:rsidRPr="005C4369" w:rsidRDefault="00F678F4" w:rsidP="00A017F2">
            <w:pPr>
              <w:spacing w:line="240" w:lineRule="auto"/>
              <w:rPr>
                <w:rFonts w:ascii="Bookman Old Style" w:hAnsi="Bookman Old Style"/>
                <w:sz w:val="18"/>
                <w:szCs w:val="18"/>
                <w:lang w:val="sl-SI"/>
              </w:rPr>
            </w:pPr>
          </w:p>
        </w:tc>
        <w:tc>
          <w:tcPr>
            <w:tcW w:w="1008" w:type="dxa"/>
            <w:tcBorders>
              <w:top w:val="single" w:sz="6" w:space="0" w:color="000000"/>
              <w:left w:val="single" w:sz="6" w:space="0" w:color="000000"/>
              <w:bottom w:val="single" w:sz="6" w:space="0" w:color="000000"/>
              <w:right w:val="single" w:sz="6" w:space="0" w:color="000000"/>
            </w:tcBorders>
          </w:tcPr>
          <w:p w14:paraId="01611269" w14:textId="77777777" w:rsidR="00F678F4" w:rsidRPr="005C4369" w:rsidRDefault="00F678F4" w:rsidP="00A017F2">
            <w:pPr>
              <w:spacing w:after="0" w:line="240" w:lineRule="auto"/>
              <w:rPr>
                <w:rFonts w:ascii="Bookman Old Style" w:hAnsi="Bookman Old Style"/>
                <w:sz w:val="18"/>
                <w:szCs w:val="18"/>
                <w:lang w:val="sl-SI"/>
              </w:rPr>
            </w:pPr>
          </w:p>
          <w:p w14:paraId="040BEE29"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58BC4E38" w14:textId="77777777" w:rsidR="00F678F4" w:rsidRPr="005C4369" w:rsidRDefault="00F678F4" w:rsidP="00A017F2">
            <w:pPr>
              <w:spacing w:after="0" w:line="240" w:lineRule="auto"/>
              <w:rPr>
                <w:rFonts w:ascii="Bookman Old Style" w:hAnsi="Bookman Old Style"/>
                <w:sz w:val="18"/>
                <w:szCs w:val="18"/>
                <w:lang w:val="sl-SI"/>
              </w:rPr>
            </w:pPr>
          </w:p>
          <w:p w14:paraId="4B11AFF0"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46658C5"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4D1E589C" w14:textId="77777777" w:rsidR="00F678F4" w:rsidRPr="005C4369" w:rsidRDefault="00F678F4" w:rsidP="00A017F2">
            <w:pPr>
              <w:spacing w:after="0" w:line="240" w:lineRule="auto"/>
              <w:rPr>
                <w:rFonts w:ascii="Bookman Old Style" w:hAnsi="Bookman Old Style"/>
                <w:sz w:val="18"/>
                <w:szCs w:val="18"/>
                <w:lang w:val="sl-SI"/>
              </w:rPr>
            </w:pPr>
          </w:p>
          <w:p w14:paraId="203A27BA"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z w:val="18"/>
                <w:szCs w:val="18"/>
                <w:lang w:val="sl-SI"/>
              </w:rPr>
              <w:t>KOMU</w:t>
            </w:r>
            <w:r w:rsidRPr="005C4369">
              <w:rPr>
                <w:rFonts w:ascii="Bookman Old Style" w:eastAsia="Arial" w:hAnsi="Bookman Old Style" w:cs="Arial"/>
                <w:spacing w:val="-2"/>
                <w:sz w:val="18"/>
                <w:szCs w:val="18"/>
                <w:lang w:val="sl-SI"/>
              </w:rPr>
              <w:t>N</w:t>
            </w:r>
            <w:r w:rsidRPr="005C4369">
              <w:rPr>
                <w:rFonts w:ascii="Bookman Old Style" w:eastAsia="Arial" w:hAnsi="Bookman Old Style" w:cs="Arial"/>
                <w:spacing w:val="2"/>
                <w:sz w:val="18"/>
                <w:szCs w:val="18"/>
                <w:lang w:val="sl-SI"/>
              </w:rPr>
              <w:t>I</w:t>
            </w:r>
            <w:r w:rsidRPr="005C4369">
              <w:rPr>
                <w:rFonts w:ascii="Bookman Old Style" w:eastAsia="Arial" w:hAnsi="Bookman Old Style" w:cs="Arial"/>
                <w:spacing w:val="-2"/>
                <w:sz w:val="18"/>
                <w:szCs w:val="18"/>
                <w:lang w:val="sl-SI"/>
              </w:rPr>
              <w:t>C</w:t>
            </w:r>
            <w:r w:rsidRPr="005C4369">
              <w:rPr>
                <w:rFonts w:ascii="Bookman Old Style" w:eastAsia="Arial" w:hAnsi="Bookman Old Style" w:cs="Arial"/>
                <w:spacing w:val="2"/>
                <w:sz w:val="18"/>
                <w:szCs w:val="18"/>
                <w:lang w:val="sl-SI"/>
              </w:rPr>
              <w:t>I</w:t>
            </w:r>
            <w:r w:rsidRPr="005C4369">
              <w:rPr>
                <w:rFonts w:ascii="Bookman Old Style" w:eastAsia="Arial" w:hAnsi="Bookman Old Style" w:cs="Arial"/>
                <w:sz w:val="18"/>
                <w:szCs w:val="18"/>
                <w:lang w:val="sl-SI"/>
              </w:rPr>
              <w:t>RA</w:t>
            </w:r>
            <w:r w:rsidRPr="005C4369">
              <w:rPr>
                <w:rFonts w:ascii="Bookman Old Style" w:eastAsia="Arial" w:hAnsi="Bookman Old Style" w:cs="Arial"/>
                <w:spacing w:val="-2"/>
                <w:sz w:val="18"/>
                <w:szCs w:val="18"/>
                <w:lang w:val="sl-SI"/>
              </w:rPr>
              <w:t>N</w:t>
            </w:r>
            <w:r w:rsidRPr="005C4369">
              <w:rPr>
                <w:rFonts w:ascii="Bookman Old Style" w:eastAsia="Arial" w:hAnsi="Bookman Old Style" w:cs="Arial"/>
                <w:spacing w:val="2"/>
                <w:sz w:val="18"/>
                <w:szCs w:val="18"/>
                <w:lang w:val="sl-SI"/>
              </w:rPr>
              <w:t>J</w:t>
            </w:r>
            <w:r w:rsidRPr="005C4369">
              <w:rPr>
                <w:rFonts w:ascii="Bookman Old Style" w:eastAsia="Arial" w:hAnsi="Bookman Old Style" w:cs="Arial"/>
                <w:sz w:val="18"/>
                <w:szCs w:val="18"/>
                <w:lang w:val="sl-SI"/>
              </w:rPr>
              <w:t>A</w:t>
            </w:r>
            <w:r w:rsidRPr="005C4369">
              <w:rPr>
                <w:rFonts w:ascii="Bookman Old Style" w:eastAsia="Arial" w:hAnsi="Bookman Old Style" w:cs="Arial"/>
                <w:spacing w:val="36"/>
                <w:sz w:val="18"/>
                <w:szCs w:val="18"/>
                <w:lang w:val="sl-SI"/>
              </w:rPr>
              <w:t xml:space="preserve"> </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5"/>
                <w:sz w:val="18"/>
                <w:szCs w:val="18"/>
                <w:lang w:val="sl-SI"/>
              </w:rPr>
              <w:t xml:space="preserve"> </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AV</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w w:val="102"/>
                <w:sz w:val="18"/>
                <w:szCs w:val="18"/>
                <w:lang w:val="sl-SI"/>
              </w:rPr>
              <w:t>OSTMI</w:t>
            </w:r>
          </w:p>
        </w:tc>
        <w:tc>
          <w:tcPr>
            <w:tcW w:w="756" w:type="dxa"/>
            <w:tcBorders>
              <w:top w:val="single" w:sz="6" w:space="0" w:color="000000"/>
              <w:left w:val="single" w:sz="6" w:space="0" w:color="000000"/>
              <w:bottom w:val="single" w:sz="6" w:space="0" w:color="000000"/>
              <w:right w:val="single" w:sz="6" w:space="0" w:color="000000"/>
            </w:tcBorders>
          </w:tcPr>
          <w:p w14:paraId="7212BB59" w14:textId="77777777" w:rsidR="00F678F4" w:rsidRPr="005C4369" w:rsidRDefault="00F678F4" w:rsidP="00A017F2">
            <w:pPr>
              <w:spacing w:after="0" w:line="240" w:lineRule="auto"/>
              <w:rPr>
                <w:rFonts w:ascii="Bookman Old Style" w:hAnsi="Bookman Old Style"/>
                <w:sz w:val="18"/>
                <w:szCs w:val="18"/>
                <w:lang w:val="sl-SI"/>
              </w:rPr>
            </w:pPr>
          </w:p>
          <w:p w14:paraId="53AA28B0"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41E7BC62" w14:textId="77777777" w:rsidR="00F678F4" w:rsidRPr="005C4369" w:rsidRDefault="00F678F4" w:rsidP="00A017F2">
            <w:pPr>
              <w:spacing w:before="10" w:after="0" w:line="240" w:lineRule="auto"/>
              <w:rPr>
                <w:rFonts w:ascii="Bookman Old Style" w:hAnsi="Bookman Old Style"/>
                <w:sz w:val="18"/>
                <w:szCs w:val="18"/>
                <w:lang w:val="sl-SI"/>
              </w:rPr>
            </w:pPr>
          </w:p>
          <w:p w14:paraId="7232CA46"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2186D4FF" w14:textId="77777777" w:rsidR="00F678F4" w:rsidRPr="005C4369" w:rsidRDefault="00F678F4" w:rsidP="00A017F2">
            <w:pPr>
              <w:spacing w:before="10" w:after="0" w:line="240" w:lineRule="auto"/>
              <w:rPr>
                <w:rFonts w:ascii="Bookman Old Style" w:hAnsi="Bookman Old Style"/>
                <w:sz w:val="18"/>
                <w:szCs w:val="18"/>
                <w:lang w:val="sl-SI"/>
              </w:rPr>
            </w:pPr>
          </w:p>
          <w:p w14:paraId="4CA5EDF6"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14A6E078" w14:textId="77777777" w:rsidR="00F678F4" w:rsidRPr="005C4369" w:rsidRDefault="00F678F4" w:rsidP="00A017F2">
            <w:pPr>
              <w:spacing w:after="0" w:line="240" w:lineRule="auto"/>
              <w:rPr>
                <w:rFonts w:ascii="Bookman Old Style" w:hAnsi="Bookman Old Style"/>
                <w:sz w:val="18"/>
                <w:szCs w:val="18"/>
                <w:lang w:val="sl-SI"/>
              </w:rPr>
            </w:pPr>
          </w:p>
          <w:p w14:paraId="60FE16DC"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shd w:val="clear" w:color="auto" w:fill="969696"/>
          </w:tcPr>
          <w:p w14:paraId="0EBFE9C4" w14:textId="77777777" w:rsidR="00F678F4" w:rsidRPr="005C4369" w:rsidRDefault="00F678F4" w:rsidP="00A017F2">
            <w:pPr>
              <w:spacing w:line="240" w:lineRule="auto"/>
              <w:rPr>
                <w:rFonts w:ascii="Bookman Old Style" w:hAnsi="Bookman Old Style"/>
                <w:sz w:val="18"/>
                <w:szCs w:val="18"/>
                <w:lang w:val="sl-SI"/>
              </w:rPr>
            </w:pPr>
          </w:p>
        </w:tc>
        <w:tc>
          <w:tcPr>
            <w:tcW w:w="992" w:type="dxa"/>
            <w:tcBorders>
              <w:top w:val="single" w:sz="6" w:space="0" w:color="000000"/>
              <w:left w:val="single" w:sz="6" w:space="0" w:color="000000"/>
              <w:bottom w:val="single" w:sz="6" w:space="0" w:color="000000"/>
              <w:right w:val="single" w:sz="9" w:space="0" w:color="000000"/>
            </w:tcBorders>
          </w:tcPr>
          <w:p w14:paraId="7377B0A2" w14:textId="77777777" w:rsidR="00F678F4" w:rsidRPr="005C4369" w:rsidRDefault="00F678F4" w:rsidP="00A017F2">
            <w:pPr>
              <w:spacing w:before="10" w:after="0" w:line="240" w:lineRule="auto"/>
              <w:rPr>
                <w:rFonts w:ascii="Bookman Old Style" w:hAnsi="Bookman Old Style"/>
                <w:sz w:val="18"/>
                <w:szCs w:val="18"/>
                <w:lang w:val="sl-SI"/>
              </w:rPr>
            </w:pPr>
          </w:p>
          <w:p w14:paraId="51C02C0A"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97EB5DE" w14:textId="77777777" w:rsidTr="00A017F2">
        <w:trPr>
          <w:trHeight w:hRule="exact" w:val="619"/>
        </w:trPr>
        <w:tc>
          <w:tcPr>
            <w:tcW w:w="4510" w:type="dxa"/>
            <w:tcBorders>
              <w:top w:val="single" w:sz="6" w:space="0" w:color="000000"/>
              <w:left w:val="single" w:sz="9" w:space="0" w:color="000000"/>
              <w:bottom w:val="single" w:sz="9" w:space="0" w:color="000000"/>
              <w:right w:val="single" w:sz="6" w:space="0" w:color="000000"/>
            </w:tcBorders>
          </w:tcPr>
          <w:p w14:paraId="75684EF0" w14:textId="77777777" w:rsidR="00F678F4" w:rsidRPr="005C4369" w:rsidRDefault="00F678F4" w:rsidP="00A017F2">
            <w:pPr>
              <w:spacing w:before="6" w:after="0" w:line="240" w:lineRule="auto"/>
              <w:rPr>
                <w:rFonts w:ascii="Bookman Old Style" w:hAnsi="Bookman Old Style"/>
                <w:sz w:val="18"/>
                <w:szCs w:val="18"/>
                <w:lang w:val="sl-SI"/>
              </w:rPr>
            </w:pPr>
          </w:p>
          <w:p w14:paraId="3DA93111"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z w:val="18"/>
                <w:szCs w:val="18"/>
                <w:lang w:val="sl-SI"/>
              </w:rPr>
              <w:t>ZAGOTAVLJANJA</w:t>
            </w:r>
            <w:r w:rsidRPr="005C4369">
              <w:rPr>
                <w:rFonts w:ascii="Bookman Old Style" w:eastAsia="Arial" w:hAnsi="Bookman Old Style" w:cs="Arial"/>
                <w:spacing w:val="39"/>
                <w:sz w:val="18"/>
                <w:szCs w:val="18"/>
                <w:lang w:val="sl-SI"/>
              </w:rPr>
              <w:t xml:space="preserve"> </w:t>
            </w:r>
            <w:r w:rsidRPr="005C4369">
              <w:rPr>
                <w:rFonts w:ascii="Bookman Old Style" w:eastAsia="Arial" w:hAnsi="Bookman Old Style" w:cs="Arial"/>
                <w:w w:val="102"/>
                <w:sz w:val="18"/>
                <w:szCs w:val="18"/>
                <w:lang w:val="sl-SI"/>
              </w:rPr>
              <w:t>VIROV</w:t>
            </w:r>
          </w:p>
        </w:tc>
        <w:tc>
          <w:tcPr>
            <w:tcW w:w="756" w:type="dxa"/>
            <w:tcBorders>
              <w:top w:val="single" w:sz="6" w:space="0" w:color="000000"/>
              <w:left w:val="single" w:sz="6" w:space="0" w:color="000000"/>
              <w:bottom w:val="single" w:sz="9" w:space="0" w:color="000000"/>
              <w:right w:val="single" w:sz="6" w:space="0" w:color="000000"/>
            </w:tcBorders>
          </w:tcPr>
          <w:p w14:paraId="1ECC37F6" w14:textId="77777777" w:rsidR="00F678F4" w:rsidRPr="005C4369" w:rsidRDefault="00F678F4" w:rsidP="00A017F2">
            <w:pPr>
              <w:spacing w:after="0" w:line="240" w:lineRule="auto"/>
              <w:rPr>
                <w:rFonts w:ascii="Bookman Old Style" w:hAnsi="Bookman Old Style"/>
                <w:sz w:val="18"/>
                <w:szCs w:val="18"/>
                <w:lang w:val="sl-SI"/>
              </w:rPr>
            </w:pPr>
          </w:p>
          <w:p w14:paraId="1B8BA99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9" w:space="0" w:color="000000"/>
              <w:right w:val="single" w:sz="6" w:space="0" w:color="000000"/>
            </w:tcBorders>
          </w:tcPr>
          <w:p w14:paraId="57F5DBCC" w14:textId="77777777" w:rsidR="00F678F4" w:rsidRPr="005C4369" w:rsidRDefault="00F678F4" w:rsidP="00A017F2">
            <w:pPr>
              <w:spacing w:before="7" w:after="0" w:line="240" w:lineRule="auto"/>
              <w:rPr>
                <w:rFonts w:ascii="Bookman Old Style" w:hAnsi="Bookman Old Style"/>
                <w:sz w:val="18"/>
                <w:szCs w:val="18"/>
                <w:lang w:val="sl-SI"/>
              </w:rPr>
            </w:pPr>
          </w:p>
          <w:p w14:paraId="0DFE0810"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9" w:space="0" w:color="000000"/>
              <w:right w:val="single" w:sz="7" w:space="0" w:color="000000"/>
            </w:tcBorders>
          </w:tcPr>
          <w:p w14:paraId="65881751" w14:textId="77777777" w:rsidR="00F678F4" w:rsidRPr="005C4369" w:rsidRDefault="00F678F4" w:rsidP="00A017F2">
            <w:pPr>
              <w:spacing w:after="0" w:line="240" w:lineRule="auto"/>
              <w:rPr>
                <w:rFonts w:ascii="Bookman Old Style" w:hAnsi="Bookman Old Style"/>
                <w:sz w:val="18"/>
                <w:szCs w:val="18"/>
                <w:lang w:val="sl-SI"/>
              </w:rPr>
            </w:pPr>
          </w:p>
          <w:p w14:paraId="30F35F89"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9" w:space="0" w:color="000000"/>
              <w:right w:val="single" w:sz="6" w:space="0" w:color="000000"/>
            </w:tcBorders>
          </w:tcPr>
          <w:p w14:paraId="03A4CDD6" w14:textId="77777777" w:rsidR="00F678F4" w:rsidRPr="005C4369" w:rsidRDefault="00F678F4" w:rsidP="00A017F2">
            <w:pPr>
              <w:spacing w:after="0" w:line="240" w:lineRule="auto"/>
              <w:rPr>
                <w:rFonts w:ascii="Bookman Old Style" w:hAnsi="Bookman Old Style"/>
                <w:sz w:val="18"/>
                <w:szCs w:val="18"/>
                <w:lang w:val="sl-SI"/>
              </w:rPr>
            </w:pPr>
          </w:p>
          <w:p w14:paraId="64792DA8"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9" w:space="0" w:color="000000"/>
              <w:right w:val="single" w:sz="6" w:space="0" w:color="000000"/>
            </w:tcBorders>
          </w:tcPr>
          <w:p w14:paraId="17D97899" w14:textId="77777777" w:rsidR="00F678F4" w:rsidRPr="005C4369" w:rsidRDefault="00F678F4" w:rsidP="00A017F2">
            <w:pPr>
              <w:spacing w:before="7" w:after="0" w:line="240" w:lineRule="auto"/>
              <w:rPr>
                <w:rFonts w:ascii="Bookman Old Style" w:hAnsi="Bookman Old Style"/>
                <w:sz w:val="18"/>
                <w:szCs w:val="18"/>
                <w:lang w:val="sl-SI"/>
              </w:rPr>
            </w:pPr>
          </w:p>
          <w:p w14:paraId="0CF45502" w14:textId="77777777" w:rsidR="00F678F4" w:rsidRPr="005C4369" w:rsidRDefault="00F678F4" w:rsidP="00A017F2">
            <w:pPr>
              <w:spacing w:after="0" w:line="240" w:lineRule="auto"/>
              <w:ind w:left="301" w:right="269"/>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9" w:space="0" w:color="000000"/>
              <w:right w:val="single" w:sz="9" w:space="0" w:color="000000"/>
            </w:tcBorders>
            <w:shd w:val="clear" w:color="auto" w:fill="969696"/>
          </w:tcPr>
          <w:p w14:paraId="146DF5E3" w14:textId="77777777" w:rsidR="00F678F4" w:rsidRPr="005C4369" w:rsidRDefault="00F678F4" w:rsidP="00A017F2">
            <w:pPr>
              <w:spacing w:line="240" w:lineRule="auto"/>
              <w:rPr>
                <w:rFonts w:ascii="Bookman Old Style" w:hAnsi="Bookman Old Style"/>
                <w:sz w:val="18"/>
                <w:szCs w:val="18"/>
                <w:lang w:val="sl-SI"/>
              </w:rPr>
            </w:pPr>
          </w:p>
        </w:tc>
      </w:tr>
    </w:tbl>
    <w:p w14:paraId="6D13EC86" w14:textId="77777777" w:rsidR="00F678F4" w:rsidRPr="005C4369" w:rsidRDefault="00F678F4" w:rsidP="00F678F4">
      <w:pPr>
        <w:pStyle w:val="Default"/>
        <w:jc w:val="both"/>
        <w:rPr>
          <w:rFonts w:ascii="Bookman Old Style" w:hAnsi="Bookman Old Style"/>
        </w:rPr>
      </w:pPr>
    </w:p>
    <w:p w14:paraId="498D47FE" w14:textId="77777777" w:rsidR="00F678F4" w:rsidRPr="005C4369" w:rsidRDefault="00F678F4" w:rsidP="00F678F4">
      <w:pPr>
        <w:pStyle w:val="Default"/>
        <w:jc w:val="both"/>
        <w:rPr>
          <w:rFonts w:ascii="Bookman Old Style" w:hAnsi="Bookman Old Style"/>
        </w:rPr>
      </w:pPr>
    </w:p>
    <w:p w14:paraId="4C0FC453" w14:textId="2392B114" w:rsidR="00F678F4" w:rsidRPr="005C4369" w:rsidRDefault="00F678F4" w:rsidP="00E055F3">
      <w:pPr>
        <w:pStyle w:val="Naslov2"/>
        <w:rPr>
          <w:lang w:val="sl-SI"/>
        </w:rPr>
      </w:pPr>
      <w:bookmarkStart w:id="23" w:name="_Toc431988134"/>
      <w:r w:rsidRPr="005C4369">
        <w:rPr>
          <w:lang w:val="sl-SI"/>
        </w:rPr>
        <w:t>Zahteve v zvezi z dokumentacijo</w:t>
      </w:r>
      <w:bookmarkEnd w:id="23"/>
    </w:p>
    <w:p w14:paraId="13EB70F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A592173" w14:textId="7ED8763F" w:rsidR="00F678F4" w:rsidRPr="005C4369" w:rsidRDefault="00F678F4" w:rsidP="00E055F3">
      <w:pPr>
        <w:pStyle w:val="Naslov3"/>
        <w:rPr>
          <w:rFonts w:eastAsia="Arial"/>
          <w:lang w:val="sl-SI"/>
        </w:rPr>
      </w:pPr>
      <w:bookmarkStart w:id="24" w:name="_Toc431988135"/>
      <w:r w:rsidRPr="005C4369">
        <w:rPr>
          <w:rFonts w:eastAsia="Arial"/>
          <w:spacing w:val="-1"/>
          <w:lang w:val="sl-SI"/>
        </w:rPr>
        <w:t>S</w:t>
      </w:r>
      <w:r w:rsidRPr="005C4369">
        <w:rPr>
          <w:rFonts w:eastAsia="Arial"/>
          <w:spacing w:val="2"/>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spacing w:val="2"/>
          <w:lang w:val="sl-SI"/>
        </w:rPr>
        <w:t>n</w:t>
      </w:r>
      <w:r w:rsidRPr="005C4369">
        <w:rPr>
          <w:rFonts w:eastAsia="Arial"/>
          <w:lang w:val="sl-SI"/>
        </w:rPr>
        <w:t>o</w:t>
      </w:r>
      <w:bookmarkEnd w:id="24"/>
    </w:p>
    <w:p w14:paraId="5865065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0B4FADC"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Namen tega poglavja je zagotoviti ustrezen nadzor nad uporabo in vzdrževanjem vseh dokumentov, ki so navedeni v GSD (glavni seznam dokumentov kakovosti), SND in SZD (seznam notranjih in zunanjih dokumentov), kakor tudi povezanih dokumentov, ki izhajajo iz dejavnosti poslovanja in zagotavljanja storitev in so opisani v navedenih dokumentih.</w:t>
      </w:r>
    </w:p>
    <w:p w14:paraId="2A08A76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w:t>
      </w:r>
    </w:p>
    <w:p w14:paraId="290C1B2D"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lastRenderedPageBreak/>
        <w:t xml:space="preserve">Dokumentacija o sistemu vodenja kakovosti temelji na in je v skladu s Pravili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ter obsega: </w:t>
      </w:r>
    </w:p>
    <w:p w14:paraId="507B5C9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Poslovnik kakovosti z dokumentirano izjavo o politiki in ciljih kakovosti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w:t>
      </w:r>
    </w:p>
    <w:p w14:paraId="279D2059"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dokumentirane postopke, ki jih zahteva standard; </w:t>
      </w:r>
    </w:p>
    <w:p w14:paraId="51EEAEFA"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dokumente, ki jih zahteva Univerza in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potrebne za zagotovitev učinkovitega načrtovanja, izvajanja in upravljanja svojih lastnih poslovnih procesov (letni načrt vpisa - Razpis, javna naročila,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 xml:space="preserve">, potrdila in certifikati, poročila kakovosti, dokumenti zunanjega izvora in drugi dokumenti); </w:t>
      </w:r>
    </w:p>
    <w:p w14:paraId="4CBB92F2"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obrazci (zapisi), ki jih zahteva standard, in obrazci (zapisi, poročila), za katere meni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da so potrebni. </w:t>
      </w:r>
    </w:p>
    <w:p w14:paraId="53013DDB"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71AEE2A2"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Veljavni dokumenti imajo identifikacijsko številko in datum izdaje.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 seznam porazdelitve posameznih dokumentov in ustrezen seznam, v katerem so navedeni vsi dokumenti (GSD, SND, SZD…). Zaposleni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imajo v knjižnici/uradu dekanata zadnjo veljavno različico QMS dokumentov v papirni obliki, pri </w:t>
      </w:r>
      <w:r w:rsidRPr="005C4369">
        <w:rPr>
          <w:rFonts w:ascii="Bookman Old Style" w:hAnsi="Bookman Old Style"/>
          <w:sz w:val="24"/>
          <w:szCs w:val="24"/>
          <w:lang w:val="sl-SI"/>
        </w:rPr>
        <w:t xml:space="preserve">vodji Komisije za kakovost UL FPP pa tudi v skladni </w:t>
      </w:r>
      <w:r w:rsidRPr="005C4369">
        <w:rPr>
          <w:rFonts w:ascii="Bookman Old Style" w:eastAsia="Arial" w:hAnsi="Bookman Old Style" w:cs="Arial"/>
          <w:sz w:val="24"/>
          <w:szCs w:val="24"/>
          <w:lang w:val="sl-SI"/>
        </w:rPr>
        <w:t xml:space="preserve">elektronski različici, ki jo potrebujejo za visokokakovostno delovanje svojih obveznosti (nadzor dokumentov in podatkov). Vsi neveljavni dokumenti se odstranijo iz mesta uporabe in uničijo razen originala, ki se trajno hrani v arhivu. </w:t>
      </w:r>
    </w:p>
    <w:p w14:paraId="5D39462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7945362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hAnsi="Bookman Old Style"/>
          <w:sz w:val="24"/>
          <w:szCs w:val="24"/>
          <w:lang w:val="sl-SI"/>
        </w:rPr>
        <w:t>Vodja Komisije za kakovost UL FPP</w:t>
      </w:r>
      <w:r w:rsidRPr="005C4369">
        <w:rPr>
          <w:rFonts w:ascii="Bookman Old Style" w:eastAsia="Arial" w:hAnsi="Bookman Old Style" w:cs="Arial"/>
          <w:sz w:val="24"/>
          <w:szCs w:val="24"/>
          <w:lang w:val="sl-SI"/>
        </w:rPr>
        <w:t xml:space="preserve"> omogoča zaposlenim dostop do vseh dokumentov sistema vodenja kakovosti.</w:t>
      </w:r>
    </w:p>
    <w:p w14:paraId="6F3C981E" w14:textId="77777777" w:rsidR="00F678F4" w:rsidRPr="005C4369" w:rsidRDefault="00F678F4" w:rsidP="00F678F4">
      <w:pPr>
        <w:spacing w:after="0" w:line="240" w:lineRule="auto"/>
        <w:ind w:left="118" w:right="-20"/>
        <w:jc w:val="center"/>
        <w:rPr>
          <w:rFonts w:ascii="Arial" w:eastAsia="Arial" w:hAnsi="Arial" w:cs="Arial"/>
          <w:sz w:val="20"/>
          <w:szCs w:val="20"/>
          <w:lang w:val="sl-SI"/>
        </w:rPr>
      </w:pPr>
    </w:p>
    <w:p w14:paraId="02A4983C"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F70E779"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296CF736"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4AA04D45" w14:textId="77777777" w:rsidR="00F678F4" w:rsidRPr="005C4369" w:rsidRDefault="00F678F4" w:rsidP="00F678F4">
      <w:pPr>
        <w:spacing w:after="0" w:line="240" w:lineRule="auto"/>
        <w:rPr>
          <w:sz w:val="20"/>
          <w:szCs w:val="20"/>
          <w:lang w:val="sl-SI"/>
        </w:rPr>
      </w:pPr>
    </w:p>
    <w:p w14:paraId="02C12052" w14:textId="77777777" w:rsidR="00F678F4" w:rsidRPr="005C4369" w:rsidRDefault="00F678F4" w:rsidP="00F678F4">
      <w:pPr>
        <w:spacing w:after="0" w:line="240" w:lineRule="auto"/>
        <w:rPr>
          <w:sz w:val="20"/>
          <w:szCs w:val="20"/>
          <w:lang w:val="sl-SI"/>
        </w:rPr>
      </w:pPr>
    </w:p>
    <w:p w14:paraId="46018B82" w14:textId="77777777" w:rsidR="00F678F4" w:rsidRPr="005C4369" w:rsidRDefault="00F678F4" w:rsidP="00F678F4">
      <w:pPr>
        <w:spacing w:after="0" w:line="240" w:lineRule="auto"/>
        <w:rPr>
          <w:sz w:val="20"/>
          <w:szCs w:val="20"/>
          <w:lang w:val="sl-SI"/>
        </w:rPr>
      </w:pPr>
    </w:p>
    <w:p w14:paraId="4451CA07" w14:textId="77777777" w:rsidR="00F678F4" w:rsidRPr="005C4369" w:rsidRDefault="00F678F4" w:rsidP="00F678F4">
      <w:pPr>
        <w:spacing w:after="0" w:line="240" w:lineRule="auto"/>
        <w:rPr>
          <w:sz w:val="20"/>
          <w:szCs w:val="20"/>
          <w:lang w:val="sl-SI"/>
        </w:rPr>
      </w:pPr>
    </w:p>
    <w:p w14:paraId="10C04A2F" w14:textId="77777777" w:rsidR="00F678F4" w:rsidRPr="005C4369" w:rsidRDefault="00F678F4" w:rsidP="00F678F4">
      <w:pPr>
        <w:spacing w:after="0" w:line="240" w:lineRule="auto"/>
        <w:rPr>
          <w:sz w:val="20"/>
          <w:szCs w:val="20"/>
          <w:lang w:val="sl-SI"/>
        </w:rPr>
      </w:pPr>
    </w:p>
    <w:p w14:paraId="3BEAA62C" w14:textId="77777777" w:rsidR="00F678F4" w:rsidRPr="005C4369" w:rsidRDefault="00F678F4" w:rsidP="00F678F4">
      <w:pPr>
        <w:spacing w:after="0" w:line="240" w:lineRule="auto"/>
        <w:rPr>
          <w:sz w:val="20"/>
          <w:szCs w:val="20"/>
          <w:lang w:val="sl-SI"/>
        </w:rPr>
      </w:pPr>
    </w:p>
    <w:p w14:paraId="33F5A932" w14:textId="77777777" w:rsidR="00F678F4" w:rsidRPr="005C4369" w:rsidRDefault="00F678F4" w:rsidP="00F678F4">
      <w:pPr>
        <w:spacing w:after="0" w:line="240" w:lineRule="auto"/>
        <w:rPr>
          <w:sz w:val="20"/>
          <w:szCs w:val="20"/>
          <w:lang w:val="sl-SI"/>
        </w:rPr>
      </w:pPr>
    </w:p>
    <w:p w14:paraId="7268BA61" w14:textId="77777777" w:rsidR="00F678F4" w:rsidRPr="005C4369" w:rsidRDefault="00F678F4" w:rsidP="00F678F4">
      <w:pPr>
        <w:spacing w:after="0" w:line="240" w:lineRule="auto"/>
        <w:rPr>
          <w:sz w:val="20"/>
          <w:szCs w:val="20"/>
          <w:lang w:val="sl-SI"/>
        </w:rPr>
      </w:pPr>
    </w:p>
    <w:p w14:paraId="36C30590" w14:textId="77777777" w:rsidR="00F678F4" w:rsidRPr="005C4369" w:rsidRDefault="00F678F4" w:rsidP="00F678F4">
      <w:pPr>
        <w:spacing w:after="0" w:line="240" w:lineRule="auto"/>
        <w:rPr>
          <w:sz w:val="20"/>
          <w:szCs w:val="20"/>
          <w:lang w:val="sl-SI"/>
        </w:rPr>
      </w:pPr>
    </w:p>
    <w:p w14:paraId="72B9358F" w14:textId="77777777" w:rsidR="00F678F4" w:rsidRPr="005C4369" w:rsidRDefault="00F678F4" w:rsidP="00F678F4">
      <w:pPr>
        <w:spacing w:after="0" w:line="240" w:lineRule="auto"/>
        <w:rPr>
          <w:sz w:val="20"/>
          <w:szCs w:val="20"/>
          <w:lang w:val="sl-SI"/>
        </w:rPr>
      </w:pPr>
    </w:p>
    <w:p w14:paraId="46489D65" w14:textId="77777777" w:rsidR="00F678F4" w:rsidRPr="005C4369" w:rsidRDefault="00F678F4" w:rsidP="00F678F4">
      <w:pPr>
        <w:spacing w:after="0" w:line="240" w:lineRule="auto"/>
        <w:rPr>
          <w:sz w:val="20"/>
          <w:szCs w:val="20"/>
          <w:lang w:val="sl-SI"/>
        </w:rPr>
      </w:pPr>
    </w:p>
    <w:p w14:paraId="6ACAFBA3" w14:textId="77777777" w:rsidR="00F678F4" w:rsidRPr="005C4369" w:rsidRDefault="00F678F4" w:rsidP="00F678F4">
      <w:pPr>
        <w:spacing w:after="0" w:line="240" w:lineRule="auto"/>
        <w:ind w:left="118" w:right="-20"/>
        <w:rPr>
          <w:rFonts w:ascii="Bookman Old Style" w:eastAsia="Arial" w:hAnsi="Bookman Old Style" w:cs="Arial"/>
          <w:position w:val="-1"/>
          <w:sz w:val="24"/>
          <w:szCs w:val="24"/>
          <w:lang w:val="sl-SI"/>
        </w:rPr>
      </w:pP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he</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a</w:t>
      </w:r>
      <w:r w:rsidRPr="005C4369">
        <w:rPr>
          <w:rFonts w:ascii="Bookman Old Style" w:eastAsia="Arial" w:hAnsi="Bookman Old Style" w:cs="Arial"/>
          <w:spacing w:val="-7"/>
          <w:position w:val="-1"/>
          <w:sz w:val="24"/>
          <w:szCs w:val="24"/>
          <w:lang w:val="sl-SI"/>
        </w:rPr>
        <w:t xml:space="preserve"> </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w:t>
      </w:r>
      <w:r w:rsidRPr="005C4369">
        <w:rPr>
          <w:rFonts w:ascii="Bookman Old Style" w:eastAsia="Arial" w:hAnsi="Bookman Old Style" w:cs="Arial"/>
          <w:spacing w:val="1"/>
          <w:position w:val="-1"/>
          <w:sz w:val="24"/>
          <w:szCs w:val="24"/>
          <w:lang w:val="sl-SI"/>
        </w:rPr>
        <w:t>r</w:t>
      </w:r>
      <w:r w:rsidRPr="005C4369">
        <w:rPr>
          <w:rFonts w:ascii="Bookman Old Style" w:eastAsia="Arial" w:hAnsi="Bookman Old Style" w:cs="Arial"/>
          <w:position w:val="-1"/>
          <w:sz w:val="24"/>
          <w:szCs w:val="24"/>
          <w:lang w:val="sl-SI"/>
        </w:rPr>
        <w:t>u</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position w:val="-1"/>
          <w:sz w:val="24"/>
          <w:szCs w:val="24"/>
          <w:lang w:val="sl-SI"/>
        </w:rPr>
        <w:t>tu</w:t>
      </w:r>
      <w:r w:rsidRPr="005C4369">
        <w:rPr>
          <w:rFonts w:ascii="Bookman Old Style" w:eastAsia="Arial" w:hAnsi="Bookman Old Style" w:cs="Arial"/>
          <w:spacing w:val="1"/>
          <w:position w:val="-1"/>
          <w:sz w:val="24"/>
          <w:szCs w:val="24"/>
          <w:lang w:val="sl-SI"/>
        </w:rPr>
        <w:t>r</w:t>
      </w:r>
      <w:r w:rsidRPr="005C4369">
        <w:rPr>
          <w:rFonts w:ascii="Bookman Old Style" w:eastAsia="Arial" w:hAnsi="Bookman Old Style" w:cs="Arial"/>
          <w:position w:val="-1"/>
          <w:sz w:val="24"/>
          <w:szCs w:val="24"/>
          <w:lang w:val="sl-SI"/>
        </w:rPr>
        <w:t>e</w:t>
      </w:r>
      <w:r w:rsidRPr="005C4369">
        <w:rPr>
          <w:rFonts w:ascii="Bookman Old Style" w:eastAsia="Arial" w:hAnsi="Bookman Old Style" w:cs="Arial"/>
          <w:spacing w:val="-9"/>
          <w:position w:val="-1"/>
          <w:sz w:val="24"/>
          <w:szCs w:val="24"/>
          <w:lang w:val="sl-SI"/>
        </w:rPr>
        <w:t xml:space="preserve"> </w:t>
      </w:r>
      <w:r w:rsidRPr="005C4369">
        <w:rPr>
          <w:rFonts w:ascii="Bookman Old Style" w:eastAsia="Arial" w:hAnsi="Bookman Old Style" w:cs="Arial"/>
          <w:position w:val="-1"/>
          <w:sz w:val="24"/>
          <w:szCs w:val="24"/>
          <w:lang w:val="sl-SI"/>
        </w:rPr>
        <w:t>do</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spacing w:val="-3"/>
          <w:position w:val="-1"/>
          <w:sz w:val="24"/>
          <w:szCs w:val="24"/>
          <w:lang w:val="sl-SI"/>
        </w:rPr>
        <w:t>u</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enta</w:t>
      </w:r>
      <w:r w:rsidRPr="005C4369">
        <w:rPr>
          <w:rFonts w:ascii="Bookman Old Style" w:eastAsia="Arial" w:hAnsi="Bookman Old Style" w:cs="Arial"/>
          <w:spacing w:val="1"/>
          <w:position w:val="-1"/>
          <w:sz w:val="24"/>
          <w:szCs w:val="24"/>
          <w:lang w:val="sl-SI"/>
        </w:rPr>
        <w:t>c</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spacing w:val="1"/>
          <w:position w:val="-1"/>
          <w:sz w:val="24"/>
          <w:szCs w:val="24"/>
          <w:lang w:val="sl-SI"/>
        </w:rPr>
        <w:t>j</w:t>
      </w:r>
      <w:r w:rsidRPr="005C4369">
        <w:rPr>
          <w:rFonts w:ascii="Bookman Old Style" w:eastAsia="Arial" w:hAnsi="Bookman Old Style" w:cs="Arial"/>
          <w:position w:val="-1"/>
          <w:sz w:val="24"/>
          <w:szCs w:val="24"/>
          <w:lang w:val="sl-SI"/>
        </w:rPr>
        <w:t>e</w:t>
      </w:r>
      <w:r w:rsidRPr="005C4369">
        <w:rPr>
          <w:rFonts w:ascii="Bookman Old Style" w:eastAsia="Arial" w:hAnsi="Bookman Old Style" w:cs="Arial"/>
          <w:spacing w:val="-14"/>
          <w:position w:val="-1"/>
          <w:sz w:val="24"/>
          <w:szCs w:val="24"/>
          <w:lang w:val="sl-SI"/>
        </w:rPr>
        <w:t xml:space="preserve"> </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te</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a</w:t>
      </w:r>
      <w:r w:rsidRPr="005C4369">
        <w:rPr>
          <w:rFonts w:ascii="Bookman Old Style" w:eastAsia="Arial" w:hAnsi="Bookman Old Style" w:cs="Arial"/>
          <w:spacing w:val="-8"/>
          <w:position w:val="-1"/>
          <w:sz w:val="24"/>
          <w:szCs w:val="24"/>
          <w:lang w:val="sl-SI"/>
        </w:rPr>
        <w:t xml:space="preserve"> vodenja </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spacing w:val="-3"/>
          <w:position w:val="-1"/>
          <w:sz w:val="24"/>
          <w:szCs w:val="24"/>
          <w:lang w:val="sl-SI"/>
        </w:rPr>
        <w:t>a</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position w:val="-1"/>
          <w:sz w:val="24"/>
          <w:szCs w:val="24"/>
          <w:lang w:val="sl-SI"/>
        </w:rPr>
        <w:t>o</w:t>
      </w:r>
      <w:r w:rsidRPr="005C4369">
        <w:rPr>
          <w:rFonts w:ascii="Bookman Old Style" w:eastAsia="Arial" w:hAnsi="Bookman Old Style" w:cs="Arial"/>
          <w:spacing w:val="-1"/>
          <w:position w:val="-1"/>
          <w:sz w:val="24"/>
          <w:szCs w:val="24"/>
          <w:lang w:val="sl-SI"/>
        </w:rPr>
        <w:t>v</w:t>
      </w:r>
      <w:r w:rsidRPr="005C4369">
        <w:rPr>
          <w:rFonts w:ascii="Bookman Old Style" w:eastAsia="Arial" w:hAnsi="Bookman Old Style" w:cs="Arial"/>
          <w:position w:val="-1"/>
          <w:sz w:val="24"/>
          <w:szCs w:val="24"/>
          <w:lang w:val="sl-SI"/>
        </w:rPr>
        <w:t>o</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position w:val="-1"/>
          <w:sz w:val="24"/>
          <w:szCs w:val="24"/>
          <w:lang w:val="sl-SI"/>
        </w:rPr>
        <w:t>:</w:t>
      </w:r>
    </w:p>
    <w:p w14:paraId="08249527" w14:textId="77777777" w:rsidR="00F678F4" w:rsidRPr="005C4369" w:rsidRDefault="00F678F4" w:rsidP="00F678F4">
      <w:pPr>
        <w:widowControl/>
        <w:spacing w:after="0" w:line="240" w:lineRule="auto"/>
        <w:rPr>
          <w:rFonts w:ascii="Bookman Old Style" w:hAnsi="Bookman Old Style"/>
          <w:sz w:val="24"/>
          <w:szCs w:val="24"/>
          <w:lang w:val="sl-SI"/>
        </w:rPr>
      </w:pPr>
    </w:p>
    <w:p w14:paraId="7E7AB33C" w14:textId="77777777" w:rsidR="00F678F4" w:rsidRPr="005C4369" w:rsidRDefault="00F678F4" w:rsidP="00F678F4">
      <w:pPr>
        <w:widowControl/>
        <w:spacing w:after="0" w:line="240" w:lineRule="auto"/>
        <w:jc w:val="center"/>
        <w:rPr>
          <w:lang w:val="sl-SI"/>
        </w:rPr>
      </w:pPr>
      <w:r w:rsidRPr="005C4369">
        <w:rPr>
          <w:noProof/>
          <w:lang w:val="sl-SI" w:eastAsia="sl-SI"/>
        </w:rPr>
        <w:lastRenderedPageBreak/>
        <w:drawing>
          <wp:inline distT="0" distB="0" distL="0" distR="0" wp14:anchorId="2A8CA459" wp14:editId="7089C4EB">
            <wp:extent cx="4295775" cy="3559686"/>
            <wp:effectExtent l="19050" t="0" r="9525" b="0"/>
            <wp:docPr id="81" name="Slika 80" descr="Piramida dokumentacije fakulte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 dokumentacije fakultete (4).jpg"/>
                    <pic:cNvPicPr/>
                  </pic:nvPicPr>
                  <pic:blipFill>
                    <a:blip r:embed="rId17" cstate="print"/>
                    <a:stretch>
                      <a:fillRect/>
                    </a:stretch>
                  </pic:blipFill>
                  <pic:spPr>
                    <a:xfrm>
                      <a:off x="0" y="0"/>
                      <a:ext cx="4295775" cy="3559686"/>
                    </a:xfrm>
                    <a:prstGeom prst="rect">
                      <a:avLst/>
                    </a:prstGeom>
                  </pic:spPr>
                </pic:pic>
              </a:graphicData>
            </a:graphic>
          </wp:inline>
        </w:drawing>
      </w:r>
    </w:p>
    <w:p w14:paraId="443AFC3C" w14:textId="71048C98" w:rsidR="00F678F4" w:rsidRPr="005C4369" w:rsidRDefault="00E055F3" w:rsidP="00E055F3">
      <w:pPr>
        <w:pStyle w:val="Napis"/>
        <w:rPr>
          <w:i/>
          <w:szCs w:val="24"/>
          <w:lang w:val="sl-SI"/>
        </w:rPr>
      </w:pPr>
      <w:bookmarkStart w:id="25" w:name="_Ref415472538"/>
      <w:bookmarkStart w:id="26" w:name="_Toc415473088"/>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3</w:t>
      </w:r>
      <w:r w:rsidRPr="005C4369">
        <w:rPr>
          <w:lang w:val="sl-SI"/>
        </w:rPr>
        <w:fldChar w:fldCharType="end"/>
      </w:r>
      <w:bookmarkEnd w:id="25"/>
      <w:r w:rsidRPr="005C4369">
        <w:rPr>
          <w:lang w:val="sl-SI"/>
        </w:rPr>
        <w:t xml:space="preserve">: </w:t>
      </w:r>
      <w:r w:rsidR="00F678F4" w:rsidRPr="005C4369">
        <w:rPr>
          <w:i/>
          <w:szCs w:val="24"/>
          <w:lang w:val="sl-SI"/>
        </w:rPr>
        <w:t>Piramida dokumentacije UL FPP</w:t>
      </w:r>
      <w:bookmarkEnd w:id="26"/>
    </w:p>
    <w:p w14:paraId="25EB51F4" w14:textId="77777777" w:rsidR="00F678F4" w:rsidRPr="005C4369" w:rsidRDefault="00F678F4" w:rsidP="00F678F4">
      <w:pPr>
        <w:widowControl/>
        <w:spacing w:after="0" w:line="240" w:lineRule="auto"/>
        <w:jc w:val="center"/>
        <w:rPr>
          <w:rFonts w:ascii="Bookman Old Style" w:hAnsi="Bookman Old Style"/>
          <w:sz w:val="24"/>
          <w:szCs w:val="24"/>
          <w:lang w:val="sl-SI"/>
        </w:rPr>
      </w:pPr>
    </w:p>
    <w:p w14:paraId="4FB3D468" w14:textId="4FD4BC46" w:rsidR="00F678F4" w:rsidRPr="005C4369" w:rsidRDefault="00F678F4" w:rsidP="00E055F3">
      <w:pPr>
        <w:pStyle w:val="Napis"/>
        <w:rPr>
          <w:szCs w:val="24"/>
          <w:lang w:val="sl-SI"/>
        </w:rPr>
      </w:pPr>
      <w:r w:rsidRPr="005C4369">
        <w:rPr>
          <w:b w:val="0"/>
          <w:bCs w:val="0"/>
          <w:szCs w:val="24"/>
          <w:lang w:val="sl-SI"/>
        </w:rPr>
        <w:t xml:space="preserve"> </w:t>
      </w:r>
      <w:bookmarkStart w:id="27" w:name="_Toc415473100"/>
      <w:r w:rsidR="00E055F3" w:rsidRPr="005C4369">
        <w:rPr>
          <w:lang w:val="sl-SI"/>
        </w:rPr>
        <w:t xml:space="preserve">Tabela </w:t>
      </w:r>
      <w:r w:rsidR="00E055F3" w:rsidRPr="005C4369">
        <w:rPr>
          <w:lang w:val="sl-SI"/>
        </w:rPr>
        <w:fldChar w:fldCharType="begin"/>
      </w:r>
      <w:r w:rsidR="00E055F3" w:rsidRPr="005C4369">
        <w:rPr>
          <w:lang w:val="sl-SI"/>
        </w:rPr>
        <w:instrText xml:space="preserve"> SEQ Tabela \* ARABIC </w:instrText>
      </w:r>
      <w:r w:rsidR="00E055F3" w:rsidRPr="005C4369">
        <w:rPr>
          <w:lang w:val="sl-SI"/>
        </w:rPr>
        <w:fldChar w:fldCharType="separate"/>
      </w:r>
      <w:r w:rsidR="007D2662">
        <w:rPr>
          <w:noProof/>
          <w:lang w:val="sl-SI"/>
        </w:rPr>
        <w:t>5</w:t>
      </w:r>
      <w:r w:rsidR="00E055F3" w:rsidRPr="005C4369">
        <w:rPr>
          <w:lang w:val="sl-SI"/>
        </w:rPr>
        <w:fldChar w:fldCharType="end"/>
      </w:r>
      <w:r w:rsidR="00E055F3" w:rsidRPr="005C4369">
        <w:rPr>
          <w:lang w:val="sl-SI"/>
        </w:rPr>
        <w:t xml:space="preserve">: </w:t>
      </w:r>
      <w:r w:rsidRPr="005C4369">
        <w:rPr>
          <w:bCs w:val="0"/>
          <w:i/>
          <w:szCs w:val="24"/>
          <w:lang w:val="sl-SI"/>
        </w:rPr>
        <w:t>Pomen delov pi</w:t>
      </w:r>
      <w:r w:rsidRPr="005C4369">
        <w:rPr>
          <w:i/>
          <w:iCs/>
          <w:szCs w:val="24"/>
          <w:lang w:val="sl-SI"/>
        </w:rPr>
        <w:t>ramide dokumentacije</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59"/>
      </w:tblGrid>
      <w:tr w:rsidR="00F678F4" w:rsidRPr="00277C24" w14:paraId="3C30B0B1" w14:textId="77777777" w:rsidTr="00A017F2">
        <w:trPr>
          <w:trHeight w:val="197"/>
        </w:trPr>
        <w:tc>
          <w:tcPr>
            <w:tcW w:w="4219" w:type="dxa"/>
          </w:tcPr>
          <w:p w14:paraId="40E880A8" w14:textId="77777777" w:rsidR="00F678F4" w:rsidRPr="005C4369" w:rsidRDefault="00F678F4" w:rsidP="00A017F2">
            <w:pPr>
              <w:pStyle w:val="Default"/>
              <w:rPr>
                <w:rFonts w:ascii="Bookman Old Style" w:hAnsi="Bookman Old Style"/>
              </w:rPr>
            </w:pPr>
            <w:r w:rsidRPr="005C4369">
              <w:rPr>
                <w:rFonts w:ascii="Bookman Old Style" w:hAnsi="Bookman Old Style"/>
              </w:rPr>
              <w:t xml:space="preserve">NIVO I – POSLOVNIK KAKOVOSTI </w:t>
            </w:r>
          </w:p>
        </w:tc>
        <w:tc>
          <w:tcPr>
            <w:tcW w:w="5159" w:type="dxa"/>
          </w:tcPr>
          <w:p w14:paraId="329C95E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Dokument, ki opredeljuje strukturo in metode za vzdrževanje sistema vodenja kakovosti na UL FPP.</w:t>
            </w:r>
          </w:p>
        </w:tc>
      </w:tr>
      <w:tr w:rsidR="00F678F4" w:rsidRPr="00277C24" w14:paraId="540B3CEC" w14:textId="77777777" w:rsidTr="00A017F2">
        <w:trPr>
          <w:trHeight w:val="380"/>
        </w:trPr>
        <w:tc>
          <w:tcPr>
            <w:tcW w:w="4219" w:type="dxa"/>
          </w:tcPr>
          <w:p w14:paraId="32F738FD" w14:textId="77777777" w:rsidR="00F678F4" w:rsidRPr="005C4369" w:rsidRDefault="00F678F4" w:rsidP="00A017F2">
            <w:pPr>
              <w:pStyle w:val="Default"/>
              <w:rPr>
                <w:rFonts w:ascii="Bookman Old Style" w:hAnsi="Bookman Old Style"/>
              </w:rPr>
            </w:pPr>
            <w:r w:rsidRPr="005C4369">
              <w:rPr>
                <w:rFonts w:ascii="Bookman Old Style" w:hAnsi="Bookman Old Style"/>
              </w:rPr>
              <w:t>NIVO II – ORGANIZACIJSKI PREDPISI</w:t>
            </w:r>
          </w:p>
        </w:tc>
        <w:tc>
          <w:tcPr>
            <w:tcW w:w="5159" w:type="dxa"/>
          </w:tcPr>
          <w:p w14:paraId="51520EB6" w14:textId="6DE8B62B"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Organizacijski predpisi so načrtovani in izdelani tako, da odgovorijo na smernice standarda </w:t>
            </w:r>
            <w:r w:rsidR="0022720C">
              <w:rPr>
                <w:rFonts w:ascii="Bookman Old Style" w:hAnsi="Bookman Old Style"/>
              </w:rPr>
              <w:t>ISO 9001:2015</w:t>
            </w:r>
            <w:r w:rsidRPr="005C4369">
              <w:rPr>
                <w:rFonts w:ascii="Bookman Old Style" w:hAnsi="Bookman Old Style"/>
              </w:rPr>
              <w:t xml:space="preserve">. Operativni postopki določajo, </w:t>
            </w:r>
            <w:r w:rsidRPr="005C4369">
              <w:rPr>
                <w:rFonts w:ascii="Bookman Old Style" w:hAnsi="Bookman Old Style"/>
                <w:b/>
              </w:rPr>
              <w:t>KDO</w:t>
            </w:r>
            <w:r w:rsidRPr="005C4369">
              <w:rPr>
                <w:rFonts w:ascii="Bookman Old Style" w:hAnsi="Bookman Old Style"/>
              </w:rPr>
              <w:t xml:space="preserve"> izvaja določene ukrepe, </w:t>
            </w:r>
            <w:r w:rsidRPr="005C4369">
              <w:rPr>
                <w:rFonts w:ascii="Bookman Old Style" w:hAnsi="Bookman Old Style"/>
                <w:b/>
              </w:rPr>
              <w:t>KAKO</w:t>
            </w:r>
            <w:r w:rsidRPr="005C4369">
              <w:rPr>
                <w:rFonts w:ascii="Bookman Old Style" w:hAnsi="Bookman Old Style"/>
              </w:rPr>
              <w:t xml:space="preserve"> in </w:t>
            </w:r>
            <w:r w:rsidRPr="005C4369">
              <w:rPr>
                <w:rFonts w:ascii="Bookman Old Style" w:hAnsi="Bookman Old Style"/>
                <w:b/>
              </w:rPr>
              <w:t>KDAJ</w:t>
            </w:r>
            <w:r w:rsidRPr="005C4369">
              <w:rPr>
                <w:rFonts w:ascii="Bookman Old Style" w:hAnsi="Bookman Old Style"/>
              </w:rPr>
              <w:t xml:space="preserve"> ter s </w:t>
            </w:r>
            <w:r w:rsidRPr="005C4369">
              <w:rPr>
                <w:rFonts w:ascii="Bookman Old Style" w:hAnsi="Bookman Old Style"/>
                <w:b/>
              </w:rPr>
              <w:t>KATERO</w:t>
            </w:r>
            <w:r w:rsidRPr="005C4369">
              <w:rPr>
                <w:rFonts w:ascii="Bookman Old Style" w:hAnsi="Bookman Old Style"/>
              </w:rPr>
              <w:t xml:space="preserve"> povezano dokumentacijo se lahko ugotovi, da se je ravnalo v skladu z zahtevami.</w:t>
            </w:r>
          </w:p>
        </w:tc>
      </w:tr>
      <w:tr w:rsidR="00F678F4" w:rsidRPr="005C4369" w14:paraId="77952B88" w14:textId="77777777" w:rsidTr="00A017F2">
        <w:trPr>
          <w:trHeight w:val="380"/>
        </w:trPr>
        <w:tc>
          <w:tcPr>
            <w:tcW w:w="4219" w:type="dxa"/>
          </w:tcPr>
          <w:p w14:paraId="4E2D1DA6" w14:textId="77777777" w:rsidR="00F678F4" w:rsidRPr="005C4369" w:rsidRDefault="00F678F4" w:rsidP="00A017F2">
            <w:pPr>
              <w:pStyle w:val="Default"/>
              <w:rPr>
                <w:rFonts w:ascii="Bookman Old Style" w:hAnsi="Bookman Old Style"/>
              </w:rPr>
            </w:pPr>
            <w:r w:rsidRPr="005C4369">
              <w:rPr>
                <w:rFonts w:ascii="Bookman Old Style" w:hAnsi="Bookman Old Style"/>
              </w:rPr>
              <w:t>NIVO III – NAČRTI</w:t>
            </w:r>
          </w:p>
          <w:p w14:paraId="33D74312" w14:textId="77777777" w:rsidR="00F678F4" w:rsidRPr="005C4369" w:rsidRDefault="00F678F4" w:rsidP="00A017F2">
            <w:pPr>
              <w:pStyle w:val="Default"/>
              <w:rPr>
                <w:rFonts w:ascii="Bookman Old Style" w:hAnsi="Bookman Old Style"/>
              </w:rPr>
            </w:pPr>
            <w:r w:rsidRPr="005C4369">
              <w:rPr>
                <w:rFonts w:ascii="Bookman Old Style" w:hAnsi="Bookman Old Style"/>
              </w:rPr>
              <w:t>OBRAZCI/POROČILA/ZAPISI</w:t>
            </w:r>
          </w:p>
          <w:p w14:paraId="6434D43E" w14:textId="77777777" w:rsidR="00F678F4" w:rsidRPr="005C4369" w:rsidRDefault="00F678F4" w:rsidP="00A017F2">
            <w:pPr>
              <w:pStyle w:val="Default"/>
              <w:rPr>
                <w:rFonts w:ascii="Bookman Old Style" w:hAnsi="Bookman Old Style"/>
              </w:rPr>
            </w:pPr>
            <w:r w:rsidRPr="005C4369">
              <w:rPr>
                <w:rFonts w:ascii="Bookman Old Style" w:hAnsi="Bookman Old Style"/>
              </w:rPr>
              <w:t>ZAKONI in STANDARDI - Notranji in zunanji dokumenti</w:t>
            </w:r>
          </w:p>
          <w:p w14:paraId="59BF2C08" w14:textId="77777777" w:rsidR="00F678F4" w:rsidRPr="005C4369" w:rsidRDefault="00F678F4" w:rsidP="00A017F2">
            <w:pPr>
              <w:pStyle w:val="Default"/>
              <w:rPr>
                <w:rFonts w:ascii="Bookman Old Style" w:hAnsi="Bookman Old Style"/>
              </w:rPr>
            </w:pPr>
            <w:r w:rsidRPr="005C4369">
              <w:rPr>
                <w:rFonts w:ascii="Bookman Old Style" w:hAnsi="Bookman Old Style"/>
              </w:rPr>
              <w:t xml:space="preserve">NAVODILA PROIZVAJALCA </w:t>
            </w:r>
          </w:p>
        </w:tc>
        <w:tc>
          <w:tcPr>
            <w:tcW w:w="5159" w:type="dxa"/>
          </w:tcPr>
          <w:p w14:paraId="1609231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Vključuje uporabo predpisov, strokovnih standardov in specifikacij, internih obrazcev in navodil ter zapisov za zagotavljanje notranjih in zunanjih zahtev za kakovost svojih storitev. Z zapisi se </w:t>
            </w:r>
            <w:r w:rsidRPr="005C4369">
              <w:rPr>
                <w:rFonts w:ascii="Bookman Old Style" w:hAnsi="Bookman Old Style"/>
              </w:rPr>
              <w:lastRenderedPageBreak/>
              <w:t xml:space="preserve">potrjuje pravilnost izvajanja sistema vodenja kakovosti. </w:t>
            </w:r>
          </w:p>
        </w:tc>
      </w:tr>
    </w:tbl>
    <w:p w14:paraId="30B4075A" w14:textId="77777777" w:rsidR="00F678F4" w:rsidRPr="005C4369" w:rsidRDefault="00F678F4" w:rsidP="00F678F4">
      <w:pPr>
        <w:widowControl/>
        <w:spacing w:after="0" w:line="240" w:lineRule="auto"/>
        <w:rPr>
          <w:lang w:val="sl-SI"/>
        </w:rPr>
      </w:pPr>
    </w:p>
    <w:p w14:paraId="3CC44D64" w14:textId="6BE2F491" w:rsidR="00F678F4" w:rsidRPr="005C4369" w:rsidRDefault="00F678F4" w:rsidP="00A43353">
      <w:pPr>
        <w:pStyle w:val="Naslov3"/>
        <w:rPr>
          <w:lang w:val="sl-SI"/>
        </w:rPr>
      </w:pPr>
      <w:bookmarkStart w:id="28" w:name="_Toc431988136"/>
      <w:r w:rsidRPr="005C4369">
        <w:rPr>
          <w:lang w:val="sl-SI"/>
        </w:rPr>
        <w:t>Poslovnik kakovosti</w:t>
      </w:r>
      <w:bookmarkEnd w:id="28"/>
    </w:p>
    <w:p w14:paraId="51D9BA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8DF9979" w14:textId="3517E5DB"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na nivoju Oddelka za pomorstvo</w:t>
      </w:r>
      <w:r w:rsidRPr="005C4369">
        <w:rPr>
          <w:rFonts w:ascii="Bookman Old Style" w:eastAsia="Arial" w:hAnsi="Bookman Old Style" w:cs="Arial"/>
          <w:spacing w:val="21"/>
          <w:sz w:val="24"/>
          <w:szCs w:val="24"/>
          <w:lang w:val="sl-SI"/>
        </w:rPr>
        <w:t xml:space="preserve"> 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s smernicami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in </w:t>
      </w:r>
      <w:r w:rsidRPr="005C4369">
        <w:rPr>
          <w:rFonts w:ascii="Bookman Old Style" w:hAnsi="Bookman Old Style"/>
          <w:sz w:val="24"/>
          <w:szCs w:val="24"/>
          <w:lang w:val="sl-SI"/>
        </w:rPr>
        <w:t xml:space="preserve">vsebuje: </w:t>
      </w:r>
    </w:p>
    <w:p w14:paraId="250F7261" w14:textId="77777777" w:rsidR="00F678F4" w:rsidRPr="005C4369" w:rsidRDefault="00F678F4" w:rsidP="00F678F4">
      <w:pPr>
        <w:spacing w:after="0" w:line="240" w:lineRule="auto"/>
        <w:jc w:val="both"/>
        <w:rPr>
          <w:rFonts w:ascii="Bookman Old Style" w:hAnsi="Bookman Old Style"/>
          <w:sz w:val="24"/>
          <w:szCs w:val="24"/>
          <w:lang w:val="sl-SI"/>
        </w:rPr>
      </w:pPr>
    </w:p>
    <w:p w14:paraId="5CA3A849"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obseg sistema vodenja kakovosti, vključno s podrobnostmi in pojasnili o vsaki izključenosti in pomeni odgovornost vodstva, organizacijske sheme, upravljanje virov, realizacijo storitev ter merjenje, analizo in izboljšave; </w:t>
      </w:r>
    </w:p>
    <w:p w14:paraId="0D7BE971"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dokumentirane postopke, navedene (naštete v vsakem poglavju). </w:t>
      </w:r>
    </w:p>
    <w:p w14:paraId="65B73D42" w14:textId="77777777" w:rsidR="00F678F4" w:rsidRPr="005C4369" w:rsidRDefault="00F678F4" w:rsidP="00F678F4">
      <w:pPr>
        <w:spacing w:after="0" w:line="240" w:lineRule="auto"/>
        <w:jc w:val="both"/>
        <w:rPr>
          <w:rFonts w:ascii="Bookman Old Style" w:hAnsi="Bookman Old Style"/>
          <w:sz w:val="24"/>
          <w:szCs w:val="24"/>
          <w:lang w:val="sl-SI"/>
        </w:rPr>
      </w:pPr>
    </w:p>
    <w:p w14:paraId="41B6096F" w14:textId="1C6F1F7A" w:rsidR="00F678F4" w:rsidRPr="005C4369" w:rsidRDefault="00F678F4" w:rsidP="00F678F4">
      <w:pPr>
        <w:spacing w:after="0" w:line="240" w:lineRule="auto"/>
        <w:ind w:right="74"/>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pe</w:t>
      </w:r>
      <w:r w:rsidRPr="005C4369">
        <w:rPr>
          <w:rFonts w:ascii="Bookman Old Style" w:eastAsia="Arial" w:hAnsi="Bookman Old Style" w:cs="Arial"/>
          <w:spacing w:val="2"/>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odnos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do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dop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35"/>
          <w:sz w:val="24"/>
          <w:szCs w:val="24"/>
          <w:lang w:val="sl-SI"/>
        </w:rPr>
        <w:t xml:space="preserve"> vodja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v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dekan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vodja Komisije za kakovost.</w:t>
      </w:r>
    </w:p>
    <w:p w14:paraId="7F94B5D8"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07112D76"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zaposleni na UL FPP imajo dostop do elektronske različice Poslovnika, ki je pod nadzorom Komisije za kakovost in mora biti v skladu s papirnato različico.</w:t>
      </w:r>
    </w:p>
    <w:p w14:paraId="7B747A37" w14:textId="77777777" w:rsidR="00F678F4" w:rsidRPr="005C4369" w:rsidRDefault="00F678F4" w:rsidP="00F678F4">
      <w:pPr>
        <w:pStyle w:val="Default"/>
        <w:jc w:val="both"/>
        <w:rPr>
          <w:rFonts w:ascii="Bookman Old Style" w:hAnsi="Bookman Old Style"/>
          <w:i/>
        </w:rPr>
      </w:pPr>
    </w:p>
    <w:p w14:paraId="3E818565" w14:textId="10ABA20F" w:rsidR="00F678F4" w:rsidRPr="005C4369" w:rsidRDefault="00F678F4" w:rsidP="00A43353">
      <w:pPr>
        <w:pStyle w:val="Naslov3"/>
        <w:rPr>
          <w:lang w:val="sl-SI"/>
        </w:rPr>
      </w:pPr>
      <w:bookmarkStart w:id="29" w:name="_Toc431988137"/>
      <w:r w:rsidRPr="005C4369">
        <w:rPr>
          <w:lang w:val="sl-SI"/>
        </w:rPr>
        <w:t>Obvladovanje dokumentov</w:t>
      </w:r>
      <w:bookmarkEnd w:id="29"/>
      <w:r w:rsidRPr="005C4369">
        <w:rPr>
          <w:lang w:val="sl-SI"/>
        </w:rPr>
        <w:t xml:space="preserve"> </w:t>
      </w:r>
    </w:p>
    <w:p w14:paraId="09E73F73" w14:textId="77777777" w:rsidR="00F678F4" w:rsidRPr="005C4369" w:rsidRDefault="00F678F4" w:rsidP="00F678F4">
      <w:pPr>
        <w:pStyle w:val="Default"/>
        <w:jc w:val="both"/>
        <w:rPr>
          <w:rFonts w:ascii="Bookman Old Style" w:hAnsi="Bookman Old Style"/>
        </w:rPr>
      </w:pPr>
    </w:p>
    <w:p w14:paraId="65701135" w14:textId="4FECE192"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Z določbami v tem poglavju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preprečuje uporabo nepopolnih, napačnih in neustreznih dokumentov in podatkov. Dokumenti, ki opredeljujejo delovanje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so lahko notranji ali zunanji in so </w:t>
      </w:r>
      <w:r w:rsidR="00A017F2" w:rsidRPr="005C4369">
        <w:rPr>
          <w:rFonts w:ascii="Bookman Old Style" w:eastAsia="Arial" w:hAnsi="Bookman Old Style" w:cs="Arial"/>
          <w:sz w:val="24"/>
          <w:szCs w:val="24"/>
          <w:lang w:val="sl-SI"/>
        </w:rPr>
        <w:t>podlaga</w:t>
      </w:r>
      <w:r w:rsidRPr="005C4369">
        <w:rPr>
          <w:rFonts w:ascii="Bookman Old Style" w:eastAsia="Arial" w:hAnsi="Bookman Old Style" w:cs="Arial"/>
          <w:sz w:val="24"/>
          <w:szCs w:val="24"/>
          <w:lang w:val="sl-SI"/>
        </w:rPr>
        <w:t xml:space="preserve"> za delovanje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Dokumenti nastajajo tudi kot rezultat postopkov in procesov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17511924"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1D3E295C"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Veljavni dokumenti imajo identifikacijsko številko in datum izdaje. </w:t>
      </w:r>
    </w:p>
    <w:p w14:paraId="74C5797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56D2FD7D" w14:textId="77777777" w:rsidR="00F678F4" w:rsidRPr="005C4369" w:rsidRDefault="00F678F4" w:rsidP="00F678F4">
      <w:pPr>
        <w:pStyle w:val="Default"/>
        <w:ind w:left="118"/>
        <w:jc w:val="both"/>
        <w:rPr>
          <w:rFonts w:ascii="Bookman Old Style" w:eastAsia="Arial" w:hAnsi="Bookman Old Style" w:cs="Arial"/>
        </w:rPr>
      </w:pPr>
      <w:r w:rsidRPr="005C4369">
        <w:rPr>
          <w:rFonts w:ascii="Bookman Old Style" w:hAnsi="Bookman Old Style"/>
        </w:rPr>
        <w:t xml:space="preserve">Obvladovanje dokumentov se izvede v skladu s postopkom, ki je opisan v referenčnih postopkih, in sicer vključuje izdelavo, označevanje, odobritev, izdajo, razdelitev, shranjevanje, odstranitev neveljavnih dokumentov, shrambo dokumentov glede na rok veljavnosti in spremembo dokumenta. </w:t>
      </w:r>
      <w:r w:rsidRPr="005C4369">
        <w:rPr>
          <w:rFonts w:ascii="Bookman Old Style" w:eastAsia="Arial" w:hAnsi="Bookman Old Style" w:cs="Arial"/>
          <w:spacing w:val="-1"/>
        </w:rPr>
        <w:t>Prav tako so v</w:t>
      </w:r>
      <w:r w:rsidRPr="005C4369">
        <w:rPr>
          <w:rFonts w:ascii="Bookman Old Style" w:eastAsia="Arial" w:hAnsi="Bookman Old Style" w:cs="Arial"/>
          <w:spacing w:val="1"/>
        </w:rPr>
        <w:t>s</w:t>
      </w:r>
      <w:r w:rsidRPr="005C4369">
        <w:rPr>
          <w:rFonts w:ascii="Bookman Old Style" w:eastAsia="Arial" w:hAnsi="Bookman Old Style" w:cs="Arial"/>
        </w:rPr>
        <w:t>i</w:t>
      </w:r>
      <w:r w:rsidRPr="005C4369">
        <w:rPr>
          <w:rFonts w:ascii="Bookman Old Style" w:eastAsia="Arial" w:hAnsi="Bookman Old Style" w:cs="Arial"/>
          <w:spacing w:val="-4"/>
        </w:rPr>
        <w:t xml:space="preserve"> </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enti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8"/>
        </w:rPr>
        <w:t xml:space="preserve"> vodenja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at</w:t>
      </w:r>
      <w:r w:rsidRPr="005C4369">
        <w:rPr>
          <w:rFonts w:ascii="Bookman Old Style" w:eastAsia="Arial" w:hAnsi="Bookman Old Style" w:cs="Arial"/>
          <w:spacing w:val="-1"/>
        </w:rPr>
        <w:t>i</w:t>
      </w:r>
      <w:r w:rsidRPr="005C4369">
        <w:rPr>
          <w:rFonts w:ascii="Bookman Old Style" w:eastAsia="Arial" w:hAnsi="Bookman Old Style" w:cs="Arial"/>
          <w:spacing w:val="1"/>
        </w:rPr>
        <w:t>č</w:t>
      </w:r>
      <w:r w:rsidRPr="005C4369">
        <w:rPr>
          <w:rFonts w:ascii="Bookman Old Style" w:eastAsia="Arial" w:hAnsi="Bookman Old Style" w:cs="Arial"/>
        </w:rPr>
        <w:t>no</w:t>
      </w:r>
      <w:r w:rsidRPr="005C4369">
        <w:rPr>
          <w:rFonts w:ascii="Bookman Old Style" w:eastAsia="Arial" w:hAnsi="Bookman Old Style" w:cs="Arial"/>
          <w:spacing w:val="-9"/>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2"/>
        </w:rPr>
        <w:t>m</w:t>
      </w:r>
      <w:r w:rsidRPr="005C4369">
        <w:rPr>
          <w:rFonts w:ascii="Bookman Old Style" w:eastAsia="Arial" w:hAnsi="Bookman Old Style" w:cs="Arial"/>
        </w:rPr>
        <w:t>ent</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rPr>
        <w:t>. Podpisnik dokumenta mora biti čitljivo napisan.</w:t>
      </w:r>
    </w:p>
    <w:p w14:paraId="7753841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59FF64D5" w14:textId="5AA96D87" w:rsidR="00F678F4" w:rsidRPr="005C4369" w:rsidRDefault="00F678F4" w:rsidP="00F678F4">
      <w:pPr>
        <w:spacing w:after="0" w:line="240" w:lineRule="auto"/>
        <w:ind w:left="118" w:right="-20"/>
        <w:jc w:val="both"/>
        <w:rPr>
          <w:rFonts w:ascii="Bookman Old Style" w:hAnsi="Bookman Old Style"/>
          <w:sz w:val="24"/>
          <w:szCs w:val="24"/>
          <w:lang w:val="sl-SI"/>
        </w:rPr>
      </w:pPr>
      <w:r w:rsidRPr="005C4369">
        <w:rPr>
          <w:rFonts w:ascii="Bookman Old Style" w:eastAsia="Arial" w:hAnsi="Bookman Old Style" w:cs="Arial"/>
          <w:sz w:val="24"/>
          <w:szCs w:val="24"/>
          <w:lang w:val="sl-SI"/>
        </w:rPr>
        <w:t xml:space="preserve">Zaposleni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imajo v knjižnici/uradu dekanata dostop do najnovejših različic ustreznih dokumentov sistema vodenja kakovosti, ki jih potrebujejo za kakovostno izvajanje svojih obveznosti. Vsi neveljavni dokumenti se odstranijo z mesta uporabe in uničijo razen tistih, ki jih je potrebno shraniti iz pravnih ali zgodvinskih razlogov ali zaradi zaščite znanja in se označijo kot »arhiv« ter se hranijo v arhivu. Kako se izvaja obvladovanje dokumentov </w:t>
      </w:r>
      <w:r w:rsidRPr="005C4369">
        <w:rPr>
          <w:rFonts w:ascii="Bookman Old Style" w:hAnsi="Bookman Old Style"/>
          <w:sz w:val="24"/>
          <w:szCs w:val="24"/>
          <w:lang w:val="sl-SI"/>
        </w:rPr>
        <w:t>n</w:t>
      </w:r>
      <w:r w:rsidR="00A0363D" w:rsidRPr="005C4369">
        <w:rPr>
          <w:rFonts w:ascii="Bookman Old Style" w:hAnsi="Bookman Old Style"/>
          <w:sz w:val="24"/>
          <w:szCs w:val="24"/>
          <w:lang w:val="sl-SI"/>
        </w:rPr>
        <w:t>a UL FPP, je razvidno iz slike (</w:t>
      </w:r>
      <w:r w:rsidR="00A0363D" w:rsidRPr="005C4369">
        <w:rPr>
          <w:rFonts w:ascii="Bookman Old Style" w:hAnsi="Bookman Old Style"/>
          <w:sz w:val="24"/>
          <w:szCs w:val="24"/>
          <w:lang w:val="sl-SI"/>
        </w:rPr>
        <w:fldChar w:fldCharType="begin"/>
      </w:r>
      <w:r w:rsidR="00A0363D" w:rsidRPr="005C4369">
        <w:rPr>
          <w:rFonts w:ascii="Bookman Old Style" w:hAnsi="Bookman Old Style"/>
          <w:sz w:val="24"/>
          <w:szCs w:val="24"/>
          <w:lang w:val="sl-SI"/>
        </w:rPr>
        <w:instrText xml:space="preserve"> REF _Ref415472538 \h </w:instrText>
      </w:r>
      <w:r w:rsidR="00A0363D" w:rsidRPr="005C4369">
        <w:rPr>
          <w:rFonts w:ascii="Bookman Old Style" w:hAnsi="Bookman Old Style"/>
          <w:sz w:val="24"/>
          <w:szCs w:val="24"/>
          <w:lang w:val="sl-SI"/>
        </w:rPr>
      </w:r>
      <w:r w:rsidR="00A0363D" w:rsidRPr="005C4369">
        <w:rPr>
          <w:rFonts w:ascii="Bookman Old Style" w:hAnsi="Bookman Old Style"/>
          <w:sz w:val="24"/>
          <w:szCs w:val="24"/>
          <w:lang w:val="sl-SI"/>
        </w:rPr>
        <w:fldChar w:fldCharType="separate"/>
      </w:r>
      <w:r w:rsidR="007D2662" w:rsidRPr="005C4369">
        <w:rPr>
          <w:lang w:val="sl-SI"/>
        </w:rPr>
        <w:t xml:space="preserve">Slika </w:t>
      </w:r>
      <w:r w:rsidR="007D2662">
        <w:rPr>
          <w:noProof/>
          <w:lang w:val="sl-SI"/>
        </w:rPr>
        <w:t>3</w:t>
      </w:r>
      <w:r w:rsidR="00A0363D" w:rsidRPr="005C4369">
        <w:rPr>
          <w:rFonts w:ascii="Bookman Old Style" w:hAnsi="Bookman Old Style"/>
          <w:sz w:val="24"/>
          <w:szCs w:val="24"/>
          <w:lang w:val="sl-SI"/>
        </w:rPr>
        <w:fldChar w:fldCharType="end"/>
      </w:r>
      <w:r w:rsidR="00A0363D" w:rsidRPr="005C4369">
        <w:rPr>
          <w:rFonts w:ascii="Bookman Old Style" w:hAnsi="Bookman Old Style"/>
          <w:sz w:val="24"/>
          <w:szCs w:val="24"/>
          <w:lang w:val="sl-SI"/>
        </w:rPr>
        <w:t>)</w:t>
      </w:r>
      <w:r w:rsidRPr="005C4369">
        <w:rPr>
          <w:rFonts w:ascii="Bookman Old Style" w:hAnsi="Bookman Old Style"/>
          <w:sz w:val="24"/>
          <w:szCs w:val="24"/>
          <w:lang w:val="sl-SI"/>
        </w:rPr>
        <w:t xml:space="preserve">, pomen nekaterih delov pa v tabeli </w:t>
      </w:r>
      <w:r w:rsidR="00A0363D" w:rsidRPr="005C4369">
        <w:rPr>
          <w:rFonts w:ascii="Bookman Old Style" w:hAnsi="Bookman Old Style"/>
          <w:sz w:val="24"/>
          <w:szCs w:val="24"/>
          <w:lang w:val="sl-SI"/>
        </w:rPr>
        <w:t>(</w:t>
      </w:r>
      <w:r w:rsidR="00A0363D" w:rsidRPr="005C4369">
        <w:rPr>
          <w:rFonts w:ascii="Bookman Old Style" w:hAnsi="Bookman Old Style"/>
          <w:sz w:val="24"/>
          <w:szCs w:val="24"/>
          <w:lang w:val="sl-SI"/>
        </w:rPr>
        <w:fldChar w:fldCharType="begin"/>
      </w:r>
      <w:r w:rsidR="00A0363D" w:rsidRPr="005C4369">
        <w:rPr>
          <w:rFonts w:ascii="Bookman Old Style" w:hAnsi="Bookman Old Style"/>
          <w:sz w:val="24"/>
          <w:szCs w:val="24"/>
          <w:lang w:val="sl-SI"/>
        </w:rPr>
        <w:instrText xml:space="preserve"> REF _Ref415472561 \h </w:instrText>
      </w:r>
      <w:r w:rsidR="00A0363D" w:rsidRPr="005C4369">
        <w:rPr>
          <w:rFonts w:ascii="Bookman Old Style" w:hAnsi="Bookman Old Style"/>
          <w:sz w:val="24"/>
          <w:szCs w:val="24"/>
          <w:lang w:val="sl-SI"/>
        </w:rPr>
      </w:r>
      <w:r w:rsidR="00A0363D" w:rsidRPr="005C4369">
        <w:rPr>
          <w:rFonts w:ascii="Bookman Old Style" w:hAnsi="Bookman Old Style"/>
          <w:sz w:val="24"/>
          <w:szCs w:val="24"/>
          <w:lang w:val="sl-SI"/>
        </w:rPr>
        <w:fldChar w:fldCharType="separate"/>
      </w:r>
      <w:r w:rsidR="007D2662" w:rsidRPr="005C4369">
        <w:rPr>
          <w:lang w:val="sl-SI"/>
        </w:rPr>
        <w:t xml:space="preserve">Tabela </w:t>
      </w:r>
      <w:r w:rsidR="007D2662">
        <w:rPr>
          <w:noProof/>
          <w:lang w:val="sl-SI"/>
        </w:rPr>
        <w:t>2</w:t>
      </w:r>
      <w:r w:rsidR="00A0363D" w:rsidRPr="005C4369">
        <w:rPr>
          <w:rFonts w:ascii="Bookman Old Style" w:hAnsi="Bookman Old Style"/>
          <w:sz w:val="24"/>
          <w:szCs w:val="24"/>
          <w:lang w:val="sl-SI"/>
        </w:rPr>
        <w:fldChar w:fldCharType="end"/>
      </w:r>
      <w:r w:rsidR="00A0363D" w:rsidRPr="005C4369">
        <w:rPr>
          <w:rFonts w:ascii="Bookman Old Style" w:hAnsi="Bookman Old Style"/>
          <w:sz w:val="24"/>
          <w:szCs w:val="24"/>
          <w:lang w:val="sl-SI"/>
        </w:rPr>
        <w:t>)</w:t>
      </w:r>
      <w:r w:rsidRPr="005C4369">
        <w:rPr>
          <w:rFonts w:ascii="Bookman Old Style" w:hAnsi="Bookman Old Style"/>
          <w:sz w:val="24"/>
          <w:szCs w:val="24"/>
          <w:lang w:val="sl-SI"/>
        </w:rPr>
        <w:t>.</w:t>
      </w:r>
    </w:p>
    <w:p w14:paraId="35CC3099"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757122AA"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hAnsi="Bookman Old Style"/>
          <w:sz w:val="24"/>
          <w:szCs w:val="24"/>
          <w:lang w:val="sl-SI"/>
        </w:rPr>
        <w:t>Vodja Komisije za kakovost UL FPP</w:t>
      </w:r>
      <w:r w:rsidRPr="005C4369">
        <w:rPr>
          <w:rFonts w:ascii="Bookman Old Style" w:eastAsia="Arial" w:hAnsi="Bookman Old Style" w:cs="Arial"/>
          <w:sz w:val="24"/>
          <w:szCs w:val="24"/>
          <w:lang w:val="sl-SI"/>
        </w:rPr>
        <w:t xml:space="preserve"> omogoča zaposlenim dostop do vseh dokumentov sistema vodenja kakovosti.</w:t>
      </w:r>
    </w:p>
    <w:p w14:paraId="4123C86A" w14:textId="77777777" w:rsidR="00F678F4" w:rsidRPr="005C4369" w:rsidRDefault="00F678F4" w:rsidP="00F678F4">
      <w:pPr>
        <w:spacing w:after="0" w:line="240" w:lineRule="auto"/>
        <w:ind w:left="118" w:right="-20"/>
        <w:jc w:val="center"/>
        <w:rPr>
          <w:rFonts w:ascii="Arial" w:eastAsia="Arial" w:hAnsi="Arial" w:cs="Arial"/>
          <w:sz w:val="20"/>
          <w:szCs w:val="20"/>
          <w:lang w:val="sl-SI"/>
        </w:rPr>
      </w:pPr>
    </w:p>
    <w:p w14:paraId="7FED7F1B" w14:textId="77777777" w:rsidR="00F678F4" w:rsidRPr="005C4369" w:rsidRDefault="00F678F4" w:rsidP="00F678F4">
      <w:pPr>
        <w:spacing w:after="0" w:line="240" w:lineRule="auto"/>
        <w:rPr>
          <w:sz w:val="20"/>
          <w:szCs w:val="20"/>
          <w:lang w:val="sl-SI"/>
        </w:rPr>
      </w:pPr>
    </w:p>
    <w:p w14:paraId="55321E60" w14:textId="52358115" w:rsidR="00F678F4" w:rsidRPr="005C4369" w:rsidRDefault="00F678F4" w:rsidP="007B0BC5">
      <w:pPr>
        <w:pStyle w:val="Naslov4"/>
        <w:rPr>
          <w:rFonts w:eastAsia="Arial"/>
          <w:lang w:val="sl-SI"/>
        </w:rPr>
      </w:pPr>
      <w:bookmarkStart w:id="30" w:name="_Toc431988138"/>
      <w:r w:rsidRPr="005C4369">
        <w:rPr>
          <w:rFonts w:eastAsia="Arial"/>
          <w:spacing w:val="1"/>
          <w:lang w:val="sl-SI"/>
        </w:rPr>
        <w:t>O</w:t>
      </w:r>
      <w:r w:rsidRPr="005C4369">
        <w:rPr>
          <w:rFonts w:eastAsia="Arial"/>
          <w:spacing w:val="2"/>
          <w:lang w:val="sl-SI"/>
        </w:rPr>
        <w:t>b</w:t>
      </w:r>
      <w:r w:rsidRPr="005C4369">
        <w:rPr>
          <w:rFonts w:eastAsia="Arial"/>
          <w:spacing w:val="-1"/>
          <w:lang w:val="sl-SI"/>
        </w:rPr>
        <w:t>li</w:t>
      </w:r>
      <w:r w:rsidRPr="005C4369">
        <w:rPr>
          <w:rFonts w:eastAsia="Arial"/>
          <w:spacing w:val="4"/>
          <w:lang w:val="sl-SI"/>
        </w:rPr>
        <w:t>k</w:t>
      </w:r>
      <w:r w:rsidRPr="005C4369">
        <w:rPr>
          <w:rFonts w:eastAsia="Arial"/>
          <w:lang w:val="sl-SI"/>
        </w:rPr>
        <w:t>a</w:t>
      </w:r>
      <w:r w:rsidRPr="005C4369">
        <w:rPr>
          <w:rFonts w:eastAsia="Arial"/>
          <w:spacing w:val="-7"/>
          <w:lang w:val="sl-SI"/>
        </w:rPr>
        <w:t xml:space="preserve"> </w:t>
      </w:r>
      <w:r w:rsidRPr="005C4369">
        <w:rPr>
          <w:rFonts w:eastAsia="Arial"/>
          <w:spacing w:val="-1"/>
          <w:lang w:val="sl-SI"/>
        </w:rPr>
        <w:t>i</w:t>
      </w:r>
      <w:r w:rsidRPr="005C4369">
        <w:rPr>
          <w:rFonts w:eastAsia="Arial"/>
          <w:lang w:val="sl-SI"/>
        </w:rPr>
        <w:t xml:space="preserve">n </w:t>
      </w:r>
      <w:r w:rsidRPr="005C4369">
        <w:rPr>
          <w:rFonts w:eastAsia="Arial"/>
          <w:spacing w:val="2"/>
          <w:lang w:val="sl-SI"/>
        </w:rPr>
        <w:t>o</w:t>
      </w:r>
      <w:r w:rsidRPr="005C4369">
        <w:rPr>
          <w:rFonts w:eastAsia="Arial"/>
          <w:spacing w:val="-1"/>
          <w:lang w:val="sl-SI"/>
        </w:rPr>
        <w:t>z</w:t>
      </w:r>
      <w:r w:rsidRPr="005C4369">
        <w:rPr>
          <w:rFonts w:eastAsia="Arial"/>
          <w:lang w:val="sl-SI"/>
        </w:rPr>
        <w:t>na</w:t>
      </w:r>
      <w:r w:rsidRPr="005C4369">
        <w:rPr>
          <w:rFonts w:eastAsia="Arial"/>
          <w:spacing w:val="1"/>
          <w:lang w:val="sl-SI"/>
        </w:rPr>
        <w:t>č</w:t>
      </w:r>
      <w:r w:rsidRPr="005C4369">
        <w:rPr>
          <w:rFonts w:eastAsia="Arial"/>
          <w:spacing w:val="2"/>
          <w:lang w:val="sl-SI"/>
        </w:rPr>
        <w:t>e</w:t>
      </w:r>
      <w:r w:rsidRPr="005C4369">
        <w:rPr>
          <w:rFonts w:eastAsia="Arial"/>
          <w:spacing w:val="-1"/>
          <w:lang w:val="sl-SI"/>
        </w:rPr>
        <w:t>v</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2"/>
          <w:lang w:val="sl-SI"/>
        </w:rPr>
        <w:t xml:space="preserve"> </w:t>
      </w:r>
      <w:r w:rsidRPr="005C4369">
        <w:rPr>
          <w:rFonts w:eastAsia="Arial"/>
          <w:lang w:val="sl-SI"/>
        </w:rPr>
        <w:t>po</w:t>
      </w:r>
      <w:r w:rsidRPr="005C4369">
        <w:rPr>
          <w:rFonts w:eastAsia="Arial"/>
          <w:spacing w:val="1"/>
          <w:lang w:val="sl-SI"/>
        </w:rPr>
        <w:t>sl</w:t>
      </w:r>
      <w:r w:rsidRPr="005C4369">
        <w:rPr>
          <w:rFonts w:eastAsia="Arial"/>
          <w:lang w:val="sl-SI"/>
        </w:rPr>
        <w:t>o</w:t>
      </w:r>
      <w:r w:rsidRPr="005C4369">
        <w:rPr>
          <w:rFonts w:eastAsia="Arial"/>
          <w:spacing w:val="1"/>
          <w:lang w:val="sl-SI"/>
        </w:rPr>
        <w:t>v</w:t>
      </w:r>
      <w:r w:rsidRPr="005C4369">
        <w:rPr>
          <w:rFonts w:eastAsia="Arial"/>
          <w:lang w:val="sl-SI"/>
        </w:rPr>
        <w:t>n</w:t>
      </w:r>
      <w:r w:rsidRPr="005C4369">
        <w:rPr>
          <w:rFonts w:eastAsia="Arial"/>
          <w:spacing w:val="-1"/>
          <w:lang w:val="sl-SI"/>
        </w:rPr>
        <w:t>i</w:t>
      </w:r>
      <w:r w:rsidRPr="005C4369">
        <w:rPr>
          <w:rFonts w:eastAsia="Arial"/>
          <w:spacing w:val="4"/>
          <w:lang w:val="sl-SI"/>
        </w:rPr>
        <w:t>k</w:t>
      </w:r>
      <w:r w:rsidRPr="005C4369">
        <w:rPr>
          <w:rFonts w:eastAsia="Arial"/>
          <w:lang w:val="sl-SI"/>
        </w:rPr>
        <w:t>a</w:t>
      </w:r>
      <w:r w:rsidRPr="005C4369">
        <w:rPr>
          <w:rFonts w:eastAsia="Arial"/>
          <w:spacing w:val="-10"/>
          <w:lang w:val="sl-SI"/>
        </w:rPr>
        <w:t xml:space="preserve"> </w:t>
      </w:r>
      <w:r w:rsidRPr="005C4369">
        <w:rPr>
          <w:rFonts w:eastAsia="Arial"/>
          <w:spacing w:val="4"/>
          <w:lang w:val="sl-SI"/>
        </w:rPr>
        <w:t>k</w:t>
      </w:r>
      <w:r w:rsidRPr="005C4369">
        <w:rPr>
          <w:rFonts w:eastAsia="Arial"/>
          <w:spacing w:val="-3"/>
          <w:lang w:val="sl-SI"/>
        </w:rPr>
        <w:t>a</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o</w:t>
      </w:r>
      <w:r w:rsidRPr="005C4369">
        <w:rPr>
          <w:rFonts w:eastAsia="Arial"/>
          <w:spacing w:val="1"/>
          <w:lang w:val="sl-SI"/>
        </w:rPr>
        <w:t>s</w:t>
      </w:r>
      <w:r w:rsidRPr="005C4369">
        <w:rPr>
          <w:rFonts w:eastAsia="Arial"/>
          <w:lang w:val="sl-SI"/>
        </w:rPr>
        <w:t>t</w:t>
      </w:r>
      <w:r w:rsidRPr="005C4369">
        <w:rPr>
          <w:rFonts w:eastAsia="Arial"/>
          <w:spacing w:val="-1"/>
          <w:lang w:val="sl-SI"/>
        </w:rPr>
        <w:t>i</w:t>
      </w:r>
      <w:r w:rsidRPr="005C4369">
        <w:rPr>
          <w:rFonts w:eastAsia="Arial"/>
          <w:lang w:val="sl-SI"/>
        </w:rPr>
        <w:t>,</w:t>
      </w:r>
      <w:r w:rsidRPr="005C4369">
        <w:rPr>
          <w:rFonts w:eastAsia="Arial"/>
          <w:spacing w:val="-9"/>
          <w:lang w:val="sl-SI"/>
        </w:rPr>
        <w:t xml:space="preserve"> </w:t>
      </w:r>
      <w:r w:rsidRPr="005C4369">
        <w:rPr>
          <w:rFonts w:eastAsia="Arial"/>
          <w:lang w:val="sl-SI"/>
        </w:rPr>
        <w:t>o</w:t>
      </w:r>
      <w:r w:rsidRPr="005C4369">
        <w:rPr>
          <w:rFonts w:eastAsia="Arial"/>
          <w:spacing w:val="3"/>
          <w:lang w:val="sl-SI"/>
        </w:rPr>
        <w:t>r</w:t>
      </w:r>
      <w:r w:rsidRPr="005C4369">
        <w:rPr>
          <w:rFonts w:eastAsia="Arial"/>
          <w:lang w:val="sl-SI"/>
        </w:rPr>
        <w:t>ga</w:t>
      </w:r>
      <w:r w:rsidRPr="005C4369">
        <w:rPr>
          <w:rFonts w:eastAsia="Arial"/>
          <w:spacing w:val="2"/>
          <w:lang w:val="sl-SI"/>
        </w:rPr>
        <w:t>n</w:t>
      </w:r>
      <w:r w:rsidRPr="005C4369">
        <w:rPr>
          <w:rFonts w:eastAsia="Arial"/>
          <w:spacing w:val="1"/>
          <w:lang w:val="sl-SI"/>
        </w:rPr>
        <w:t>i</w:t>
      </w:r>
      <w:r w:rsidRPr="005C4369">
        <w:rPr>
          <w:rFonts w:eastAsia="Arial"/>
          <w:spacing w:val="-1"/>
          <w:lang w:val="sl-SI"/>
        </w:rPr>
        <w:t>z</w:t>
      </w:r>
      <w:r w:rsidRPr="005C4369">
        <w:rPr>
          <w:rFonts w:eastAsia="Arial"/>
          <w:lang w:val="sl-SI"/>
        </w:rPr>
        <w:t>a</w:t>
      </w:r>
      <w:r w:rsidRPr="005C4369">
        <w:rPr>
          <w:rFonts w:eastAsia="Arial"/>
          <w:spacing w:val="1"/>
          <w:lang w:val="sl-SI"/>
        </w:rPr>
        <w:t>c</w:t>
      </w:r>
      <w:r w:rsidRPr="005C4369">
        <w:rPr>
          <w:rFonts w:eastAsia="Arial"/>
          <w:spacing w:val="-1"/>
          <w:lang w:val="sl-SI"/>
        </w:rPr>
        <w:t>i</w:t>
      </w:r>
      <w:r w:rsidRPr="005C4369">
        <w:rPr>
          <w:rFonts w:eastAsia="Arial"/>
          <w:spacing w:val="1"/>
          <w:lang w:val="sl-SI"/>
        </w:rPr>
        <w:t>js</w:t>
      </w:r>
      <w:r w:rsidRPr="005C4369">
        <w:rPr>
          <w:rFonts w:eastAsia="Arial"/>
          <w:spacing w:val="4"/>
          <w:lang w:val="sl-SI"/>
        </w:rPr>
        <w:t>k</w:t>
      </w:r>
      <w:r w:rsidRPr="005C4369">
        <w:rPr>
          <w:rFonts w:eastAsia="Arial"/>
          <w:spacing w:val="-1"/>
          <w:lang w:val="sl-SI"/>
        </w:rPr>
        <w:t>i</w:t>
      </w:r>
      <w:r w:rsidRPr="005C4369">
        <w:rPr>
          <w:rFonts w:eastAsia="Arial"/>
          <w:lang w:val="sl-SI"/>
        </w:rPr>
        <w:t>h</w:t>
      </w:r>
      <w:r w:rsidRPr="005C4369">
        <w:rPr>
          <w:rFonts w:eastAsia="Arial"/>
          <w:spacing w:val="-14"/>
          <w:lang w:val="sl-SI"/>
        </w:rPr>
        <w:t xml:space="preserve"> </w:t>
      </w:r>
      <w:r w:rsidRPr="005C4369">
        <w:rPr>
          <w:rFonts w:eastAsia="Arial"/>
          <w:lang w:val="sl-SI"/>
        </w:rPr>
        <w:t>p</w:t>
      </w:r>
      <w:r w:rsidRPr="005C4369">
        <w:rPr>
          <w:rFonts w:eastAsia="Arial"/>
          <w:spacing w:val="1"/>
          <w:lang w:val="sl-SI"/>
        </w:rPr>
        <w:t>r</w:t>
      </w:r>
      <w:r w:rsidRPr="005C4369">
        <w:rPr>
          <w:rFonts w:eastAsia="Arial"/>
          <w:lang w:val="sl-SI"/>
        </w:rPr>
        <w:t>edp</w:t>
      </w:r>
      <w:r w:rsidRPr="005C4369">
        <w:rPr>
          <w:rFonts w:eastAsia="Arial"/>
          <w:spacing w:val="-1"/>
          <w:lang w:val="sl-SI"/>
        </w:rPr>
        <w:t>i</w:t>
      </w:r>
      <w:r w:rsidRPr="005C4369">
        <w:rPr>
          <w:rFonts w:eastAsia="Arial"/>
          <w:spacing w:val="1"/>
          <w:lang w:val="sl-SI"/>
        </w:rPr>
        <w:t>s</w:t>
      </w:r>
      <w:r w:rsidRPr="005C4369">
        <w:rPr>
          <w:rFonts w:eastAsia="Arial"/>
          <w:spacing w:val="2"/>
          <w:lang w:val="sl-SI"/>
        </w:rPr>
        <w:t>o</w:t>
      </w:r>
      <w:r w:rsidRPr="005C4369">
        <w:rPr>
          <w:rFonts w:eastAsia="Arial"/>
          <w:lang w:val="sl-SI"/>
        </w:rPr>
        <w:t>v</w:t>
      </w:r>
      <w:r w:rsidRPr="005C4369">
        <w:rPr>
          <w:rFonts w:eastAsia="Arial"/>
          <w:spacing w:val="-8"/>
          <w:lang w:val="sl-SI"/>
        </w:rPr>
        <w:t xml:space="preserve"> </w:t>
      </w:r>
      <w:r w:rsidRPr="005C4369">
        <w:rPr>
          <w:rFonts w:eastAsia="Arial"/>
          <w:spacing w:val="-1"/>
          <w:lang w:val="sl-SI"/>
        </w:rPr>
        <w:t>i</w:t>
      </w:r>
      <w:r w:rsidRPr="005C4369">
        <w:rPr>
          <w:rFonts w:eastAsia="Arial"/>
          <w:lang w:val="sl-SI"/>
        </w:rPr>
        <w:t xml:space="preserve">n </w:t>
      </w:r>
      <w:r w:rsidRPr="005C4369">
        <w:rPr>
          <w:rFonts w:eastAsia="Arial"/>
          <w:spacing w:val="2"/>
          <w:lang w:val="sl-SI"/>
        </w:rPr>
        <w:t>o</w:t>
      </w:r>
      <w:r w:rsidRPr="005C4369">
        <w:rPr>
          <w:rFonts w:eastAsia="Arial"/>
          <w:lang w:val="sl-SI"/>
        </w:rPr>
        <w:t>b</w:t>
      </w:r>
      <w:r w:rsidRPr="005C4369">
        <w:rPr>
          <w:rFonts w:eastAsia="Arial"/>
          <w:spacing w:val="1"/>
          <w:lang w:val="sl-SI"/>
        </w:rPr>
        <w:t>r</w:t>
      </w:r>
      <w:r w:rsidRPr="005C4369">
        <w:rPr>
          <w:rFonts w:eastAsia="Arial"/>
          <w:spacing w:val="2"/>
          <w:lang w:val="sl-SI"/>
        </w:rPr>
        <w:t>a</w:t>
      </w:r>
      <w:r w:rsidRPr="005C4369">
        <w:rPr>
          <w:rFonts w:eastAsia="Arial"/>
          <w:spacing w:val="-4"/>
          <w:lang w:val="sl-SI"/>
        </w:rPr>
        <w:t>z</w:t>
      </w:r>
      <w:r w:rsidRPr="005C4369">
        <w:rPr>
          <w:rFonts w:eastAsia="Arial"/>
          <w:spacing w:val="1"/>
          <w:lang w:val="sl-SI"/>
        </w:rPr>
        <w:t>c</w:t>
      </w:r>
      <w:r w:rsidRPr="005C4369">
        <w:rPr>
          <w:rFonts w:eastAsia="Arial"/>
          <w:spacing w:val="2"/>
          <w:lang w:val="sl-SI"/>
        </w:rPr>
        <w:t>e</w:t>
      </w:r>
      <w:r w:rsidRPr="005C4369">
        <w:rPr>
          <w:rFonts w:eastAsia="Arial"/>
          <w:lang w:val="sl-SI"/>
        </w:rPr>
        <w:t>v</w:t>
      </w:r>
      <w:bookmarkEnd w:id="30"/>
    </w:p>
    <w:p w14:paraId="7EC4348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4820B95F" w14:textId="63848ABF" w:rsidR="00F678F4" w:rsidRPr="005C4369" w:rsidRDefault="00F678F4" w:rsidP="00F678F4">
      <w:pPr>
        <w:spacing w:after="0" w:line="240" w:lineRule="auto"/>
        <w:ind w:left="118" w:right="-20"/>
        <w:jc w:val="both"/>
        <w:rPr>
          <w:rFonts w:ascii="Bookman Old Style" w:eastAsia="Arial" w:hAnsi="Bookman Old Style" w:cs="Arial"/>
          <w:spacing w:val="2"/>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 xml:space="preserve">in objavljeni na </w:t>
      </w:r>
      <w:r w:rsidR="00A017F2" w:rsidRPr="005C4369">
        <w:rPr>
          <w:rFonts w:ascii="Bookman Old Style" w:eastAsia="Arial" w:hAnsi="Bookman Old Style" w:cs="Arial"/>
          <w:spacing w:val="2"/>
          <w:sz w:val="24"/>
          <w:szCs w:val="24"/>
          <w:lang w:val="sl-SI"/>
        </w:rPr>
        <w:t>spletni</w:t>
      </w:r>
      <w:r w:rsidRPr="005C4369">
        <w:rPr>
          <w:rFonts w:ascii="Bookman Old Style" w:eastAsia="Arial" w:hAnsi="Bookman Old Style" w:cs="Arial"/>
          <w:spacing w:val="2"/>
          <w:sz w:val="24"/>
          <w:szCs w:val="24"/>
          <w:lang w:val="sl-SI"/>
        </w:rPr>
        <w:t xml:space="preserve"> strani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in sicer:</w:t>
      </w:r>
    </w:p>
    <w:p w14:paraId="2A745B89" w14:textId="77777777" w:rsidR="00F678F4" w:rsidRPr="005C4369" w:rsidRDefault="00F678F4" w:rsidP="00F678F4">
      <w:pPr>
        <w:spacing w:after="0" w:line="240" w:lineRule="auto"/>
        <w:ind w:left="118" w:right="-20"/>
        <w:jc w:val="both"/>
        <w:rPr>
          <w:rFonts w:ascii="Bookman Old Style" w:eastAsia="Arial" w:hAnsi="Bookman Old Style" w:cs="Arial"/>
          <w:spacing w:val="2"/>
          <w:sz w:val="24"/>
          <w:szCs w:val="24"/>
          <w:lang w:val="sl-SI"/>
        </w:rPr>
      </w:pPr>
    </w:p>
    <w:p w14:paraId="4CE8716F" w14:textId="77777777" w:rsidR="00F678F4" w:rsidRPr="005C4369" w:rsidRDefault="00F678F4" w:rsidP="00F678F4">
      <w:pPr>
        <w:pStyle w:val="Odstavekseznama"/>
        <w:numPr>
          <w:ilvl w:val="1"/>
          <w:numId w:val="15"/>
        </w:numPr>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javno dostopni: </w:t>
      </w:r>
      <w:hyperlink r:id="rId18" w:history="1">
        <w:r w:rsidRPr="005C4369">
          <w:rPr>
            <w:rStyle w:val="Hiperpovezava"/>
            <w:rFonts w:ascii="Bookman Old Style" w:eastAsia="Arial" w:hAnsi="Bookman Old Style" w:cs="Arial"/>
            <w:sz w:val="24"/>
            <w:szCs w:val="24"/>
            <w:lang w:val="sl-SI"/>
          </w:rPr>
          <w:t>http://www.fpp.uni-lj.si/fakulteta/pravni_akti_in_pravilniki/</w:t>
        </w:r>
      </w:hyperlink>
    </w:p>
    <w:p w14:paraId="0C5480ED" w14:textId="77777777" w:rsidR="00F678F4" w:rsidRPr="005C4369" w:rsidRDefault="00F678F4" w:rsidP="00F678F4">
      <w:pPr>
        <w:pStyle w:val="Odstavekseznama"/>
        <w:numPr>
          <w:ilvl w:val="1"/>
          <w:numId w:val="15"/>
        </w:numPr>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interni dokumenti: </w:t>
      </w:r>
      <w:hyperlink r:id="rId19" w:history="1">
        <w:r w:rsidRPr="005C4369">
          <w:rPr>
            <w:rStyle w:val="Hiperpovezava"/>
            <w:rFonts w:ascii="Bookman Old Style" w:eastAsia="Arial" w:hAnsi="Bookman Old Style" w:cs="Arial"/>
            <w:sz w:val="24"/>
            <w:szCs w:val="24"/>
            <w:lang w:val="sl-SI"/>
          </w:rPr>
          <w:t>https://intranet.fpp.uni-lj.si/intranet_zaposleni/storitve_in_informacije_za_zaposlene/interni_pravni_akti_in_pravilniki/</w:t>
        </w:r>
      </w:hyperlink>
    </w:p>
    <w:p w14:paraId="20E2B028" w14:textId="77777777" w:rsidR="00F678F4" w:rsidRPr="005C4369" w:rsidRDefault="00F678F4" w:rsidP="00F678F4">
      <w:pPr>
        <w:spacing w:after="0" w:line="240" w:lineRule="auto"/>
        <w:ind w:right="-20"/>
        <w:jc w:val="both"/>
        <w:rPr>
          <w:rFonts w:ascii="Bookman Old Style" w:eastAsia="Arial" w:hAnsi="Bookman Old Style" w:cs="Arial"/>
          <w:sz w:val="24"/>
          <w:szCs w:val="24"/>
          <w:lang w:val="sl-SI"/>
        </w:rPr>
      </w:pPr>
    </w:p>
    <w:p w14:paraId="338CC0E1" w14:textId="0D7357C1" w:rsidR="00F678F4" w:rsidRPr="005C4369" w:rsidRDefault="00A017F2" w:rsidP="00F678F4">
      <w:pPr>
        <w:spacing w:after="0" w:line="240" w:lineRule="auto"/>
        <w:ind w:right="-20"/>
        <w:jc w:val="both"/>
        <w:rPr>
          <w:rFonts w:ascii="Bookman Old Style" w:hAnsi="Bookman Old Style"/>
          <w:sz w:val="24"/>
          <w:szCs w:val="24"/>
          <w:lang w:val="sl-SI"/>
        </w:rPr>
      </w:pPr>
      <w:r w:rsidRPr="005C4369">
        <w:rPr>
          <w:rFonts w:ascii="Bookman Old Style" w:eastAsia="Arial" w:hAnsi="Bookman Old Style" w:cs="Arial"/>
          <w:sz w:val="24"/>
          <w:szCs w:val="24"/>
          <w:lang w:val="sl-SI"/>
        </w:rPr>
        <w:t>Dokumenti</w:t>
      </w:r>
      <w:r w:rsidR="00F678F4"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vsebujejo</w:t>
      </w:r>
      <w:r w:rsidR="00F678F4" w:rsidRPr="005C4369">
        <w:rPr>
          <w:rFonts w:ascii="Bookman Old Style" w:eastAsia="Arial" w:hAnsi="Bookman Old Style" w:cs="Arial"/>
          <w:sz w:val="24"/>
          <w:szCs w:val="24"/>
          <w:lang w:val="sl-SI"/>
        </w:rPr>
        <w:t>:</w:t>
      </w:r>
    </w:p>
    <w:p w14:paraId="39D0431E" w14:textId="77777777" w:rsidR="00F678F4" w:rsidRPr="005C4369" w:rsidRDefault="00F678F4" w:rsidP="00F678F4">
      <w:pPr>
        <w:tabs>
          <w:tab w:val="left" w:pos="460"/>
        </w:tabs>
        <w:spacing w:before="19" w:after="0" w:line="240" w:lineRule="auto"/>
        <w:ind w:left="546" w:right="4554" w:hanging="427"/>
        <w:jc w:val="both"/>
        <w:rPr>
          <w:rFonts w:ascii="Bookman Old Style" w:eastAsia="Arial" w:hAnsi="Bookman Old Style" w:cs="Arial"/>
          <w:sz w:val="24"/>
          <w:szCs w:val="24"/>
          <w:lang w:val="sl-SI"/>
        </w:rPr>
      </w:pPr>
    </w:p>
    <w:p w14:paraId="05ABA567" w14:textId="77777777" w:rsidR="00F678F4" w:rsidRPr="005C4369" w:rsidRDefault="00F678F4" w:rsidP="00690C3E">
      <w:pPr>
        <w:pStyle w:val="Odstavekseznama"/>
        <w:numPr>
          <w:ilvl w:val="0"/>
          <w:numId w:val="43"/>
        </w:numPr>
        <w:tabs>
          <w:tab w:val="left" w:pos="460"/>
        </w:tabs>
        <w:spacing w:before="12"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24F5092E" w14:textId="77777777" w:rsidR="00F678F4" w:rsidRPr="005C4369" w:rsidRDefault="00F678F4" w:rsidP="00690C3E">
      <w:pPr>
        <w:pStyle w:val="Odstavekseznama"/>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676DFC5B" w14:textId="77777777" w:rsidR="00F678F4" w:rsidRPr="005C4369" w:rsidRDefault="00F678F4" w:rsidP="00690C3E">
      <w:pPr>
        <w:pStyle w:val="Odstavekseznama"/>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p>
    <w:p w14:paraId="01771650" w14:textId="77777777" w:rsidR="00F678F4" w:rsidRPr="005C4369" w:rsidRDefault="00F678F4" w:rsidP="00690C3E">
      <w:pPr>
        <w:pStyle w:val="Odstavekseznama"/>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 p</w:t>
      </w:r>
      <w:r w:rsidRPr="005C4369">
        <w:rPr>
          <w:rFonts w:ascii="Bookman Old Style" w:eastAsia="Arial" w:hAnsi="Bookman Old Style" w:cs="Arial"/>
          <w:spacing w:val="1"/>
          <w:sz w:val="24"/>
          <w:szCs w:val="24"/>
          <w:lang w:val="sl-SI"/>
        </w:rPr>
        <w:t>rv</w:t>
      </w:r>
      <w:r w:rsidRPr="005C4369">
        <w:rPr>
          <w:rFonts w:ascii="Bookman Old Style" w:eastAsia="Arial" w:hAnsi="Bookman Old Style" w:cs="Arial"/>
          <w:sz w:val="24"/>
          <w:szCs w:val="24"/>
          <w:lang w:val="sl-SI"/>
        </w:rPr>
        <w:t>ih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neh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p>
    <w:p w14:paraId="509FBA14" w14:textId="77777777" w:rsidR="00F678F4" w:rsidRPr="005C4369" w:rsidRDefault="00F678F4" w:rsidP="00690C3E">
      <w:pPr>
        <w:pStyle w:val="Odstavekseznama"/>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1AB261E4" w14:textId="77777777" w:rsidR="00F678F4" w:rsidRPr="005C4369" w:rsidRDefault="00F678F4" w:rsidP="00690C3E">
      <w:pPr>
        <w:pStyle w:val="Odstavekseznama"/>
        <w:numPr>
          <w:ilvl w:val="0"/>
          <w:numId w:val="43"/>
        </w:numPr>
        <w:tabs>
          <w:tab w:val="left" w:pos="460"/>
        </w:tabs>
        <w:spacing w:before="12"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w:t>
      </w:r>
    </w:p>
    <w:p w14:paraId="486237DA" w14:textId="77777777" w:rsidR="00F678F4" w:rsidRPr="005C4369" w:rsidRDefault="00F678F4" w:rsidP="00690C3E">
      <w:pPr>
        <w:pStyle w:val="Odstavekseznama"/>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w:t>
      </w:r>
    </w:p>
    <w:p w14:paraId="7B057FBB" w14:textId="77777777" w:rsidR="00F678F4" w:rsidRPr="005C4369" w:rsidRDefault="00F678F4" w:rsidP="00690C3E">
      <w:pPr>
        <w:pStyle w:val="Odstavekseznama"/>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1D022B76" w14:textId="77777777" w:rsidR="00F678F4" w:rsidRPr="005C4369" w:rsidRDefault="00F678F4" w:rsidP="00690C3E">
      <w:pPr>
        <w:pStyle w:val="Odstavekseznama"/>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pregled predhodnih izdaj.</w:t>
      </w:r>
    </w:p>
    <w:p w14:paraId="774A1186" w14:textId="77777777" w:rsidR="00F678F4" w:rsidRPr="005C4369" w:rsidRDefault="00F678F4" w:rsidP="00F678F4">
      <w:pPr>
        <w:tabs>
          <w:tab w:val="left" w:pos="460"/>
        </w:tabs>
        <w:spacing w:before="14" w:after="0" w:line="240" w:lineRule="auto"/>
        <w:ind w:right="-20"/>
        <w:jc w:val="both"/>
        <w:rPr>
          <w:rFonts w:ascii="Bookman Old Style" w:eastAsia="Arial" w:hAnsi="Bookman Old Style" w:cs="Arial"/>
          <w:sz w:val="24"/>
          <w:szCs w:val="24"/>
          <w:lang w:val="sl-SI"/>
        </w:rPr>
      </w:pPr>
    </w:p>
    <w:p w14:paraId="6F8F42B4" w14:textId="751A058F" w:rsidR="00F678F4" w:rsidRPr="005C4369" w:rsidRDefault="00F678F4" w:rsidP="00F678F4">
      <w:p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Uporaba dokume</w:t>
      </w:r>
      <w:r w:rsidR="00A0363D" w:rsidRPr="005C4369">
        <w:rPr>
          <w:rFonts w:ascii="Bookman Old Style" w:eastAsia="Arial" w:hAnsi="Bookman Old Style" w:cs="Arial"/>
          <w:sz w:val="24"/>
          <w:szCs w:val="24"/>
          <w:lang w:val="sl-SI"/>
        </w:rPr>
        <w:t>ntov je predstavljena v tabeli (</w:t>
      </w:r>
      <w:r w:rsidR="00A0363D" w:rsidRPr="005C4369">
        <w:rPr>
          <w:rFonts w:ascii="Bookman Old Style" w:eastAsia="Arial" w:hAnsi="Bookman Old Style" w:cs="Arial"/>
          <w:sz w:val="24"/>
          <w:szCs w:val="24"/>
          <w:lang w:val="sl-SI"/>
        </w:rPr>
        <w:fldChar w:fldCharType="begin"/>
      </w:r>
      <w:r w:rsidR="00A0363D" w:rsidRPr="005C4369">
        <w:rPr>
          <w:rFonts w:ascii="Bookman Old Style" w:eastAsia="Arial" w:hAnsi="Bookman Old Style" w:cs="Arial"/>
          <w:sz w:val="24"/>
          <w:szCs w:val="24"/>
          <w:lang w:val="sl-SI"/>
        </w:rPr>
        <w:instrText xml:space="preserve"> REF _Ref415471890 \h </w:instrText>
      </w:r>
      <w:r w:rsidR="00A0363D" w:rsidRPr="005C4369">
        <w:rPr>
          <w:rFonts w:ascii="Bookman Old Style" w:eastAsia="Arial" w:hAnsi="Bookman Old Style" w:cs="Arial"/>
          <w:sz w:val="24"/>
          <w:szCs w:val="24"/>
          <w:lang w:val="sl-SI"/>
        </w:rPr>
      </w:r>
      <w:r w:rsidR="00A0363D" w:rsidRPr="005C4369">
        <w:rPr>
          <w:rFonts w:ascii="Bookman Old Style" w:eastAsia="Arial" w:hAnsi="Bookman Old Style" w:cs="Arial"/>
          <w:sz w:val="24"/>
          <w:szCs w:val="24"/>
          <w:lang w:val="sl-SI"/>
        </w:rPr>
        <w:fldChar w:fldCharType="separate"/>
      </w:r>
      <w:r w:rsidR="007D2662" w:rsidRPr="005C4369">
        <w:rPr>
          <w:lang w:val="sl-SI"/>
        </w:rPr>
        <w:t xml:space="preserve">Tabela </w:t>
      </w:r>
      <w:r w:rsidR="007D2662">
        <w:rPr>
          <w:noProof/>
          <w:lang w:val="sl-SI"/>
        </w:rPr>
        <w:t>8</w:t>
      </w:r>
      <w:r w:rsidR="00A0363D" w:rsidRPr="005C4369">
        <w:rPr>
          <w:rFonts w:ascii="Bookman Old Style" w:eastAsia="Arial" w:hAnsi="Bookman Old Style" w:cs="Arial"/>
          <w:sz w:val="24"/>
          <w:szCs w:val="24"/>
          <w:lang w:val="sl-SI"/>
        </w:rPr>
        <w:fldChar w:fldCharType="end"/>
      </w:r>
      <w:r w:rsidR="00A0363D"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w:t>
      </w:r>
    </w:p>
    <w:p w14:paraId="5A49ABF9" w14:textId="77777777" w:rsidR="007B0BC5" w:rsidRPr="005C4369" w:rsidRDefault="007B0BC5" w:rsidP="00F678F4">
      <w:pPr>
        <w:tabs>
          <w:tab w:val="left" w:pos="460"/>
        </w:tabs>
        <w:spacing w:before="14" w:after="0" w:line="240" w:lineRule="auto"/>
        <w:ind w:right="-20"/>
        <w:jc w:val="both"/>
        <w:rPr>
          <w:rFonts w:ascii="Bookman Old Style" w:eastAsia="Arial" w:hAnsi="Bookman Old Style" w:cs="Arial"/>
          <w:sz w:val="24"/>
          <w:szCs w:val="24"/>
          <w:lang w:val="sl-SI"/>
        </w:rPr>
      </w:pPr>
    </w:p>
    <w:p w14:paraId="7F9D6DEE" w14:textId="1A2C43A4" w:rsidR="00F678F4" w:rsidRPr="005C4369" w:rsidRDefault="007B0BC5" w:rsidP="007B0BC5">
      <w:pPr>
        <w:pStyle w:val="Naslov4"/>
        <w:rPr>
          <w:lang w:val="sl-SI"/>
        </w:rPr>
      </w:pPr>
      <w:bookmarkStart w:id="31" w:name="_Toc431988139"/>
      <w:r w:rsidRPr="005C4369">
        <w:rPr>
          <w:lang w:val="sl-SI"/>
        </w:rPr>
        <w:t>O</w:t>
      </w:r>
      <w:r w:rsidR="00F678F4" w:rsidRPr="005C4369">
        <w:rPr>
          <w:lang w:val="sl-SI"/>
        </w:rPr>
        <w:t>dobritev in izdaja dokumentov in podatkov</w:t>
      </w:r>
      <w:bookmarkEnd w:id="31"/>
    </w:p>
    <w:p w14:paraId="558F3AE5" w14:textId="77777777" w:rsidR="00F678F4" w:rsidRPr="005C4369" w:rsidRDefault="00F678F4" w:rsidP="00F678F4">
      <w:pPr>
        <w:spacing w:after="0" w:line="240" w:lineRule="auto"/>
        <w:ind w:left="118" w:right="-20"/>
        <w:jc w:val="both"/>
        <w:rPr>
          <w:rFonts w:ascii="Bookman Old Style" w:eastAsia="Arial" w:hAnsi="Bookman Old Style" w:cs="Arial"/>
          <w:i/>
          <w:sz w:val="24"/>
          <w:szCs w:val="24"/>
          <w:lang w:val="sl-SI"/>
        </w:rPr>
      </w:pPr>
    </w:p>
    <w:p w14:paraId="72D351B5" w14:textId="77777777" w:rsidR="00F678F4" w:rsidRPr="005C4369" w:rsidRDefault="00F678F4" w:rsidP="00F678F4">
      <w:pPr>
        <w:spacing w:after="0" w:line="240" w:lineRule="auto"/>
        <w:ind w:left="118" w:right="-20"/>
        <w:jc w:val="both"/>
        <w:rPr>
          <w:rFonts w:ascii="Bookman Old Style" w:eastAsia="Arial" w:hAnsi="Bookman Old Style" w:cs="Arial"/>
          <w:i/>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ente.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 so:</w:t>
      </w:r>
    </w:p>
    <w:p w14:paraId="2FF289E3" w14:textId="77777777" w:rsidR="00F678F4" w:rsidRPr="005C4369" w:rsidRDefault="00F678F4" w:rsidP="00F678F4">
      <w:pPr>
        <w:spacing w:after="0" w:line="240" w:lineRule="auto"/>
        <w:ind w:left="118" w:right="2910"/>
        <w:jc w:val="both"/>
        <w:rPr>
          <w:rFonts w:ascii="Bookman Old Style" w:eastAsia="Arial" w:hAnsi="Bookman Old Style" w:cs="Arial"/>
          <w:sz w:val="24"/>
          <w:szCs w:val="24"/>
          <w:lang w:val="sl-SI"/>
        </w:rPr>
      </w:pPr>
    </w:p>
    <w:p w14:paraId="06A08A22" w14:textId="77777777" w:rsidR="00F678F4" w:rsidRPr="005C4369" w:rsidRDefault="00F678F4" w:rsidP="00690C3E">
      <w:pPr>
        <w:pStyle w:val="Odstavekseznama"/>
        <w:numPr>
          <w:ilvl w:val="0"/>
          <w:numId w:val="29"/>
        </w:numPr>
        <w:spacing w:after="0" w:line="240" w:lineRule="auto"/>
        <w:ind w:right="291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dokumenti sistema vodenja kakovosti:</w:t>
      </w:r>
    </w:p>
    <w:p w14:paraId="57DFE476" w14:textId="77777777" w:rsidR="00F678F4" w:rsidRPr="005C4369" w:rsidRDefault="00F678F4" w:rsidP="00690C3E">
      <w:pPr>
        <w:pStyle w:val="Odstavekseznama"/>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poslovnik kakovosti;</w:t>
      </w:r>
    </w:p>
    <w:p w14:paraId="434C5FDA" w14:textId="77777777" w:rsidR="00F678F4" w:rsidRPr="005C4369" w:rsidRDefault="00F678F4" w:rsidP="00690C3E">
      <w:pPr>
        <w:pStyle w:val="Odstavekseznama"/>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p>
    <w:p w14:paraId="640617FE" w14:textId="77777777" w:rsidR="00F678F4" w:rsidRPr="005C4369" w:rsidRDefault="00F678F4" w:rsidP="00690C3E">
      <w:pPr>
        <w:pStyle w:val="Odstavekseznama"/>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2"/>
          <w:w w:val="99"/>
          <w:sz w:val="24"/>
          <w:szCs w:val="24"/>
          <w:lang w:val="sl-SI"/>
        </w:rPr>
        <w:t>a</w:t>
      </w:r>
      <w:r w:rsidRPr="005C4369">
        <w:rPr>
          <w:rFonts w:ascii="Bookman Old Style" w:eastAsia="Arial" w:hAnsi="Bookman Old Style" w:cs="Arial"/>
          <w:spacing w:val="-1"/>
          <w:w w:val="99"/>
          <w:sz w:val="24"/>
          <w:szCs w:val="24"/>
          <w:lang w:val="sl-SI"/>
        </w:rPr>
        <w:t>v</w:t>
      </w:r>
      <w:r w:rsidRPr="005C4369">
        <w:rPr>
          <w:rFonts w:ascii="Bookman Old Style" w:eastAsia="Arial" w:hAnsi="Bookman Old Style" w:cs="Arial"/>
          <w:w w:val="99"/>
          <w:sz w:val="24"/>
          <w:szCs w:val="24"/>
          <w:lang w:val="sl-SI"/>
        </w:rPr>
        <w:t>o</w:t>
      </w:r>
      <w:r w:rsidRPr="005C4369">
        <w:rPr>
          <w:rFonts w:ascii="Bookman Old Style" w:eastAsia="Arial" w:hAnsi="Bookman Old Style" w:cs="Arial"/>
          <w:spacing w:val="2"/>
          <w:w w:val="99"/>
          <w:sz w:val="24"/>
          <w:szCs w:val="24"/>
          <w:lang w:val="sl-SI"/>
        </w:rPr>
        <w:t>d</w:t>
      </w:r>
      <w:r w:rsidRPr="005C4369">
        <w:rPr>
          <w:rFonts w:ascii="Bookman Old Style" w:eastAsia="Arial" w:hAnsi="Bookman Old Style" w:cs="Arial"/>
          <w:spacing w:val="-1"/>
          <w:w w:val="99"/>
          <w:sz w:val="24"/>
          <w:szCs w:val="24"/>
          <w:lang w:val="sl-SI"/>
        </w:rPr>
        <w:t>i</w:t>
      </w:r>
      <w:r w:rsidRPr="005C4369">
        <w:rPr>
          <w:rFonts w:ascii="Bookman Old Style" w:eastAsia="Arial" w:hAnsi="Bookman Old Style" w:cs="Arial"/>
          <w:spacing w:val="1"/>
          <w:w w:val="99"/>
          <w:sz w:val="24"/>
          <w:szCs w:val="24"/>
          <w:lang w:val="sl-SI"/>
        </w:rPr>
        <w:t>la;</w:t>
      </w:r>
    </w:p>
    <w:p w14:paraId="58D35765" w14:textId="77777777" w:rsidR="00F678F4" w:rsidRPr="005C4369" w:rsidRDefault="00F678F4" w:rsidP="00690C3E">
      <w:pPr>
        <w:pStyle w:val="Odstavekseznama"/>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ci.</w:t>
      </w:r>
    </w:p>
    <w:p w14:paraId="3ECC9BA7" w14:textId="77777777" w:rsidR="00F678F4" w:rsidRPr="005C4369" w:rsidRDefault="00F678F4" w:rsidP="00F678F4">
      <w:pPr>
        <w:tabs>
          <w:tab w:val="left" w:pos="460"/>
        </w:tabs>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b/>
        <w:t>−</w:t>
      </w:r>
      <w:r w:rsidRPr="005C4369">
        <w:rPr>
          <w:rFonts w:ascii="Bookman Old Style" w:eastAsia="Arial" w:hAnsi="Bookman Old Style" w:cs="Arial"/>
          <w:sz w:val="24"/>
          <w:szCs w:val="24"/>
          <w:lang w:val="sl-SI"/>
        </w:rPr>
        <w:tab/>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p>
    <w:p w14:paraId="4A7C26F7" w14:textId="77777777" w:rsidR="00F678F4" w:rsidRPr="005C4369" w:rsidRDefault="00F678F4" w:rsidP="00F678F4">
      <w:pPr>
        <w:spacing w:after="0" w:line="240" w:lineRule="auto"/>
        <w:jc w:val="both"/>
        <w:rPr>
          <w:rFonts w:ascii="Bookman Old Style" w:hAnsi="Bookman Old Style"/>
          <w:sz w:val="24"/>
          <w:szCs w:val="24"/>
          <w:lang w:val="sl-SI"/>
        </w:rPr>
      </w:pPr>
    </w:p>
    <w:p w14:paraId="17EFAEA5"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p>
    <w:p w14:paraId="610BAC68" w14:textId="77777777" w:rsidR="00F678F4" w:rsidRPr="005C4369" w:rsidRDefault="00F678F4" w:rsidP="00F678F4">
      <w:pPr>
        <w:spacing w:before="10" w:after="0" w:line="240" w:lineRule="auto"/>
        <w:jc w:val="both"/>
        <w:rPr>
          <w:rFonts w:ascii="Bookman Old Style" w:hAnsi="Bookman Old Style"/>
          <w:sz w:val="24"/>
          <w:szCs w:val="24"/>
          <w:lang w:val="sl-SI"/>
        </w:rPr>
      </w:pPr>
    </w:p>
    <w:p w14:paraId="17E2020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to npr. pravne in splošne zadeve (Nacionalni program visokega šolstva, Zakon o visokem šolstvu, Zakon o javnem naročanju, Zakon o reviziji postopkov javnega naročanja, Kolektivna pogodba za dejavnost vzgoje in izobraževanja v RS, Statut Univerze …).</w:t>
      </w:r>
    </w:p>
    <w:p w14:paraId="54747DC4" w14:textId="77777777" w:rsidR="00F678F4" w:rsidRPr="005C4369" w:rsidRDefault="00F678F4" w:rsidP="00F678F4">
      <w:pPr>
        <w:spacing w:before="76" w:after="0" w:line="240" w:lineRule="auto"/>
        <w:ind w:left="118" w:right="75"/>
        <w:jc w:val="both"/>
        <w:rPr>
          <w:rFonts w:ascii="Bookman Old Style" w:eastAsia="Arial" w:hAnsi="Bookman Old Style" w:cs="Arial"/>
          <w:sz w:val="24"/>
          <w:szCs w:val="24"/>
          <w:lang w:val="sl-SI"/>
        </w:rPr>
      </w:pPr>
    </w:p>
    <w:p w14:paraId="14099D06" w14:textId="77777777" w:rsidR="00F678F4" w:rsidRPr="005C4369" w:rsidRDefault="00F678F4" w:rsidP="00F678F4">
      <w:pPr>
        <w:spacing w:before="76"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ge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m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p>
    <w:p w14:paraId="4FD9BA55"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ECE2FD5"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4"/>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p>
    <w:p w14:paraId="770E003A"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F2BA907"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lastRenderedPageBreak/>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9006A66"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CB73581" w14:textId="4CD394B0" w:rsidR="00F678F4" w:rsidRPr="005C4369" w:rsidRDefault="00F678F4" w:rsidP="00F678F4">
      <w:pPr>
        <w:spacing w:after="0" w:line="240" w:lineRule="auto"/>
        <w:ind w:left="118" w:right="76"/>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se 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 xml:space="preserve">ijo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eni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topom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gu</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dne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tnim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ge</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ena 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 ge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ni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os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ogoč</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6B8C4238" w14:textId="77777777" w:rsidR="00F678F4" w:rsidRPr="005C4369" w:rsidRDefault="00F678F4" w:rsidP="00F678F4">
      <w:pPr>
        <w:spacing w:before="16" w:after="0" w:line="240" w:lineRule="auto"/>
        <w:jc w:val="both"/>
        <w:rPr>
          <w:rFonts w:ascii="Bookman Old Style" w:hAnsi="Bookman Old Style"/>
          <w:sz w:val="24"/>
          <w:szCs w:val="24"/>
          <w:lang w:val="sl-SI"/>
        </w:rPr>
      </w:pPr>
    </w:p>
    <w:p w14:paraId="7ED54C8F"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Če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na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57E711A5"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69CBEFB"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ap</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ap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w:t>
      </w:r>
    </w:p>
    <w:p w14:paraId="56578D6E"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77D9A487" w14:textId="69A5DFB0" w:rsidR="00F678F4" w:rsidRPr="005C4369" w:rsidRDefault="00F678F4" w:rsidP="007B0BC5">
      <w:pPr>
        <w:pStyle w:val="Naslov4"/>
        <w:rPr>
          <w:rFonts w:eastAsia="Arial"/>
          <w:lang w:val="sl-SI"/>
        </w:rPr>
      </w:pPr>
      <w:bookmarkStart w:id="32" w:name="_Toc431988140"/>
      <w:r w:rsidRPr="005C4369">
        <w:rPr>
          <w:rFonts w:eastAsia="Arial"/>
          <w:spacing w:val="-1"/>
          <w:lang w:val="sl-SI"/>
        </w:rPr>
        <w:t>S</w:t>
      </w:r>
      <w:r w:rsidRPr="005C4369">
        <w:rPr>
          <w:rFonts w:eastAsia="Arial"/>
          <w:lang w:val="sl-SI"/>
        </w:rPr>
        <w:t>p</w:t>
      </w:r>
      <w:r w:rsidRPr="005C4369">
        <w:rPr>
          <w:rFonts w:eastAsia="Arial"/>
          <w:spacing w:val="1"/>
          <w:lang w:val="sl-SI"/>
        </w:rPr>
        <w:t>r</w:t>
      </w:r>
      <w:r w:rsidRPr="005C4369">
        <w:rPr>
          <w:rFonts w:eastAsia="Arial"/>
          <w:lang w:val="sl-SI"/>
        </w:rPr>
        <w:t>e</w:t>
      </w:r>
      <w:r w:rsidRPr="005C4369">
        <w:rPr>
          <w:rFonts w:eastAsia="Arial"/>
          <w:spacing w:val="5"/>
          <w:lang w:val="sl-SI"/>
        </w:rPr>
        <w:t>m</w:t>
      </w:r>
      <w:r w:rsidRPr="005C4369">
        <w:rPr>
          <w:rFonts w:eastAsia="Arial"/>
          <w:spacing w:val="-3"/>
          <w:lang w:val="sl-SI"/>
        </w:rPr>
        <w:t>e</w:t>
      </w:r>
      <w:r w:rsidRPr="005C4369">
        <w:rPr>
          <w:rFonts w:eastAsia="Arial"/>
          <w:spacing w:val="5"/>
          <w:lang w:val="sl-SI"/>
        </w:rPr>
        <w:t>m</w:t>
      </w:r>
      <w:r w:rsidRPr="005C4369">
        <w:rPr>
          <w:rFonts w:eastAsia="Arial"/>
          <w:lang w:val="sl-SI"/>
        </w:rPr>
        <w:t>be</w:t>
      </w:r>
      <w:r w:rsidRPr="005C4369">
        <w:rPr>
          <w:rFonts w:eastAsia="Arial"/>
          <w:spacing w:val="-12"/>
          <w:lang w:val="sl-SI"/>
        </w:rPr>
        <w:t xml:space="preserve"> </w:t>
      </w:r>
      <w:r w:rsidRPr="005C4369">
        <w:rPr>
          <w:rFonts w:eastAsia="Arial"/>
          <w:lang w:val="sl-SI"/>
        </w:rPr>
        <w:t>do</w:t>
      </w:r>
      <w:r w:rsidRPr="005C4369">
        <w:rPr>
          <w:rFonts w:eastAsia="Arial"/>
          <w:spacing w:val="4"/>
          <w:lang w:val="sl-SI"/>
        </w:rPr>
        <w:t>k</w:t>
      </w:r>
      <w:r w:rsidRPr="005C4369">
        <w:rPr>
          <w:rFonts w:eastAsia="Arial"/>
          <w:spacing w:val="-3"/>
          <w:lang w:val="sl-SI"/>
        </w:rPr>
        <w:t>u</w:t>
      </w:r>
      <w:r w:rsidRPr="005C4369">
        <w:rPr>
          <w:rFonts w:eastAsia="Arial"/>
          <w:spacing w:val="2"/>
          <w:lang w:val="sl-SI"/>
        </w:rPr>
        <w:t>m</w:t>
      </w:r>
      <w:r w:rsidRPr="005C4369">
        <w:rPr>
          <w:rFonts w:eastAsia="Arial"/>
          <w:lang w:val="sl-SI"/>
        </w:rPr>
        <w:t>ent</w:t>
      </w:r>
      <w:r w:rsidRPr="005C4369">
        <w:rPr>
          <w:rFonts w:eastAsia="Arial"/>
          <w:spacing w:val="2"/>
          <w:lang w:val="sl-SI"/>
        </w:rPr>
        <w:t>o</w:t>
      </w:r>
      <w:r w:rsidRPr="005C4369">
        <w:rPr>
          <w:rFonts w:eastAsia="Arial"/>
          <w:lang w:val="sl-SI"/>
        </w:rPr>
        <w:t>v</w:t>
      </w:r>
      <w:r w:rsidRPr="005C4369">
        <w:rPr>
          <w:rFonts w:eastAsia="Arial"/>
          <w:spacing w:val="-10"/>
          <w:lang w:val="sl-SI"/>
        </w:rPr>
        <w:t xml:space="preserve"> </w:t>
      </w:r>
      <w:r w:rsidRPr="005C4369">
        <w:rPr>
          <w:rFonts w:eastAsia="Arial"/>
          <w:spacing w:val="-1"/>
          <w:lang w:val="sl-SI"/>
        </w:rPr>
        <w:t>i</w:t>
      </w:r>
      <w:r w:rsidRPr="005C4369">
        <w:rPr>
          <w:rFonts w:eastAsia="Arial"/>
          <w:lang w:val="sl-SI"/>
        </w:rPr>
        <w:t>n</w:t>
      </w:r>
      <w:r w:rsidRPr="005C4369">
        <w:rPr>
          <w:rFonts w:eastAsia="Arial"/>
          <w:spacing w:val="-3"/>
          <w:lang w:val="sl-SI"/>
        </w:rPr>
        <w:t xml:space="preserve"> </w:t>
      </w:r>
      <w:r w:rsidRPr="005C4369">
        <w:rPr>
          <w:rFonts w:eastAsia="Arial"/>
          <w:spacing w:val="2"/>
          <w:lang w:val="sl-SI"/>
        </w:rPr>
        <w:t>p</w:t>
      </w:r>
      <w:r w:rsidRPr="005C4369">
        <w:rPr>
          <w:rFonts w:eastAsia="Arial"/>
          <w:lang w:val="sl-SI"/>
        </w:rPr>
        <w:t>od</w:t>
      </w:r>
      <w:r w:rsidRPr="005C4369">
        <w:rPr>
          <w:rFonts w:eastAsia="Arial"/>
          <w:spacing w:val="2"/>
          <w:lang w:val="sl-SI"/>
        </w:rPr>
        <w:t>a</w:t>
      </w:r>
      <w:r w:rsidRPr="005C4369">
        <w:rPr>
          <w:rFonts w:eastAsia="Arial"/>
          <w:lang w:val="sl-SI"/>
        </w:rPr>
        <w:t>t</w:t>
      </w:r>
      <w:r w:rsidRPr="005C4369">
        <w:rPr>
          <w:rFonts w:eastAsia="Arial"/>
          <w:spacing w:val="4"/>
          <w:lang w:val="sl-SI"/>
        </w:rPr>
        <w:t>k</w:t>
      </w:r>
      <w:r w:rsidRPr="005C4369">
        <w:rPr>
          <w:rFonts w:eastAsia="Arial"/>
          <w:lang w:val="sl-SI"/>
        </w:rPr>
        <w:t>ov v do</w:t>
      </w:r>
      <w:r w:rsidRPr="005C4369">
        <w:rPr>
          <w:rFonts w:eastAsia="Arial"/>
          <w:spacing w:val="4"/>
          <w:lang w:val="sl-SI"/>
        </w:rPr>
        <w:t>k</w:t>
      </w:r>
      <w:r w:rsidRPr="005C4369">
        <w:rPr>
          <w:rFonts w:eastAsia="Arial"/>
          <w:spacing w:val="-3"/>
          <w:lang w:val="sl-SI"/>
        </w:rPr>
        <w:t>u</w:t>
      </w:r>
      <w:r w:rsidRPr="005C4369">
        <w:rPr>
          <w:rFonts w:eastAsia="Arial"/>
          <w:spacing w:val="2"/>
          <w:lang w:val="sl-SI"/>
        </w:rPr>
        <w:t>m</w:t>
      </w:r>
      <w:r w:rsidRPr="005C4369">
        <w:rPr>
          <w:rFonts w:eastAsia="Arial"/>
          <w:lang w:val="sl-SI"/>
        </w:rPr>
        <w:t>enta</w:t>
      </w:r>
      <w:r w:rsidRPr="005C4369">
        <w:rPr>
          <w:rFonts w:eastAsia="Arial"/>
          <w:spacing w:val="1"/>
          <w:lang w:val="sl-SI"/>
        </w:rPr>
        <w:t>c</w:t>
      </w:r>
      <w:r w:rsidRPr="005C4369">
        <w:rPr>
          <w:rFonts w:eastAsia="Arial"/>
          <w:spacing w:val="-1"/>
          <w:lang w:val="sl-SI"/>
        </w:rPr>
        <w:t>i</w:t>
      </w:r>
      <w:r w:rsidRPr="005C4369">
        <w:rPr>
          <w:rFonts w:eastAsia="Arial"/>
          <w:spacing w:val="1"/>
          <w:lang w:val="sl-SI"/>
        </w:rPr>
        <w:t>j</w:t>
      </w:r>
      <w:r w:rsidRPr="005C4369">
        <w:rPr>
          <w:rFonts w:eastAsia="Arial"/>
          <w:lang w:val="sl-SI"/>
        </w:rPr>
        <w:t>i</w:t>
      </w:r>
      <w:r w:rsidRPr="005C4369">
        <w:rPr>
          <w:rFonts w:eastAsia="Arial"/>
          <w:spacing w:val="-11"/>
          <w:lang w:val="sl-SI"/>
        </w:rPr>
        <w:t xml:space="preserve"> </w:t>
      </w:r>
      <w:r w:rsidRPr="005C4369">
        <w:rPr>
          <w:rFonts w:eastAsia="Arial"/>
          <w:spacing w:val="1"/>
          <w:lang w:val="sl-SI"/>
        </w:rPr>
        <w:t>s</w:t>
      </w:r>
      <w:r w:rsidRPr="005C4369">
        <w:rPr>
          <w:rFonts w:eastAsia="Arial"/>
          <w:spacing w:val="-1"/>
          <w:lang w:val="sl-SI"/>
        </w:rPr>
        <w:t>i</w:t>
      </w:r>
      <w:r w:rsidRPr="005C4369">
        <w:rPr>
          <w:rFonts w:eastAsia="Arial"/>
          <w:spacing w:val="1"/>
          <w:lang w:val="sl-SI"/>
        </w:rPr>
        <w:t>s</w:t>
      </w:r>
      <w:r w:rsidRPr="005C4369">
        <w:rPr>
          <w:rFonts w:eastAsia="Arial"/>
          <w:lang w:val="sl-SI"/>
        </w:rPr>
        <w:t>te</w:t>
      </w:r>
      <w:r w:rsidRPr="005C4369">
        <w:rPr>
          <w:rFonts w:eastAsia="Arial"/>
          <w:spacing w:val="5"/>
          <w:lang w:val="sl-SI"/>
        </w:rPr>
        <w:t>m</w:t>
      </w:r>
      <w:r w:rsidRPr="005C4369">
        <w:rPr>
          <w:rFonts w:eastAsia="Arial"/>
          <w:lang w:val="sl-SI"/>
        </w:rPr>
        <w:t>a</w:t>
      </w:r>
      <w:r w:rsidRPr="005C4369">
        <w:rPr>
          <w:rFonts w:eastAsia="Arial"/>
          <w:spacing w:val="-8"/>
          <w:lang w:val="sl-SI"/>
        </w:rPr>
        <w:t xml:space="preserve"> vodenja </w:t>
      </w:r>
      <w:r w:rsidRPr="005C4369">
        <w:rPr>
          <w:rFonts w:eastAsia="Arial"/>
          <w:spacing w:val="4"/>
          <w:lang w:val="sl-SI"/>
        </w:rPr>
        <w:t>k</w:t>
      </w:r>
      <w:r w:rsidRPr="005C4369">
        <w:rPr>
          <w:rFonts w:eastAsia="Arial"/>
          <w:spacing w:val="-3"/>
          <w:lang w:val="sl-SI"/>
        </w:rPr>
        <w:t>a</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o</w:t>
      </w:r>
      <w:r w:rsidRPr="005C4369">
        <w:rPr>
          <w:rFonts w:eastAsia="Arial"/>
          <w:spacing w:val="1"/>
          <w:lang w:val="sl-SI"/>
        </w:rPr>
        <w:t>s</w:t>
      </w:r>
      <w:r w:rsidRPr="005C4369">
        <w:rPr>
          <w:rFonts w:eastAsia="Arial"/>
          <w:lang w:val="sl-SI"/>
        </w:rPr>
        <w:t>ti</w:t>
      </w:r>
      <w:bookmarkEnd w:id="32"/>
    </w:p>
    <w:p w14:paraId="7389BA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C9F921"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uda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4"/>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p>
    <w:p w14:paraId="3067087C"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7BBD37F0" w14:textId="4F554ACD"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uda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ali predstojniku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ali predstojnik</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pob</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ni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ali predstojnik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nutek</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oga</w:t>
      </w:r>
      <w:r w:rsidRPr="005C4369">
        <w:rPr>
          <w:rFonts w:ascii="Bookman Old Style" w:eastAsia="Arial" w:hAnsi="Bookman Old Style" w:cs="Arial"/>
          <w:spacing w:val="4"/>
          <w:sz w:val="24"/>
          <w:szCs w:val="24"/>
          <w:lang w:val="sl-SI"/>
        </w:rPr>
        <w:t xml:space="preserve"> </w:t>
      </w:r>
      <w:r w:rsidR="00720DCD" w:rsidRPr="005C4369">
        <w:rPr>
          <w:rFonts w:ascii="Bookman Old Style" w:eastAsia="Arial" w:hAnsi="Bookman Old Style" w:cs="Arial"/>
          <w:sz w:val="24"/>
          <w:szCs w:val="24"/>
          <w:lang w:val="sl-SI"/>
        </w:rPr>
        <w:t>predsedniku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ga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3"/>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kolegiju dekana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517E98D"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21678756" w14:textId="35756DD5"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00720DCD" w:rsidRPr="005C4369">
        <w:rPr>
          <w:rFonts w:ascii="Bookman Old Style" w:eastAsia="Arial" w:hAnsi="Bookman Old Style" w:cs="Arial"/>
          <w:sz w:val="24"/>
          <w:szCs w:val="24"/>
          <w:lang w:val="sl-SI"/>
        </w:rPr>
        <w:t>predsednik komisije za kakovost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 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002157D6">
        <w:rPr>
          <w:rFonts w:ascii="Bookman Old Style" w:eastAsia="Arial" w:hAnsi="Bookman Old Style" w:cs="Arial"/>
          <w:sz w:val="24"/>
          <w:szCs w:val="24"/>
          <w:lang w:val="sl-SI"/>
        </w:rPr>
        <w:t>dekan</w:t>
      </w:r>
      <w:r w:rsidRPr="005C4369">
        <w:rPr>
          <w:rFonts w:ascii="Bookman Old Style" w:eastAsia="Arial" w:hAnsi="Bookman Old Style" w:cs="Arial"/>
          <w:sz w:val="24"/>
          <w:szCs w:val="24"/>
          <w:lang w:val="sl-SI"/>
        </w:rPr>
        <w:t>.</w:t>
      </w:r>
    </w:p>
    <w:p w14:paraId="1BBFC22A"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26888985"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lastRenderedPageBreak/>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8"/>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dekan.</w:t>
      </w:r>
    </w:p>
    <w:p w14:paraId="5F107900"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15FECBFF" w14:textId="77777777" w:rsidR="00F678F4" w:rsidRPr="005C4369" w:rsidRDefault="00F678F4" w:rsidP="00F678F4">
      <w:pPr>
        <w:spacing w:after="0" w:line="240" w:lineRule="auto"/>
        <w:ind w:left="118"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 d</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edati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 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ga 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nam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dekan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p>
    <w:p w14:paraId="608EF6D6"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67A0562B"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oten.</w:t>
      </w:r>
    </w:p>
    <w:p w14:paraId="0D169514"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3661D17F"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ec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šlj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 za kakovost,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61AEB593"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678AA56" w14:textId="77777777" w:rsidR="00F678F4" w:rsidRPr="005C4369" w:rsidRDefault="00F678F4" w:rsidP="00F678F4">
      <w:pPr>
        <w:spacing w:before="12" w:after="0" w:line="240" w:lineRule="auto"/>
        <w:ind w:left="118"/>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pom</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tajnika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naj</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edan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bah,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p>
    <w:p w14:paraId="424A61B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94ACB6" w14:textId="748E6D13" w:rsidR="00F678F4" w:rsidRPr="005C4369" w:rsidRDefault="00F678F4" w:rsidP="007B0BC5">
      <w:pPr>
        <w:pStyle w:val="Naslov3"/>
        <w:rPr>
          <w:lang w:val="sl-SI"/>
        </w:rPr>
      </w:pPr>
      <w:bookmarkStart w:id="33" w:name="_Toc431988141"/>
      <w:r w:rsidRPr="005C4369">
        <w:rPr>
          <w:lang w:val="sl-SI"/>
        </w:rPr>
        <w:t>Obvladovanje zapisov</w:t>
      </w:r>
      <w:bookmarkEnd w:id="33"/>
    </w:p>
    <w:p w14:paraId="74B2912A" w14:textId="77777777" w:rsidR="00F678F4" w:rsidRPr="005C4369" w:rsidRDefault="00F678F4" w:rsidP="00F678F4">
      <w:pPr>
        <w:pStyle w:val="Default"/>
        <w:rPr>
          <w:rFonts w:ascii="Bookman Old Style" w:hAnsi="Bookman Old Style"/>
          <w:i/>
        </w:rPr>
      </w:pPr>
    </w:p>
    <w:p w14:paraId="0177EA4E" w14:textId="153CA42A"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Zapisi o </w:t>
      </w:r>
      <w:r w:rsidR="00A017F2" w:rsidRPr="005C4369">
        <w:rPr>
          <w:rFonts w:ascii="Bookman Old Style" w:hAnsi="Bookman Old Style"/>
        </w:rPr>
        <w:t>kakovosti</w:t>
      </w:r>
      <w:r w:rsidRPr="005C4369">
        <w:rPr>
          <w:rFonts w:ascii="Bookman Old Style" w:hAnsi="Bookman Old Style"/>
        </w:rPr>
        <w:t xml:space="preserve"> kažejo učinkovitost sistema vodenja kakovosti kakor tudi na kakovost UL FPP. Vsi zapisi morajo biti prepoznavni in čitljivi. Shranjevanje in arhiviranje zapisov je takšno, da jih je lahko najti, tj. v ustreznem okolju, ki zmanjšuje možnost njihove škode, preprečuje njihovo izgubo in hkrati zagotavlja ustrezno raven zaupnosti/tajnosti. Čas in odgovornost za vodenje zapisov sta določena s Seznamom dokumentov (SD), ki vsebuje mesto in termine shranjevanja in arhiviranja zapisov. Zapisi o kakovosti so lahko na papirju in/ali v elektronski obliki. SD vsebuje jasne oznake, ki vodijo na izdelek/storitev UL FPP ali aktivnost/proces, ki ga dokumentirajo.</w:t>
      </w:r>
    </w:p>
    <w:p w14:paraId="70645121" w14:textId="77777777" w:rsidR="00F678F4" w:rsidRPr="005C4369" w:rsidRDefault="00F678F4" w:rsidP="00F678F4">
      <w:pPr>
        <w:pStyle w:val="Default"/>
        <w:jc w:val="both"/>
        <w:rPr>
          <w:rFonts w:ascii="Bookman Old Style" w:hAnsi="Bookman Old Style"/>
        </w:rPr>
      </w:pPr>
    </w:p>
    <w:p w14:paraId="538951E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Zapisi o kakovosti so bistvenega pomena, ker:</w:t>
      </w:r>
    </w:p>
    <w:p w14:paraId="5618EEE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 xml:space="preserve">zagotavljajo, da so izpolnjene zahteve glede kakovosti za določen </w:t>
      </w:r>
    </w:p>
    <w:p w14:paraId="1591ECC9" w14:textId="77777777" w:rsidR="00F678F4" w:rsidRPr="005C4369" w:rsidRDefault="00F678F4" w:rsidP="00F678F4">
      <w:pPr>
        <w:pStyle w:val="Default"/>
        <w:ind w:firstLine="708"/>
        <w:jc w:val="both"/>
        <w:rPr>
          <w:rFonts w:ascii="Bookman Old Style" w:hAnsi="Bookman Old Style"/>
        </w:rPr>
      </w:pPr>
      <w:r w:rsidRPr="005C4369">
        <w:rPr>
          <w:rFonts w:ascii="Bookman Old Style" w:hAnsi="Bookman Old Style"/>
        </w:rPr>
        <w:lastRenderedPageBreak/>
        <w:t>izdelek/storitev;</w:t>
      </w:r>
    </w:p>
    <w:p w14:paraId="1A359ED5" w14:textId="4B19F87F" w:rsidR="00F678F4" w:rsidRPr="005C4369" w:rsidRDefault="00F678F4" w:rsidP="00F678F4">
      <w:pPr>
        <w:pStyle w:val="Default"/>
        <w:ind w:left="705" w:hanging="705"/>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 xml:space="preserve">kažejo, v kolikšni meri in kako uspešno se </w:t>
      </w:r>
      <w:r w:rsidR="00A017F2" w:rsidRPr="005C4369">
        <w:rPr>
          <w:rFonts w:ascii="Bookman Old Style" w:hAnsi="Bookman Old Style"/>
        </w:rPr>
        <w:t>izvaja</w:t>
      </w:r>
      <w:r w:rsidRPr="005C4369">
        <w:rPr>
          <w:rFonts w:ascii="Bookman Old Style" w:hAnsi="Bookman Old Style"/>
        </w:rPr>
        <w:t xml:space="preserve"> sistem vodenja kakovosti (QMS) na UL FPP;</w:t>
      </w:r>
    </w:p>
    <w:p w14:paraId="161B139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označujejo stopnjo poročila;</w:t>
      </w:r>
    </w:p>
    <w:p w14:paraId="27CC5DC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predlagajo korektivne in preventivne ukrepe;</w:t>
      </w:r>
    </w:p>
    <w:p w14:paraId="66358848" w14:textId="77777777" w:rsidR="00F678F4" w:rsidRPr="005C4369" w:rsidRDefault="00F678F4" w:rsidP="00F678F4">
      <w:pPr>
        <w:pStyle w:val="Default"/>
        <w:ind w:left="705" w:hanging="705"/>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dajejo pregled znanja in usposabljanja zaposlenih za izvajanje vodenja kakovosti;</w:t>
      </w:r>
    </w:p>
    <w:p w14:paraId="2EBA23D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kažejo na zadovoljstvo strank/uporabnikov storitev;</w:t>
      </w:r>
    </w:p>
    <w:p w14:paraId="35FD1E2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služijo kot osnovno merilo za različne meritve, analize in izboljšave.</w:t>
      </w:r>
    </w:p>
    <w:p w14:paraId="4A7BC452" w14:textId="77777777" w:rsidR="00F678F4" w:rsidRPr="005C4369" w:rsidRDefault="00F678F4" w:rsidP="00F678F4">
      <w:pPr>
        <w:pStyle w:val="Default"/>
        <w:jc w:val="both"/>
        <w:rPr>
          <w:rFonts w:ascii="Bookman Old Style" w:hAnsi="Bookman Old Style"/>
        </w:rPr>
      </w:pPr>
    </w:p>
    <w:p w14:paraId="44373A39" w14:textId="77777777" w:rsidR="00F678F4" w:rsidRPr="005C4369" w:rsidRDefault="00F678F4" w:rsidP="00F678F4">
      <w:pPr>
        <w:pStyle w:val="Default"/>
        <w:rPr>
          <w:rFonts w:ascii="Bookman Old Style" w:hAnsi="Bookman Old Style"/>
        </w:rPr>
      </w:pPr>
      <w:r w:rsidRPr="005C4369">
        <w:rPr>
          <w:rFonts w:ascii="Bookman Old Style" w:hAnsi="Bookman Old Style"/>
        </w:rPr>
        <w:t>Zapisi o kakovosti so matične knjige, prijavnice za izpite, izpitni listi, prijava teme, potrdila, spričevala, potrdila o priznavanju, diplome ter različni interni obrazci, napotnica za prakso, zahtevek za izdajo naročilnice in podobno.</w:t>
      </w:r>
    </w:p>
    <w:p w14:paraId="15C17054" w14:textId="77777777" w:rsidR="00F678F4" w:rsidRPr="005C4369" w:rsidRDefault="00F678F4" w:rsidP="00F678F4">
      <w:pPr>
        <w:pStyle w:val="Default"/>
        <w:rPr>
          <w:rFonts w:ascii="Bookman Old Style" w:hAnsi="Bookman Old Style"/>
        </w:rPr>
      </w:pPr>
    </w:p>
    <w:p w14:paraId="38FF1544" w14:textId="77777777" w:rsidR="00F678F4" w:rsidRPr="005C4369" w:rsidRDefault="00F678F4" w:rsidP="00F678F4">
      <w:pPr>
        <w:pStyle w:val="Default"/>
        <w:jc w:val="both"/>
        <w:rPr>
          <w:rFonts w:ascii="Bookman Old Style" w:hAnsi="Bookman Old Style"/>
        </w:rPr>
      </w:pPr>
    </w:p>
    <w:p w14:paraId="2CDFA7DF" w14:textId="7DAB638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o kakovosti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 do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 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hAnsi="Bookman Old Style"/>
          <w:sz w:val="24"/>
          <w:szCs w:val="24"/>
          <w:lang w:val="sl-SI"/>
        </w:rPr>
        <w:t>seznamu ve</w:t>
      </w:r>
      <w:r w:rsidR="00720DCD" w:rsidRPr="005C4369">
        <w:rPr>
          <w:rFonts w:ascii="Bookman Old Style" w:hAnsi="Bookman Old Style"/>
          <w:sz w:val="24"/>
          <w:szCs w:val="24"/>
          <w:lang w:val="sl-SI"/>
        </w:rPr>
        <w:t>ljavnih zapisov (SD) na UL FPP.</w:t>
      </w:r>
    </w:p>
    <w:p w14:paraId="1B37EB82" w14:textId="77777777" w:rsidR="00F678F4" w:rsidRPr="005C4369" w:rsidRDefault="00F678F4" w:rsidP="00F678F4">
      <w:pPr>
        <w:pStyle w:val="Default"/>
        <w:jc w:val="both"/>
        <w:rPr>
          <w:rFonts w:ascii="Bookman Old Style" w:hAnsi="Bookman Old Style"/>
        </w:rPr>
      </w:pPr>
    </w:p>
    <w:p w14:paraId="5A986415" w14:textId="77777777" w:rsidR="00EC3D39" w:rsidRPr="005C4369" w:rsidRDefault="00EC3D39" w:rsidP="00F678F4">
      <w:pPr>
        <w:pStyle w:val="Default"/>
        <w:jc w:val="both"/>
        <w:rPr>
          <w:rFonts w:ascii="Bookman Old Style" w:hAnsi="Bookman Old Style"/>
        </w:rPr>
        <w:sectPr w:rsidR="00EC3D39" w:rsidRPr="005C4369">
          <w:pgSz w:w="12240" w:h="15840"/>
          <w:pgMar w:top="1417" w:right="1417" w:bottom="1417" w:left="1417" w:header="708" w:footer="708" w:gutter="0"/>
          <w:cols w:space="708"/>
          <w:docGrid w:linePitch="360"/>
        </w:sectPr>
      </w:pPr>
    </w:p>
    <w:p w14:paraId="05DE6815" w14:textId="21BB67AF" w:rsidR="005B0B3E" w:rsidRPr="005C4369" w:rsidRDefault="005B0B3E" w:rsidP="005B0B3E">
      <w:pPr>
        <w:pStyle w:val="Naslov1"/>
        <w:rPr>
          <w:lang w:val="sl-SI"/>
        </w:rPr>
      </w:pPr>
      <w:bookmarkStart w:id="34" w:name="_Toc431988142"/>
      <w:r w:rsidRPr="005C4369">
        <w:rPr>
          <w:lang w:val="sl-SI"/>
        </w:rPr>
        <w:lastRenderedPageBreak/>
        <w:t>ODGOVORNOST VODSTVA</w:t>
      </w:r>
      <w:bookmarkEnd w:id="34"/>
    </w:p>
    <w:p w14:paraId="02567C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lang w:val="sl-SI" w:eastAsia="sl-SI"/>
        </w:rPr>
        <w:drawing>
          <wp:anchor distT="0" distB="0" distL="114300" distR="114300" simplePos="0" relativeHeight="251659264" behindDoc="0" locked="0" layoutInCell="1" allowOverlap="1" wp14:anchorId="70545C5C" wp14:editId="6F683253">
            <wp:simplePos x="0" y="0"/>
            <wp:positionH relativeFrom="column">
              <wp:posOffset>186055</wp:posOffset>
            </wp:positionH>
            <wp:positionV relativeFrom="paragraph">
              <wp:posOffset>175895</wp:posOffset>
            </wp:positionV>
            <wp:extent cx="5218430" cy="6457950"/>
            <wp:effectExtent l="19050" t="0" r="1270" b="0"/>
            <wp:wrapSquare wrapText="bothSides"/>
            <wp:docPr id="99" name="Slika 96" descr="ODGOVORNOST UPRAVE n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GOVORNOST UPRAVE nova (1).jpg"/>
                    <pic:cNvPicPr/>
                  </pic:nvPicPr>
                  <pic:blipFill>
                    <a:blip r:embed="rId20" cstate="print"/>
                    <a:stretch>
                      <a:fillRect/>
                    </a:stretch>
                  </pic:blipFill>
                  <pic:spPr>
                    <a:xfrm>
                      <a:off x="0" y="0"/>
                      <a:ext cx="5218430" cy="6457950"/>
                    </a:xfrm>
                    <a:prstGeom prst="rect">
                      <a:avLst/>
                    </a:prstGeom>
                  </pic:spPr>
                </pic:pic>
              </a:graphicData>
            </a:graphic>
          </wp:anchor>
        </w:drawing>
      </w:r>
    </w:p>
    <w:p w14:paraId="4AE98E8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D0E6EE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DC136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8531CA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77F90C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3E124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4769F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1B9000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42B1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6942B2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D48FB5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DE457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11AD2E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1A7D8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C4E7D0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207A3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FCB0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B0CCE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65C12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AF974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A4AB19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E8CD0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32BF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4F432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4D9F7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EB6C8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DAF37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5FBCB1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AB56F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3336C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C6709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5DA409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0EC1A9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C444DC" w14:textId="77777777" w:rsidR="00F678F4" w:rsidRPr="005C4369" w:rsidRDefault="00F678F4" w:rsidP="00F678F4">
      <w:pPr>
        <w:spacing w:before="12" w:after="0" w:line="240" w:lineRule="auto"/>
        <w:jc w:val="center"/>
        <w:rPr>
          <w:rFonts w:ascii="Bookman Old Style" w:hAnsi="Bookman Old Style"/>
          <w:sz w:val="24"/>
          <w:szCs w:val="24"/>
          <w:lang w:val="sl-SI"/>
        </w:rPr>
      </w:pPr>
    </w:p>
    <w:p w14:paraId="60925C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E1438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5CCE5E" w14:textId="783A8079" w:rsidR="00F678F4" w:rsidRPr="005C4369" w:rsidRDefault="005B0B3E" w:rsidP="005B0B3E">
      <w:pPr>
        <w:pStyle w:val="Napis"/>
        <w:rPr>
          <w:i/>
          <w:szCs w:val="24"/>
          <w:lang w:val="sl-SI"/>
        </w:rPr>
      </w:pPr>
      <w:bookmarkStart w:id="35" w:name="_Toc415473089"/>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4</w:t>
      </w:r>
      <w:r w:rsidRPr="005C4369">
        <w:rPr>
          <w:lang w:val="sl-SI"/>
        </w:rPr>
        <w:fldChar w:fldCharType="end"/>
      </w:r>
      <w:r w:rsidRPr="005C4369">
        <w:rPr>
          <w:lang w:val="sl-SI"/>
        </w:rPr>
        <w:t xml:space="preserve">: </w:t>
      </w:r>
      <w:r w:rsidR="00F678F4" w:rsidRPr="005C4369">
        <w:rPr>
          <w:szCs w:val="24"/>
          <w:lang w:val="sl-SI"/>
        </w:rPr>
        <w:t>Odgovornost vodstva</w:t>
      </w:r>
      <w:r w:rsidR="00F678F4" w:rsidRPr="005C4369">
        <w:rPr>
          <w:i/>
          <w:szCs w:val="24"/>
          <w:lang w:val="sl-SI"/>
        </w:rPr>
        <w:t xml:space="preserve"> </w:t>
      </w:r>
      <w:r w:rsidR="00F678F4" w:rsidRPr="005C4369">
        <w:rPr>
          <w:szCs w:val="24"/>
          <w:lang w:val="sl-SI"/>
        </w:rPr>
        <w:t>UL FPP</w:t>
      </w:r>
      <w:bookmarkEnd w:id="35"/>
    </w:p>
    <w:p w14:paraId="6B9CB33B" w14:textId="77777777" w:rsidR="00F678F4" w:rsidRPr="005C4369" w:rsidRDefault="00F678F4" w:rsidP="005B0B3E">
      <w:pPr>
        <w:pStyle w:val="Naslov2"/>
        <w:rPr>
          <w:lang w:val="sl-SI"/>
        </w:rPr>
      </w:pPr>
      <w:bookmarkStart w:id="36" w:name="_Toc431988143"/>
      <w:r w:rsidRPr="005C4369">
        <w:rPr>
          <w:lang w:val="sl-SI"/>
        </w:rPr>
        <w:lastRenderedPageBreak/>
        <w:t>Zavezanost vodstva</w:t>
      </w:r>
      <w:bookmarkEnd w:id="36"/>
    </w:p>
    <w:p w14:paraId="7594DC16" w14:textId="77777777" w:rsidR="00F678F4" w:rsidRPr="005C4369" w:rsidRDefault="00F678F4" w:rsidP="00F678F4">
      <w:pPr>
        <w:pStyle w:val="Odstavekseznama"/>
        <w:spacing w:before="12" w:after="0" w:line="240" w:lineRule="auto"/>
        <w:ind w:left="786"/>
        <w:jc w:val="both"/>
        <w:rPr>
          <w:rFonts w:ascii="Bookman Old Style" w:hAnsi="Bookman Old Style"/>
          <w:i/>
          <w:sz w:val="24"/>
          <w:szCs w:val="24"/>
          <w:lang w:val="sl-SI"/>
        </w:rPr>
      </w:pPr>
    </w:p>
    <w:p w14:paraId="6ACC295B" w14:textId="77777777" w:rsidR="00F678F4" w:rsidRPr="005C4369" w:rsidRDefault="00F678F4" w:rsidP="00F678F4">
      <w:pPr>
        <w:pStyle w:val="Odstavekseznama"/>
        <w:spacing w:before="12" w:after="0" w:line="240" w:lineRule="auto"/>
        <w:ind w:left="786"/>
        <w:jc w:val="both"/>
        <w:rPr>
          <w:rFonts w:ascii="Bookman Old Style" w:hAnsi="Bookman Old Style"/>
          <w:i/>
          <w:sz w:val="24"/>
          <w:szCs w:val="24"/>
          <w:lang w:val="sl-SI"/>
        </w:rPr>
      </w:pPr>
    </w:p>
    <w:p w14:paraId="355B81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Dekan/kolegij dekana/uprava vzpostavlja in </w:t>
      </w:r>
      <w:r w:rsidRPr="005C4369">
        <w:rPr>
          <w:rFonts w:ascii="Bookman Old Style" w:hAnsi="Bookman Old Style" w:cs="Bookman Old Style"/>
          <w:sz w:val="24"/>
          <w:szCs w:val="24"/>
          <w:lang w:val="sl-SI"/>
        </w:rPr>
        <w:t>vzdržuje visoko stopnjo zavezanosti za kakovost vseh zaposlenih, s tem da nenehno ugotavlja, kakšen pomen dajejo zaposleni zahtevam strank in uporabnikov</w:t>
      </w:r>
      <w:r w:rsidRPr="005C4369">
        <w:rPr>
          <w:rFonts w:ascii="Bookman Old Style" w:hAnsi="Bookman Old Style"/>
          <w:sz w:val="24"/>
          <w:szCs w:val="24"/>
          <w:lang w:val="sl-SI"/>
        </w:rPr>
        <w:t xml:space="preserve"> storitev. </w:t>
      </w:r>
    </w:p>
    <w:p w14:paraId="12848FB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28AA63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Vodstvo je v skladu s poslanstvom določilo vizijo, politiko in cilje kakovosti ter vzpostavilo sistem vodenja kakovosti, s katerim zagotavlja stalno zavedanje vseh zaposlenih o izpolnjevanju zahtev strank in uporabnikov storitev ter o kakovosti opravljenih nalog skladno z zakonskimi zahtevami.</w:t>
      </w:r>
    </w:p>
    <w:p w14:paraId="1C16748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4821B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Vodstvo opravlja vodstvene preglede in zagotavlja potrebne vire. </w:t>
      </w:r>
    </w:p>
    <w:p w14:paraId="2E61B7D3" w14:textId="77777777" w:rsidR="00F678F4" w:rsidRPr="005C4369" w:rsidRDefault="00F678F4" w:rsidP="00F678F4">
      <w:pPr>
        <w:pStyle w:val="Default"/>
        <w:rPr>
          <w:rFonts w:ascii="Bookman Old Style" w:hAnsi="Bookman Old Style"/>
        </w:rPr>
      </w:pPr>
    </w:p>
    <w:p w14:paraId="75D5F41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Ta zavezanost vodstva za razvoj in izvajanje sistema vodenja kakovosti (QMS) je razvidna npr. iz: </w:t>
      </w:r>
    </w:p>
    <w:p w14:paraId="2C01F9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CA1014"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ohranitve visoke ravni zavezanosti za kakovosti vseh zaposlenih UL FPP; </w:t>
      </w:r>
    </w:p>
    <w:p w14:paraId="7CD7AE6C"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konstantnega ugotavljanja, kakšen pomen zaposleni pripisujejo zahtevam strank in uporabnikov storitev; </w:t>
      </w:r>
    </w:p>
    <w:p w14:paraId="794B594C"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analize izvajanja sklepov Senata UL FPP preko obstoječih organov oz. teles, ki so predpisani z Zakoni in notranjimi dokumenti; </w:t>
      </w:r>
    </w:p>
    <w:p w14:paraId="5AADA062"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definicije in dokumentacije politike kakovosti s strani vodstva, ki jo podpiše dekan. To se doseže z zagotavljanjem potrebnih sredstev, ki vključuje določitev zahtev za zagotavljanje potrebnih virov in kadrov, prostorov, opreme in sredstev za poslovanje; </w:t>
      </w:r>
    </w:p>
    <w:p w14:paraId="51EEBF78"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zagotavljanja vodstva, da se Politika razume, izvaja in vzdržuje na vseh ravneh UL FPP; </w:t>
      </w:r>
    </w:p>
    <w:p w14:paraId="4F343FB3"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postavljanja ustrezno izobraževanega in usposobljenega osebja s strani vodstva za vodenje, izvajanje in preverjanje, vključno z notranjo presojo sistema vodenja kakovosti. </w:t>
      </w:r>
    </w:p>
    <w:p w14:paraId="227C9F74" w14:textId="77777777" w:rsidR="00F678F4" w:rsidRPr="005C4369" w:rsidRDefault="00F678F4" w:rsidP="00F678F4">
      <w:pPr>
        <w:pStyle w:val="Default"/>
        <w:rPr>
          <w:rFonts w:ascii="Bookman Old Style" w:hAnsi="Bookman Old Style"/>
        </w:rPr>
      </w:pPr>
    </w:p>
    <w:p w14:paraId="21FDEE6C" w14:textId="77777777" w:rsidR="00F678F4" w:rsidRPr="005C4369" w:rsidRDefault="00F678F4" w:rsidP="00F678F4">
      <w:pPr>
        <w:pStyle w:val="Default"/>
        <w:rPr>
          <w:rFonts w:ascii="Bookman Old Style" w:hAnsi="Bookman Old Style"/>
        </w:rPr>
      </w:pPr>
    </w:p>
    <w:p w14:paraId="25B0717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Vodstvo ocenjuje politiko kakovosti najmanj enkrat vsako leto in vse zaposlene spodbuja, da sledijo načinu za nenehno izboljševanje procesov in storitev UL FPP.</w:t>
      </w:r>
    </w:p>
    <w:p w14:paraId="7CFCA51C"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06906684"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6CB99531" w14:textId="77777777" w:rsidR="00F678F4" w:rsidRPr="005C4369" w:rsidRDefault="00F678F4" w:rsidP="005B0B3E">
      <w:pPr>
        <w:pStyle w:val="Naslov2"/>
        <w:rPr>
          <w:lang w:val="sl-SI"/>
        </w:rPr>
      </w:pPr>
      <w:bookmarkStart w:id="37" w:name="_Toc431988144"/>
      <w:r w:rsidRPr="005C4369">
        <w:rPr>
          <w:lang w:val="sl-SI"/>
        </w:rPr>
        <w:t>Osredotočenost na uporabnike storitev</w:t>
      </w:r>
      <w:bookmarkEnd w:id="37"/>
    </w:p>
    <w:p w14:paraId="269D5E55"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7E389B26"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5CA4EA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Zaposleni na UL FPP so nenehno usmerjeni k doseganju večjega zadovoljstva strank/uporabnikov storitev. Pri tem je potrebno, da:</w:t>
      </w:r>
    </w:p>
    <w:p w14:paraId="3DC3427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6DA101A"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omogočajo, da se zahteve in pričakovanja strank/uporabnikov storitev izpolnjujejo z najmanjšim številom ugovorov z namenom ohranitve zaupanja strank/uporabnikov storitev; </w:t>
      </w:r>
    </w:p>
    <w:p w14:paraId="76A85763"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se preuči možnost o morebitnih dodatnih izpolnjevanjih zahtev strank/uporabnikov storitev. To velja za zahtevke, ki se prej niso izpolnili ali zanje stranke/uporabniki storitev niso (še) zaprosili, vendar temeljijo na virih, s katerimi razpolaga UL FPP; </w:t>
      </w:r>
    </w:p>
    <w:p w14:paraId="332D55AB"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so zahteve strank/uporabnikov storitev popolnoma razumljive in skladne z zmogljivostmi UL FPP.</w:t>
      </w:r>
    </w:p>
    <w:p w14:paraId="6D3C5FC1"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03258C3" w14:textId="0AE48272" w:rsidR="00F678F4" w:rsidRPr="005C4369" w:rsidRDefault="00F678F4" w:rsidP="00F678F4">
      <w:pPr>
        <w:spacing w:after="0" w:line="240" w:lineRule="auto"/>
        <w:jc w:val="both"/>
        <w:rPr>
          <w:rFonts w:ascii="Bookman Old Style" w:eastAsia="Arial" w:hAnsi="Bookman Old Style" w:cs="Arial"/>
          <w:spacing w:val="6"/>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a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zo</w:t>
      </w:r>
      <w:r w:rsidRPr="005C4369">
        <w:rPr>
          <w:rFonts w:ascii="Bookman Old Style" w:eastAsia="Arial" w:hAnsi="Bookman Old Style" w:cs="Arial"/>
          <w:spacing w:val="7"/>
          <w:sz w:val="24"/>
          <w:szCs w:val="24"/>
          <w:lang w:val="sl-SI"/>
        </w:rPr>
        <w:t xml:space="preserve"> </w:t>
      </w:r>
      <w:r w:rsidR="00720DCD" w:rsidRPr="005C4369">
        <w:rPr>
          <w:rFonts w:ascii="Bookman Old Style" w:eastAsia="Arial" w:hAnsi="Bookman Old Style" w:cs="Arial"/>
          <w:sz w:val="24"/>
          <w:szCs w:val="24"/>
          <w:lang w:val="sl-SI"/>
        </w:rPr>
        <w:t xml:space="preserve">zaposljivosti študentov in zadovoljstvu delodajalcev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tako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o </w:t>
      </w:r>
      <w:r w:rsidRPr="005C4369">
        <w:rPr>
          <w:rFonts w:ascii="Bookman Old Style" w:hAnsi="Bookman Old Style"/>
          <w:sz w:val="24"/>
          <w:szCs w:val="24"/>
          <w:lang w:val="sl-SI"/>
        </w:rPr>
        <w:t>strank/uporabnikov storitev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p>
    <w:p w14:paraId="66840F2C" w14:textId="77777777" w:rsidR="00F678F4" w:rsidRPr="005C4369" w:rsidRDefault="00F678F4" w:rsidP="00F678F4">
      <w:pPr>
        <w:spacing w:after="0" w:line="240" w:lineRule="auto"/>
        <w:jc w:val="both"/>
        <w:rPr>
          <w:rFonts w:ascii="Bookman Old Style" w:eastAsia="Arial" w:hAnsi="Bookman Old Style" w:cs="Arial"/>
          <w:spacing w:val="6"/>
          <w:sz w:val="24"/>
          <w:szCs w:val="24"/>
          <w:lang w:val="sl-SI"/>
        </w:rPr>
      </w:pPr>
    </w:p>
    <w:p w14:paraId="7346FF1F" w14:textId="77777777" w:rsidR="00F678F4" w:rsidRPr="005C4369" w:rsidRDefault="00F678F4" w:rsidP="00F678F4">
      <w:pPr>
        <w:spacing w:after="0" w:line="240" w:lineRule="auto"/>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6"/>
          <w:sz w:val="24"/>
          <w:szCs w:val="24"/>
          <w:lang w:val="sl-SI"/>
        </w:rPr>
        <w:t>Vodstvo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z w:val="24"/>
          <w:szCs w:val="24"/>
          <w:lang w:val="sl-SI"/>
        </w:rPr>
        <w:t>dnos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tne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 ter</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7CE262C2"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13F3B85F" w14:textId="77777777" w:rsidR="00F678F4" w:rsidRPr="005C4369" w:rsidRDefault="00F678F4" w:rsidP="005B0B3E">
      <w:pPr>
        <w:pStyle w:val="Naslov2"/>
        <w:rPr>
          <w:lang w:val="sl-SI"/>
        </w:rPr>
      </w:pPr>
      <w:bookmarkStart w:id="38" w:name="_Toc431988145"/>
      <w:r w:rsidRPr="005C4369">
        <w:rPr>
          <w:lang w:val="sl-SI"/>
        </w:rPr>
        <w:t>Politika kakovosti</w:t>
      </w:r>
      <w:bookmarkEnd w:id="38"/>
    </w:p>
    <w:p w14:paraId="07F4CCC9" w14:textId="77777777" w:rsidR="00F678F4" w:rsidRPr="005C4369" w:rsidRDefault="00F678F4" w:rsidP="00F678F4">
      <w:pPr>
        <w:pStyle w:val="Default"/>
        <w:ind w:left="720"/>
        <w:rPr>
          <w:rFonts w:ascii="Bookman Old Style" w:hAnsi="Bookman Old Style"/>
          <w:sz w:val="22"/>
          <w:szCs w:val="22"/>
        </w:rPr>
      </w:pPr>
    </w:p>
    <w:p w14:paraId="5560FE4E" w14:textId="77777777" w:rsidR="00F678F4" w:rsidRPr="005C4369" w:rsidRDefault="00F678F4" w:rsidP="00F678F4">
      <w:pPr>
        <w:pStyle w:val="Default"/>
        <w:jc w:val="both"/>
        <w:rPr>
          <w:rFonts w:ascii="Bookman Old Style" w:hAnsi="Bookman Old Style"/>
        </w:rPr>
      </w:pPr>
    </w:p>
    <w:p w14:paraId="0508D486"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drugi člani vodstva UL FPP morajo zagotoviti, da politika kakovosti: </w:t>
      </w:r>
    </w:p>
    <w:p w14:paraId="3ECDD885"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ustrezna ciljem UL FPP; </w:t>
      </w:r>
    </w:p>
    <w:p w14:paraId="79F836DC"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vsebuje zavezo za izpolnjevanje zahtev in stalno izboljšanje učinkovitosti sistema vodenja kakovosti; </w:t>
      </w:r>
    </w:p>
    <w:p w14:paraId="425DA03D"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podlaga za pripravo in ocenjevanje ciljev kakovosti; </w:t>
      </w:r>
    </w:p>
    <w:p w14:paraId="1CD929FD"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prenesena in razumljena na pomembnih ravneh UL FPP; </w:t>
      </w:r>
    </w:p>
    <w:p w14:paraId="522CA2FB"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se redno pregleduje (ocenjuje) z namenom ustreznosti in </w:t>
      </w:r>
    </w:p>
    <w:p w14:paraId="15754962"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primernosti. </w:t>
      </w:r>
    </w:p>
    <w:p w14:paraId="4F8CF20B" w14:textId="77777777" w:rsidR="00F678F4" w:rsidRPr="005C4369" w:rsidRDefault="00F678F4" w:rsidP="00F678F4">
      <w:pPr>
        <w:pStyle w:val="Default"/>
        <w:ind w:left="720"/>
        <w:jc w:val="both"/>
        <w:rPr>
          <w:rFonts w:ascii="Bookman Old Style" w:hAnsi="Bookman Old Style"/>
        </w:rPr>
      </w:pPr>
    </w:p>
    <w:p w14:paraId="6D2E67B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Politiko kakovosti podpiše dekan.</w:t>
      </w:r>
    </w:p>
    <w:p w14:paraId="284E8C09" w14:textId="77777777" w:rsidR="00F678F4" w:rsidRPr="005C4369" w:rsidRDefault="00F678F4" w:rsidP="00F678F4">
      <w:pPr>
        <w:spacing w:line="240" w:lineRule="auto"/>
        <w:rPr>
          <w:rFonts w:ascii="Bookman Old Style" w:hAnsi="Bookman Old Style"/>
          <w:sz w:val="24"/>
          <w:szCs w:val="24"/>
          <w:lang w:val="sl-SI"/>
        </w:rPr>
      </w:pPr>
    </w:p>
    <w:p w14:paraId="21D376D9" w14:textId="77777777" w:rsidR="00F678F4" w:rsidRPr="005C4369" w:rsidRDefault="00F678F4" w:rsidP="00F678F4">
      <w:pPr>
        <w:spacing w:before="12" w:after="0" w:line="240" w:lineRule="auto"/>
        <w:jc w:val="both"/>
        <w:rPr>
          <w:rFonts w:ascii="Bookman Old Style" w:hAnsi="Bookman Old Style"/>
          <w:b/>
          <w:i/>
          <w:sz w:val="24"/>
          <w:szCs w:val="24"/>
          <w:lang w:val="sl-SI"/>
        </w:rPr>
      </w:pPr>
      <w:r w:rsidRPr="005C4369">
        <w:rPr>
          <w:rFonts w:ascii="Bookman Old Style" w:hAnsi="Bookman Old Style"/>
          <w:b/>
          <w:i/>
          <w:sz w:val="24"/>
          <w:szCs w:val="24"/>
          <w:lang w:val="sl-SI"/>
        </w:rPr>
        <w:t>POLITIKA KAKOVOSTI</w:t>
      </w:r>
    </w:p>
    <w:p w14:paraId="488315DC" w14:textId="77777777" w:rsidR="00F678F4" w:rsidRPr="005C4369" w:rsidRDefault="00F678F4" w:rsidP="00F678F4">
      <w:pPr>
        <w:spacing w:line="240" w:lineRule="auto"/>
        <w:rPr>
          <w:rFonts w:ascii="Bookman Old Style" w:hAnsi="Bookman Old Style"/>
          <w:sz w:val="24"/>
          <w:szCs w:val="24"/>
          <w:lang w:val="sl-SI"/>
        </w:rPr>
      </w:pPr>
    </w:p>
    <w:p w14:paraId="67EA6725" w14:textId="77777777" w:rsidR="00F678F4" w:rsidRPr="005C4369" w:rsidRDefault="00F678F4" w:rsidP="00F678F4">
      <w:pPr>
        <w:spacing w:before="17"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UL FPP se zavezuje k usposabljanju, vzdrževanju in trajnemu izboljševanju sistema vodenja kakovosti v registriranih dejavnostih Oddelka za pomorstvo v </w:t>
      </w:r>
      <w:bookmarkStart w:id="39" w:name="_GoBack"/>
      <w:r w:rsidRPr="005C4369">
        <w:rPr>
          <w:rFonts w:ascii="Bookman Old Style" w:hAnsi="Bookman Old Style"/>
          <w:sz w:val="24"/>
          <w:szCs w:val="24"/>
          <w:lang w:val="sl-SI"/>
        </w:rPr>
        <w:t xml:space="preserve">skladu z zahtevami relevantnih mednarodnih konvencij, direktiv Evropskega </w:t>
      </w:r>
      <w:bookmarkEnd w:id="39"/>
      <w:r w:rsidRPr="005C4369">
        <w:rPr>
          <w:rFonts w:ascii="Bookman Old Style" w:hAnsi="Bookman Old Style"/>
          <w:sz w:val="24"/>
          <w:szCs w:val="24"/>
          <w:lang w:val="sl-SI"/>
        </w:rPr>
        <w:lastRenderedPageBreak/>
        <w:t>parlamenta in priporočil, ki se nanašajo na pomorstvo, ter v skladu z relevantnimi zakonskimi določili in zahtevami, ki se nanašajo na znanstveno dejavnost in visoko izobraževanje v Republiki Sloveniji.</w:t>
      </w:r>
    </w:p>
    <w:p w14:paraId="2683E88F"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2D7D81EE"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 pomočjo vzpostavitve načrtovanega, dokumentiranega, nadziranega in finančno opravičljivega sistema je politika kakovosti trajno usmerjena v:</w:t>
      </w:r>
    </w:p>
    <w:p w14:paraId="42EE41FB"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p>
    <w:p w14:paraId="49660EB4" w14:textId="7777777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spremljanje in prepoznavanje smernic v nacionalnem in mednarodnem prostoru visokošolskega izobraževanja in znanstveno-raziskovalnega dela na področju pomorstva;</w:t>
      </w:r>
    </w:p>
    <w:p w14:paraId="6B4EE508" w14:textId="2CE81AD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spodbujanje razvoja slovenske znanstvene </w:t>
      </w:r>
      <w:r w:rsidR="00A017F2" w:rsidRPr="005C4369">
        <w:rPr>
          <w:rFonts w:ascii="Bookman Old Style" w:eastAsia="Arial" w:hAnsi="Bookman Old Style" w:cs="Arial"/>
          <w:sz w:val="24"/>
          <w:szCs w:val="24"/>
          <w:lang w:val="sl-SI"/>
        </w:rPr>
        <w:t>terminologije</w:t>
      </w:r>
      <w:r w:rsidRPr="005C4369">
        <w:rPr>
          <w:rFonts w:ascii="Bookman Old Style" w:eastAsia="Arial" w:hAnsi="Bookman Old Style" w:cs="Arial"/>
          <w:sz w:val="24"/>
          <w:szCs w:val="24"/>
          <w:lang w:val="sl-SI"/>
        </w:rPr>
        <w:t xml:space="preserve"> na področju pomorstva in prometa;</w:t>
      </w:r>
    </w:p>
    <w:p w14:paraId="4CB55559" w14:textId="7777777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spodbujanje in povečanje lastne akademske odličnosti, znanstvene kritičnosti, organizacijske kulture in medkulturnega spoštovanja;</w:t>
      </w:r>
    </w:p>
    <w:p w14:paraId="63981178" w14:textId="2ACA5786"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neprestano anketiranje in povečevanje zadovoljstva </w:t>
      </w:r>
      <w:r w:rsidR="00A017F2" w:rsidRPr="005C4369">
        <w:rPr>
          <w:rFonts w:ascii="Bookman Old Style" w:eastAsia="Arial" w:hAnsi="Bookman Old Style" w:cs="Arial"/>
          <w:sz w:val="24"/>
          <w:szCs w:val="24"/>
          <w:lang w:val="sl-SI"/>
        </w:rPr>
        <w:t>vseh</w:t>
      </w:r>
      <w:r w:rsidRPr="005C4369">
        <w:rPr>
          <w:rFonts w:ascii="Bookman Old Style" w:eastAsia="Arial" w:hAnsi="Bookman Old Style" w:cs="Arial"/>
          <w:sz w:val="24"/>
          <w:szCs w:val="24"/>
          <w:lang w:val="sl-SI"/>
        </w:rPr>
        <w:t xml:space="preserve"> deležnikov – študentov, kandidatov za vseživljenjsko izobraževanje in usposabljanje, zaposlenih, akademske skupnosti in civilne družbe;</w:t>
      </w:r>
    </w:p>
    <w:p w14:paraId="5BE31623" w14:textId="72F916C2"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zagotovitev neprestane posodobitve in razvoja študijskih programov in programov </w:t>
      </w:r>
      <w:r w:rsidR="00A017F2" w:rsidRPr="005C4369">
        <w:rPr>
          <w:rFonts w:ascii="Bookman Old Style" w:eastAsia="Arial" w:hAnsi="Bookman Old Style" w:cs="Arial"/>
          <w:sz w:val="24"/>
          <w:szCs w:val="24"/>
          <w:lang w:val="sl-SI"/>
        </w:rPr>
        <w:t>vseživljenjskega</w:t>
      </w:r>
      <w:r w:rsidRPr="005C4369">
        <w:rPr>
          <w:rFonts w:ascii="Bookman Old Style" w:eastAsia="Arial" w:hAnsi="Bookman Old Style" w:cs="Arial"/>
          <w:sz w:val="24"/>
          <w:szCs w:val="24"/>
          <w:lang w:val="sl-SI"/>
        </w:rPr>
        <w:t xml:space="preserve"> izobraževanja in usposabljanja, skladno z zahtevami gospodarstva in zakonodaje;</w:t>
      </w:r>
    </w:p>
    <w:p w14:paraId="31D52BFC" w14:textId="7777777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zagotovitev skrbnega zaposlovanja, izbire in razvoja kompetenc zaposlenih v delovnih pogojih, ki motivirajo za močno individualno in timsko delo;</w:t>
      </w:r>
    </w:p>
    <w:p w14:paraId="5A053245" w14:textId="7777777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zagotovitev mobilnosti študentov in pedagoškega osebja;</w:t>
      </w:r>
    </w:p>
    <w:p w14:paraId="14666519" w14:textId="77777777" w:rsidR="00F678F4" w:rsidRPr="005C4369" w:rsidRDefault="00F678F4" w:rsidP="00F678F4">
      <w:pPr>
        <w:pStyle w:val="Odstavekseznama"/>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aktivno sodelovanje pri načrtovanju praktičnih infrastrukturnih resursov ter tehničnih sredstev.</w:t>
      </w:r>
    </w:p>
    <w:p w14:paraId="3741365E" w14:textId="77777777" w:rsidR="00F678F4" w:rsidRPr="005C4369" w:rsidRDefault="00F678F4" w:rsidP="00F678F4">
      <w:pPr>
        <w:pStyle w:val="Odstavekseznama"/>
        <w:spacing w:after="0" w:line="240" w:lineRule="auto"/>
        <w:ind w:right="57"/>
        <w:jc w:val="both"/>
        <w:rPr>
          <w:rFonts w:ascii="Bookman Old Style" w:eastAsia="Arial" w:hAnsi="Bookman Old Style" w:cs="Arial"/>
          <w:sz w:val="24"/>
          <w:szCs w:val="24"/>
          <w:lang w:val="sl-SI"/>
        </w:rPr>
      </w:pPr>
    </w:p>
    <w:p w14:paraId="5BCF7629"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p>
    <w:p w14:paraId="40F4DDB5"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tno,</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3"/>
          <w:sz w:val="24"/>
          <w:szCs w:val="24"/>
          <w:lang w:val="sl-SI"/>
        </w:rPr>
        <w:t xml:space="preserve"> z</w:t>
      </w:r>
      <w:r w:rsidRPr="005C4369">
        <w:rPr>
          <w:rFonts w:ascii="Bookman Old Style" w:eastAsia="Arial" w:hAnsi="Bookman Old Style" w:cs="Arial"/>
          <w:sz w:val="24"/>
          <w:szCs w:val="24"/>
          <w:lang w:val="sl-SI"/>
        </w:rPr>
        <w:t>a ne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ehen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UL FPP</w:t>
      </w:r>
      <w:r w:rsidRPr="005C4369">
        <w:rPr>
          <w:rFonts w:ascii="Bookman Old Style" w:eastAsia="Arial" w:hAnsi="Bookman Old Style" w:cs="Arial"/>
          <w:sz w:val="24"/>
          <w:szCs w:val="24"/>
          <w:lang w:val="sl-SI"/>
        </w:rPr>
        <w:t>.</w:t>
      </w:r>
    </w:p>
    <w:p w14:paraId="0CEA484A" w14:textId="77777777" w:rsidR="00F678F4" w:rsidRPr="005C4369" w:rsidRDefault="00F678F4" w:rsidP="00F678F4">
      <w:pPr>
        <w:spacing w:before="10" w:after="0" w:line="240" w:lineRule="auto"/>
        <w:jc w:val="both"/>
        <w:rPr>
          <w:rFonts w:ascii="Bookman Old Style" w:hAnsi="Bookman Old Style"/>
          <w:sz w:val="24"/>
          <w:szCs w:val="24"/>
          <w:lang w:val="sl-SI"/>
        </w:rPr>
      </w:pPr>
    </w:p>
    <w:p w14:paraId="513C7DE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B717F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1FC4D6" w14:textId="77777777" w:rsidR="00F678F4" w:rsidRPr="005C4369" w:rsidRDefault="00F678F4" w:rsidP="00F678F4">
      <w:pPr>
        <w:shd w:val="clear" w:color="auto" w:fill="FFFFFF"/>
        <w:spacing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34CF189D" w14:textId="77777777" w:rsidR="00F678F4" w:rsidRPr="005C4369" w:rsidRDefault="00F678F4" w:rsidP="00F678F4">
      <w:pPr>
        <w:shd w:val="clear" w:color="auto" w:fill="FFFFFF"/>
        <w:spacing w:after="0" w:line="240" w:lineRule="auto"/>
        <w:jc w:val="both"/>
        <w:rPr>
          <w:rFonts w:ascii="Bookman Old Style" w:eastAsia="Times New Roman" w:hAnsi="Bookman Old Style" w:cs="Tahoma"/>
          <w:sz w:val="24"/>
          <w:szCs w:val="24"/>
          <w:lang w:val="sl-SI" w:eastAsia="sl-SI"/>
        </w:rPr>
      </w:pPr>
    </w:p>
    <w:p w14:paraId="07F014D5"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doseganje željene (in preverljive) ravni znanja študentov/uporabnikov storitev, ki zapustijo posamezne izobraževalne cikle;</w:t>
      </w:r>
    </w:p>
    <w:p w14:paraId="205BE208" w14:textId="77777777" w:rsidR="00F678F4" w:rsidRPr="005C4369" w:rsidRDefault="00F678F4" w:rsidP="00F678F4">
      <w:pPr>
        <w:pStyle w:val="Odstavekseznama"/>
        <w:widowControl/>
        <w:numPr>
          <w:ilvl w:val="0"/>
          <w:numId w:val="19"/>
        </w:numPr>
        <w:shd w:val="clear" w:color="auto" w:fill="FFFFFF"/>
        <w:spacing w:before="12"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 xml:space="preserve">doseganje </w:t>
      </w:r>
      <w:r w:rsidRPr="005C4369">
        <w:rPr>
          <w:rFonts w:ascii="Bookman Old Style" w:hAnsi="Bookman Old Style"/>
          <w:sz w:val="24"/>
          <w:szCs w:val="24"/>
          <w:lang w:val="sl-SI"/>
        </w:rPr>
        <w:t>boljših promocijskih programov na trgu in boljšega sodelovanja z javnostjo;</w:t>
      </w:r>
    </w:p>
    <w:p w14:paraId="7FFB1EA6" w14:textId="7DC62B86"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lastRenderedPageBreak/>
        <w:t xml:space="preserve">nenehna optimizacija števila študentov in učiteljev, organizacija predavanj/usposabljanj v skladu s sodobnimi načeli bolonjskega načina (število skupin, učnih metod, boljša oprema </w:t>
      </w:r>
      <w:r w:rsidR="00A017F2" w:rsidRPr="005C4369">
        <w:rPr>
          <w:rFonts w:ascii="Bookman Old Style" w:eastAsia="Times New Roman" w:hAnsi="Bookman Old Style" w:cs="Tahoma"/>
          <w:sz w:val="24"/>
          <w:szCs w:val="24"/>
          <w:lang w:val="sl-SI" w:eastAsia="sl-SI"/>
        </w:rPr>
        <w:t>itd.</w:t>
      </w:r>
      <w:r w:rsidRPr="005C4369">
        <w:rPr>
          <w:rFonts w:ascii="Bookman Old Style" w:eastAsia="Times New Roman" w:hAnsi="Bookman Old Style" w:cs="Tahoma"/>
          <w:sz w:val="24"/>
          <w:szCs w:val="24"/>
          <w:lang w:val="sl-SI" w:eastAsia="sl-SI"/>
        </w:rPr>
        <w:t>);</w:t>
      </w:r>
    </w:p>
    <w:p w14:paraId="5FD3CD06"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zagotovitev hitre in učinkovite "pretočnosti" novih idej, mladih znanstvenikov in znanstvenih projektov;</w:t>
      </w:r>
    </w:p>
    <w:p w14:paraId="5B6D4FCC" w14:textId="77777777" w:rsidR="00F678F4" w:rsidRPr="005C4369" w:rsidRDefault="00F678F4" w:rsidP="00F678F4">
      <w:pPr>
        <w:pStyle w:val="Odstavekseznama"/>
        <w:widowControl/>
        <w:numPr>
          <w:ilvl w:val="0"/>
          <w:numId w:val="19"/>
        </w:numPr>
        <w:shd w:val="clear" w:color="auto" w:fill="FFFFFF"/>
        <w:spacing w:before="12" w:after="0" w:line="240" w:lineRule="auto"/>
        <w:jc w:val="both"/>
        <w:rPr>
          <w:rFonts w:ascii="Bookman Old Style" w:eastAsia="Times New Roman" w:hAnsi="Bookman Old Style" w:cs="Tahoma"/>
          <w:sz w:val="24"/>
          <w:szCs w:val="24"/>
          <w:lang w:val="sl-SI" w:eastAsia="sl-SI"/>
        </w:rPr>
      </w:pPr>
      <w:r w:rsidRPr="005C4369">
        <w:rPr>
          <w:rFonts w:ascii="Bookman Old Style" w:hAnsi="Bookman Old Style"/>
          <w:sz w:val="24"/>
          <w:szCs w:val="24"/>
          <w:lang w:val="sl-SI"/>
        </w:rPr>
        <w:t>povečanje števila zaposlenih (privabljanje, razvoj in zadrževanje visoko motiviranih in sposobnih učiteljev in drugega osebja, vlaganje v njihov razvoj);</w:t>
      </w:r>
    </w:p>
    <w:p w14:paraId="0B9B1F2D"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nenehno prizadevanje za izboljšanje kakovosti mednarodnega sodelovanja, zlasti na regionalni ravni;</w:t>
      </w:r>
    </w:p>
    <w:p w14:paraId="5907C18F"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namensko opremljanje lastnih laboratorijev v skladu s svojimi prepoznavnimi študijskimi področji in ustvarjanje novih podatkov za celotno znanstveno področje;</w:t>
      </w:r>
    </w:p>
    <w:p w14:paraId="19997E57"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razvoj motivacijskih medosebnih odnosov, ki temeljijo na zaupanju in medsebojnem spoštovanju, in spodbujevalne konkurenčnosti;</w:t>
      </w:r>
    </w:p>
    <w:p w14:paraId="30909EF5"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podpora razvoja močne organizacije nekdanjih diplomantov (ALUMNI), ki bo omogočila ohranjanje trajnih odnosov z našimi strokovnjaki z matično fakulteto v obojestransko korist;</w:t>
      </w:r>
    </w:p>
    <w:p w14:paraId="372EDE31"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hAnsi="Bookman Old Style"/>
          <w:sz w:val="24"/>
          <w:szCs w:val="24"/>
          <w:lang w:val="sl-SI"/>
        </w:rPr>
        <w:t>izboljšanje sodelovanja s pomorsko industrijo;</w:t>
      </w:r>
    </w:p>
    <w:p w14:paraId="1C0ED8B1"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razvoj organizacije za vodenja strokovnih in znanstvenih simpozijev in kongresov;</w:t>
      </w:r>
    </w:p>
    <w:p w14:paraId="009BBE72" w14:textId="77777777" w:rsidR="00F678F4" w:rsidRPr="005C4369" w:rsidRDefault="00F678F4" w:rsidP="00F678F4">
      <w:pPr>
        <w:pStyle w:val="Odstavekseznama"/>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spodbujanje objav kakovostne visokostrokovne in znanstvene literature.</w:t>
      </w:r>
    </w:p>
    <w:p w14:paraId="68772E02"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3F2CE28F" w14:textId="77777777" w:rsidR="00F678F4" w:rsidRPr="005C4369" w:rsidRDefault="00F678F4" w:rsidP="005B0B3E">
      <w:pPr>
        <w:pStyle w:val="Naslov2"/>
        <w:rPr>
          <w:lang w:val="sl-SI"/>
        </w:rPr>
      </w:pPr>
      <w:bookmarkStart w:id="40" w:name="_Toc431988146"/>
      <w:r w:rsidRPr="005C4369">
        <w:rPr>
          <w:lang w:val="sl-SI"/>
        </w:rPr>
        <w:t>Planiranje</w:t>
      </w:r>
      <w:bookmarkEnd w:id="40"/>
    </w:p>
    <w:p w14:paraId="6A14DEF9" w14:textId="08DC3334" w:rsidR="00F678F4" w:rsidRPr="005C4369" w:rsidRDefault="00F678F4" w:rsidP="005B0B3E">
      <w:pPr>
        <w:pStyle w:val="Naslov3"/>
        <w:rPr>
          <w:lang w:val="sl-SI"/>
        </w:rPr>
      </w:pPr>
      <w:bookmarkStart w:id="41" w:name="_Toc431988147"/>
      <w:r w:rsidRPr="005C4369">
        <w:rPr>
          <w:lang w:val="sl-SI"/>
        </w:rPr>
        <w:t>Cilji kakovosti</w:t>
      </w:r>
      <w:bookmarkEnd w:id="41"/>
      <w:r w:rsidRPr="005C4369">
        <w:rPr>
          <w:lang w:val="sl-SI"/>
        </w:rPr>
        <w:t xml:space="preserve"> </w:t>
      </w:r>
    </w:p>
    <w:p w14:paraId="3DBAE2A7" w14:textId="77777777" w:rsidR="00F678F4" w:rsidRPr="005C4369" w:rsidRDefault="00F678F4" w:rsidP="00F678F4">
      <w:pPr>
        <w:pStyle w:val="Default"/>
        <w:jc w:val="both"/>
        <w:rPr>
          <w:rFonts w:ascii="Bookman Old Style" w:eastAsia="Arial" w:hAnsi="Bookman Old Style" w:cs="Arial"/>
          <w:spacing w:val="3"/>
        </w:rPr>
      </w:pPr>
    </w:p>
    <w:p w14:paraId="45960599"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spacing w:val="3"/>
        </w:rPr>
        <w:t>C</w:t>
      </w:r>
      <w:r w:rsidRPr="005C4369">
        <w:rPr>
          <w:rFonts w:ascii="Bookman Old Style" w:eastAsia="Arial" w:hAnsi="Bookman Old Style" w:cs="Arial"/>
          <w:spacing w:val="-1"/>
        </w:rPr>
        <w:t>il</w:t>
      </w:r>
      <w:r w:rsidRPr="005C4369">
        <w:rPr>
          <w:rFonts w:ascii="Bookman Old Style" w:eastAsia="Arial" w:hAnsi="Bookman Old Style" w:cs="Arial"/>
          <w:spacing w:val="1"/>
        </w:rPr>
        <w:t>j</w:t>
      </w:r>
      <w:r w:rsidRPr="005C4369">
        <w:rPr>
          <w:rFonts w:ascii="Bookman Old Style" w:eastAsia="Arial" w:hAnsi="Bookman Old Style" w:cs="Arial"/>
        </w:rPr>
        <w:t>i</w:t>
      </w:r>
      <w:r w:rsidRPr="005C4369">
        <w:rPr>
          <w:rFonts w:ascii="Bookman Old Style" w:eastAsia="Arial" w:hAnsi="Bookman Old Style" w:cs="Arial"/>
          <w:spacing w:val="29"/>
        </w:rPr>
        <w:t xml:space="preserve"> kakovosti </w:t>
      </w:r>
      <w:r w:rsidRPr="005C4369">
        <w:rPr>
          <w:rFonts w:ascii="Bookman Old Style" w:eastAsia="Arial" w:hAnsi="Bookman Old Style" w:cs="Arial"/>
          <w:spacing w:val="-1"/>
        </w:rPr>
        <w:t>v</w:t>
      </w:r>
      <w:r w:rsidRPr="005C4369">
        <w:rPr>
          <w:rFonts w:ascii="Bookman Old Style" w:eastAsia="Arial" w:hAnsi="Bookman Old Style" w:cs="Arial"/>
          <w:spacing w:val="1"/>
        </w:rPr>
        <w:t>s</w:t>
      </w:r>
      <w:r w:rsidRPr="005C4369">
        <w:rPr>
          <w:rFonts w:ascii="Bookman Old Style" w:eastAsia="Arial" w:hAnsi="Bookman Old Style" w:cs="Arial"/>
          <w:spacing w:val="2"/>
        </w:rPr>
        <w:t>e</w:t>
      </w:r>
      <w:r w:rsidRPr="005C4369">
        <w:rPr>
          <w:rFonts w:ascii="Bookman Old Style" w:eastAsia="Arial" w:hAnsi="Bookman Old Style" w:cs="Arial"/>
        </w:rPr>
        <w:t>bu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
        </w:rPr>
        <w:t>j</w:t>
      </w:r>
      <w:r w:rsidRPr="005C4369">
        <w:rPr>
          <w:rFonts w:ascii="Bookman Old Style" w:eastAsia="Arial" w:hAnsi="Bookman Old Style" w:cs="Arial"/>
        </w:rPr>
        <w:t>o</w:t>
      </w:r>
      <w:r w:rsidRPr="005C4369">
        <w:rPr>
          <w:rFonts w:ascii="Bookman Old Style" w:eastAsia="Arial" w:hAnsi="Bookman Old Style" w:cs="Arial"/>
          <w:spacing w:val="24"/>
        </w:rPr>
        <w:t xml:space="preserve"> </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t</w:t>
      </w:r>
      <w:r w:rsidRPr="005C4369">
        <w:rPr>
          <w:rFonts w:ascii="Bookman Old Style" w:eastAsia="Arial" w:hAnsi="Bookman Old Style" w:cs="Arial"/>
          <w:spacing w:val="-1"/>
        </w:rPr>
        <w:t>iv</w:t>
      </w:r>
      <w:r w:rsidRPr="005C4369">
        <w:rPr>
          <w:rFonts w:ascii="Bookman Old Style" w:eastAsia="Arial" w:hAnsi="Bookman Old Style" w:cs="Arial"/>
          <w:spacing w:val="2"/>
        </w:rPr>
        <w:t>n</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r w:rsidRPr="005C4369">
        <w:rPr>
          <w:rFonts w:ascii="Bookman Old Style" w:eastAsia="Arial" w:hAnsi="Bookman Old Style" w:cs="Arial"/>
        </w:rPr>
        <w:t>,</w:t>
      </w:r>
      <w:r w:rsidRPr="005C4369">
        <w:rPr>
          <w:rFonts w:ascii="Bookman Old Style" w:eastAsia="Arial" w:hAnsi="Bookman Old Style" w:cs="Arial"/>
          <w:spacing w:val="25"/>
        </w:rPr>
        <w:t xml:space="preserve"> </w:t>
      </w:r>
      <w:r w:rsidRPr="005C4369">
        <w:rPr>
          <w:rFonts w:ascii="Bookman Old Style" w:eastAsia="Arial" w:hAnsi="Bookman Old Style" w:cs="Arial"/>
        </w:rPr>
        <w:t>no</w:t>
      </w:r>
      <w:r w:rsidRPr="005C4369">
        <w:rPr>
          <w:rFonts w:ascii="Bookman Old Style" w:eastAsia="Arial" w:hAnsi="Bookman Old Style" w:cs="Arial"/>
          <w:spacing w:val="1"/>
        </w:rPr>
        <w:t>si</w:t>
      </w:r>
      <w:r w:rsidRPr="005C4369">
        <w:rPr>
          <w:rFonts w:ascii="Bookman Old Style" w:eastAsia="Arial" w:hAnsi="Bookman Old Style" w:cs="Arial"/>
          <w:spacing w:val="-1"/>
        </w:rPr>
        <w:t>l</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24"/>
        </w:rPr>
        <w:t xml:space="preserve"> </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4"/>
        </w:rPr>
        <w:t>k</w:t>
      </w:r>
      <w:r w:rsidRPr="005C4369">
        <w:rPr>
          <w:rFonts w:ascii="Bookman Old Style" w:eastAsia="Arial" w:hAnsi="Bookman Old Style" w:cs="Arial"/>
        </w:rPr>
        <w:t>e</w:t>
      </w:r>
      <w:r w:rsidRPr="005C4369">
        <w:rPr>
          <w:rFonts w:ascii="Bookman Old Style" w:eastAsia="Arial" w:hAnsi="Bookman Old Style" w:cs="Arial"/>
          <w:spacing w:val="2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 po</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1"/>
        </w:rPr>
        <w:t>z</w:t>
      </w:r>
      <w:r w:rsidRPr="005C4369">
        <w:rPr>
          <w:rFonts w:ascii="Bookman Old Style" w:eastAsia="Arial" w:hAnsi="Bookman Old Style" w:cs="Arial"/>
        </w:rPr>
        <w:t>at</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spacing w:val="1"/>
        </w:rPr>
        <w:t>j</w:t>
      </w:r>
      <w:r w:rsidRPr="005C4369">
        <w:rPr>
          <w:rFonts w:ascii="Bookman Old Style" w:eastAsia="Arial" w:hAnsi="Bookman Old Style" w:cs="Arial"/>
        </w:rPr>
        <w:t>e.</w:t>
      </w:r>
    </w:p>
    <w:p w14:paraId="27618BC3" w14:textId="77777777" w:rsidR="00F678F4" w:rsidRPr="005C4369" w:rsidRDefault="00F678F4" w:rsidP="00F678F4">
      <w:pPr>
        <w:pStyle w:val="Default"/>
        <w:jc w:val="both"/>
        <w:rPr>
          <w:rFonts w:ascii="Bookman Old Style" w:hAnsi="Bookman Old Style"/>
        </w:rPr>
      </w:pPr>
    </w:p>
    <w:p w14:paraId="643B6EC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ostali člani vodstva so opredelili cilje kakovosti, vključno s tistimi, ki so potrebni za izpolnjevanje zahtev za storitve na vseh ravneh UL FPP z namenom vzpostavitve sistema pokazateljev uspešnosti v skladu s politiko kakovosti. Ti pokazatelji so merljivi, se jih lahko izračuna, prikaže in razlaga na edinstven način. Primerjava teh pokazateljev kot tudi primerjava z zastavljenimi cilji omogoča potrebno orodje za odkrivanje novih možnosti bolj učinkovitega in bolj stroškovno učinkovitega odločanja in poslovanja. </w:t>
      </w:r>
    </w:p>
    <w:p w14:paraId="57150E26" w14:textId="77777777" w:rsidR="00F678F4" w:rsidRPr="005C4369" w:rsidRDefault="00F678F4" w:rsidP="00F678F4">
      <w:pPr>
        <w:pStyle w:val="Default"/>
        <w:jc w:val="both"/>
        <w:rPr>
          <w:rFonts w:ascii="Bookman Old Style" w:hAnsi="Bookman Old Style"/>
        </w:rPr>
      </w:pPr>
    </w:p>
    <w:p w14:paraId="5DCCA37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UL FPP z namenom stalnega nadgrajevanja in izboljševanja sistema vodenja kakovosti in učinkovitosti opredeljuje dosegljive načrte, merljive in dosegljive cilje. Merljivost pomeni, da se izvedljivost ciljev lahko številčno predstavi, kar lahko ima za posledico: </w:t>
      </w:r>
    </w:p>
    <w:p w14:paraId="0EA7058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lastRenderedPageBreak/>
        <w:t> izboljšanje učinkovitosti poslovnega sistema</w:t>
      </w:r>
      <w:r w:rsidRPr="005C4369">
        <w:rPr>
          <w:rFonts w:ascii="Cambria Math" w:hAnsi="Cambria Math" w:cs="Cambria Math"/>
        </w:rPr>
        <w:t xml:space="preserve"> ⇒</w:t>
      </w:r>
      <w:r w:rsidRPr="005C4369">
        <w:rPr>
          <w:rFonts w:ascii="Bookman Old Style" w:hAnsi="Bookman Old Style" w:cs="Bookman Old Style"/>
        </w:rPr>
        <w:t xml:space="preserve"> </w:t>
      </w:r>
      <w:r w:rsidRPr="005C4369">
        <w:rPr>
          <w:rFonts w:ascii="Bookman Old Style" w:hAnsi="Bookman Old Style"/>
        </w:rPr>
        <w:t xml:space="preserve">vodi k izboljšanju poslovnih rezultatov; </w:t>
      </w:r>
    </w:p>
    <w:p w14:paraId="388B35C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povečanje zaupanja strank/uporabnikov storitev (študenti in tečajniki) </w:t>
      </w:r>
      <w:r w:rsidRPr="005C4369">
        <w:rPr>
          <w:rFonts w:ascii="Cambria Math" w:hAnsi="Cambria Math" w:cs="Cambria Math"/>
        </w:rPr>
        <w:t>⇒</w:t>
      </w:r>
      <w:r w:rsidRPr="005C4369">
        <w:rPr>
          <w:rFonts w:ascii="Bookman Old Style" w:hAnsi="Bookman Old Style"/>
        </w:rPr>
        <w:t xml:space="preserve"> vodi k morebitnemu povečanju zainteresiranih udeležencev/uporabnikov storitev (večji delež celotnega trga); </w:t>
      </w:r>
    </w:p>
    <w:p w14:paraId="4F9BD0B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zadovoljstvo zaposlenih </w:t>
      </w:r>
      <w:r w:rsidRPr="005C4369">
        <w:rPr>
          <w:rFonts w:ascii="Cambria Math" w:hAnsi="Cambria Math" w:cs="Cambria Math"/>
        </w:rPr>
        <w:t>⇒</w:t>
      </w:r>
      <w:r w:rsidRPr="005C4369">
        <w:rPr>
          <w:rFonts w:ascii="Bookman Old Style" w:hAnsi="Bookman Old Style"/>
        </w:rPr>
        <w:t xml:space="preserve"> prihaja do dodatne motivacije zaposlenih </w:t>
      </w:r>
      <w:r w:rsidRPr="005C4369">
        <w:rPr>
          <w:rFonts w:ascii="Cambria Math" w:hAnsi="Cambria Math" w:cs="Cambria Math"/>
        </w:rPr>
        <w:t>⇒</w:t>
      </w:r>
      <w:r w:rsidRPr="005C4369">
        <w:rPr>
          <w:rFonts w:ascii="Bookman Old Style" w:hAnsi="Bookman Old Style" w:cs="Bookman Old Style"/>
        </w:rPr>
        <w:t xml:space="preserve"> </w:t>
      </w:r>
      <w:r w:rsidRPr="005C4369">
        <w:rPr>
          <w:rFonts w:ascii="Bookman Old Style" w:hAnsi="Bookman Old Style"/>
        </w:rPr>
        <w:t xml:space="preserve">kar pomeni izboljšanje strokovnega znanja, usposobljenosti in kompetentnosti osebja; </w:t>
      </w:r>
    </w:p>
    <w:p w14:paraId="27A1DA4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izboljšanje družbenega ugleda UL FPP; </w:t>
      </w:r>
    </w:p>
    <w:p w14:paraId="073F0C84"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skladnost sistema vodenja kakovosti (QMS). </w:t>
      </w:r>
    </w:p>
    <w:p w14:paraId="18CFE512" w14:textId="77777777" w:rsidR="00F678F4" w:rsidRPr="005C4369" w:rsidRDefault="00F678F4" w:rsidP="00F678F4">
      <w:pPr>
        <w:pStyle w:val="Default"/>
        <w:jc w:val="both"/>
        <w:rPr>
          <w:rFonts w:ascii="Bookman Old Style" w:hAnsi="Bookman Old Style"/>
        </w:rPr>
      </w:pPr>
    </w:p>
    <w:p w14:paraId="7A939118" w14:textId="77777777" w:rsidR="00F678F4" w:rsidRPr="005C4369" w:rsidRDefault="00F678F4" w:rsidP="00F678F4">
      <w:pPr>
        <w:pStyle w:val="Default"/>
        <w:jc w:val="both"/>
        <w:rPr>
          <w:rFonts w:ascii="Bookman Old Style" w:hAnsi="Bookman Old Style"/>
        </w:rPr>
      </w:pPr>
    </w:p>
    <w:p w14:paraId="0A323058" w14:textId="6AF349FC"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Spremljanje izvajanja merljivih ciljev in analizo stanja opravi vodstvo vsaj enkrat letno. Cilji so vzpostavljeni na osnovi rezultatov neodvisne ocene, analize podatkov, ki so posledica povratnih informacij strank/uporabnikov storitev ter vodstvenega pregleda sistema vodenja kakovosti. </w:t>
      </w:r>
      <w:r w:rsidR="00A017F2" w:rsidRPr="005C4369">
        <w:rPr>
          <w:rFonts w:ascii="Bookman Old Style" w:hAnsi="Bookman Old Style"/>
        </w:rPr>
        <w:t>Vodstvo</w:t>
      </w:r>
      <w:r w:rsidRPr="005C4369">
        <w:rPr>
          <w:rFonts w:ascii="Bookman Old Style" w:hAnsi="Bookman Old Style"/>
        </w:rPr>
        <w:t xml:space="preserve"> spremlja uresničevanje ciljev za to obdobje. Dekan na podlagi poročil prodekana/predstojnika/skrbnika/</w:t>
      </w:r>
      <w:r w:rsidR="00720DCD" w:rsidRPr="005C4369">
        <w:rPr>
          <w:rFonts w:ascii="Bookman Old Style" w:hAnsi="Bookman Old Style"/>
        </w:rPr>
        <w:t>predsednika komisije za kakovost</w:t>
      </w:r>
      <w:r w:rsidRPr="005C4369">
        <w:rPr>
          <w:rFonts w:ascii="Bookman Old Style" w:hAnsi="Bookman Old Style"/>
        </w:rPr>
        <w:t xml:space="preserve"> in na osnovi lastnih poročil sklene naloge za korektivne in preventivne ukrepe z namenom izboljšanja sistema vodenja kakovosti. V izjemnih primerih lahko dekan spremeni merljive cilje. </w:t>
      </w:r>
    </w:p>
    <w:p w14:paraId="427565BA" w14:textId="77777777" w:rsidR="00F678F4" w:rsidRPr="005C4369" w:rsidRDefault="00F678F4" w:rsidP="00F678F4">
      <w:pPr>
        <w:pStyle w:val="Default"/>
        <w:jc w:val="both"/>
        <w:rPr>
          <w:rFonts w:ascii="Bookman Old Style" w:hAnsi="Bookman Old Style"/>
        </w:rPr>
      </w:pPr>
    </w:p>
    <w:p w14:paraId="39B928B4" w14:textId="547350B0"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Pri določanju ciljev, začenši od vodstva do izvedbene ravni - učiteljev in drugih zaposlenih, se uporabljajo načela upravljanja P.D.C.A., kot je to razvidno iz slike </w:t>
      </w:r>
      <w:r w:rsidR="005B0B3E" w:rsidRPr="005C4369">
        <w:rPr>
          <w:rFonts w:ascii="Bookman Old Style" w:hAnsi="Bookman Old Style"/>
        </w:rPr>
        <w:t>(</w:t>
      </w:r>
      <w:r w:rsidR="005B0B3E" w:rsidRPr="005C4369">
        <w:rPr>
          <w:rFonts w:ascii="Bookman Old Style" w:hAnsi="Bookman Old Style"/>
        </w:rPr>
        <w:fldChar w:fldCharType="begin"/>
      </w:r>
      <w:r w:rsidR="005B0B3E" w:rsidRPr="005C4369">
        <w:rPr>
          <w:rFonts w:ascii="Bookman Old Style" w:hAnsi="Bookman Old Style"/>
        </w:rPr>
        <w:instrText xml:space="preserve"> REF _Ref415224666 \h </w:instrText>
      </w:r>
      <w:r w:rsidR="005B0B3E" w:rsidRPr="005C4369">
        <w:rPr>
          <w:rFonts w:ascii="Bookman Old Style" w:hAnsi="Bookman Old Style"/>
        </w:rPr>
      </w:r>
      <w:r w:rsidR="005B0B3E" w:rsidRPr="005C4369">
        <w:rPr>
          <w:rFonts w:ascii="Bookman Old Style" w:hAnsi="Bookman Old Style"/>
        </w:rPr>
        <w:fldChar w:fldCharType="separate"/>
      </w:r>
      <w:r w:rsidR="007D2662" w:rsidRPr="005C4369">
        <w:t xml:space="preserve">Slika </w:t>
      </w:r>
      <w:r w:rsidR="007D2662">
        <w:rPr>
          <w:noProof/>
        </w:rPr>
        <w:t>5</w:t>
      </w:r>
      <w:r w:rsidR="005B0B3E" w:rsidRPr="005C4369">
        <w:rPr>
          <w:rFonts w:ascii="Bookman Old Style" w:hAnsi="Bookman Old Style"/>
        </w:rPr>
        <w:fldChar w:fldCharType="end"/>
      </w:r>
      <w:r w:rsidR="005B0B3E" w:rsidRPr="005C4369">
        <w:rPr>
          <w:rFonts w:ascii="Bookman Old Style" w:hAnsi="Bookman Old Style"/>
        </w:rPr>
        <w:t>)</w:t>
      </w:r>
      <w:r w:rsidRPr="005C4369">
        <w:rPr>
          <w:rFonts w:ascii="Bookman Old Style" w:hAnsi="Bookman Old Style"/>
        </w:rPr>
        <w:t>:</w:t>
      </w:r>
    </w:p>
    <w:p w14:paraId="0F5B5E4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3D92CE"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noProof/>
          <w:sz w:val="24"/>
          <w:szCs w:val="24"/>
          <w:lang w:val="sl-SI" w:eastAsia="sl-SI"/>
        </w:rPr>
        <w:lastRenderedPageBreak/>
        <w:drawing>
          <wp:anchor distT="0" distB="0" distL="114300" distR="114300" simplePos="0" relativeHeight="251660288" behindDoc="0" locked="0" layoutInCell="1" allowOverlap="1" wp14:anchorId="0B5F9291" wp14:editId="6C867441">
            <wp:simplePos x="0" y="0"/>
            <wp:positionH relativeFrom="column">
              <wp:posOffset>14605</wp:posOffset>
            </wp:positionH>
            <wp:positionV relativeFrom="paragraph">
              <wp:posOffset>132080</wp:posOffset>
            </wp:positionV>
            <wp:extent cx="5762625" cy="3114675"/>
            <wp:effectExtent l="19050" t="0" r="9525" b="0"/>
            <wp:wrapSquare wrapText="bothSides"/>
            <wp:docPr id="88" name="Slika 87" descr="Načrtovanje in uporaba načela upravljanja P.D.C.A. - nov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črtovanje in uporaba načela upravljanja P.D.C.A. - novo (2).jpg"/>
                    <pic:cNvPicPr/>
                  </pic:nvPicPr>
                  <pic:blipFill>
                    <a:blip r:embed="rId21" cstate="print"/>
                    <a:stretch>
                      <a:fillRect/>
                    </a:stretch>
                  </pic:blipFill>
                  <pic:spPr>
                    <a:xfrm>
                      <a:off x="0" y="0"/>
                      <a:ext cx="5762625" cy="3114675"/>
                    </a:xfrm>
                    <a:prstGeom prst="rect">
                      <a:avLst/>
                    </a:prstGeom>
                  </pic:spPr>
                </pic:pic>
              </a:graphicData>
            </a:graphic>
          </wp:anchor>
        </w:drawing>
      </w:r>
    </w:p>
    <w:p w14:paraId="3835B2B7" w14:textId="1EFDB86E" w:rsidR="00F678F4" w:rsidRPr="005C4369" w:rsidRDefault="005B0B3E" w:rsidP="005B0B3E">
      <w:pPr>
        <w:pStyle w:val="Napis"/>
        <w:rPr>
          <w:szCs w:val="24"/>
          <w:lang w:val="sl-SI"/>
        </w:rPr>
      </w:pPr>
      <w:bookmarkStart w:id="42" w:name="_Ref415224666"/>
      <w:bookmarkStart w:id="43" w:name="_Toc415473090"/>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5</w:t>
      </w:r>
      <w:r w:rsidRPr="005C4369">
        <w:rPr>
          <w:lang w:val="sl-SI"/>
        </w:rPr>
        <w:fldChar w:fldCharType="end"/>
      </w:r>
      <w:bookmarkEnd w:id="42"/>
      <w:r w:rsidR="00F678F4" w:rsidRPr="005C4369">
        <w:rPr>
          <w:b w:val="0"/>
          <w:szCs w:val="24"/>
          <w:lang w:val="sl-SI"/>
        </w:rPr>
        <w:t>:</w:t>
      </w:r>
      <w:r w:rsidR="00F678F4" w:rsidRPr="005C4369">
        <w:rPr>
          <w:szCs w:val="24"/>
          <w:lang w:val="sl-SI"/>
        </w:rPr>
        <w:t xml:space="preserve"> Planiranje in uporaba načela upravljanja P.D.C.A.</w:t>
      </w:r>
      <w:bookmarkEnd w:id="43"/>
      <w:r w:rsidR="00F678F4" w:rsidRPr="005C4369">
        <w:rPr>
          <w:szCs w:val="24"/>
          <w:lang w:val="sl-SI"/>
        </w:rPr>
        <w:t xml:space="preserve"> </w:t>
      </w:r>
    </w:p>
    <w:p w14:paraId="7F15F410"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r w:rsidRPr="005C4369">
        <w:rPr>
          <w:rFonts w:ascii="Bookman Old Style" w:hAnsi="Bookman Old Style"/>
          <w:b/>
          <w:sz w:val="24"/>
          <w:szCs w:val="24"/>
          <w:lang w:val="sl-SI"/>
        </w:rPr>
        <w:t xml:space="preserve"> </w:t>
      </w:r>
      <w:r w:rsidRPr="005C4369">
        <w:rPr>
          <w:rFonts w:ascii="Bookman Old Style" w:hAnsi="Bookman Old Style"/>
          <w:sz w:val="24"/>
          <w:szCs w:val="24"/>
          <w:lang w:val="sl-SI"/>
        </w:rPr>
        <w:t>(</w:t>
      </w:r>
      <w:r w:rsidRPr="005C4369">
        <w:rPr>
          <w:rFonts w:ascii="Bookman Old Style" w:hAnsi="Bookman Old Style"/>
          <w:b/>
          <w:sz w:val="24"/>
          <w:szCs w:val="24"/>
          <w:lang w:val="sl-SI"/>
        </w:rPr>
        <w:t>P</w:t>
      </w:r>
      <w:r w:rsidRPr="005C4369">
        <w:rPr>
          <w:rFonts w:ascii="Bookman Old Style" w:hAnsi="Bookman Old Style"/>
          <w:sz w:val="24"/>
          <w:szCs w:val="24"/>
          <w:lang w:val="sl-SI"/>
        </w:rPr>
        <w:t xml:space="preserve">lan - </w:t>
      </w:r>
      <w:r w:rsidRPr="005C4369">
        <w:rPr>
          <w:rFonts w:ascii="Bookman Old Style" w:hAnsi="Bookman Old Style"/>
          <w:b/>
          <w:sz w:val="24"/>
          <w:szCs w:val="24"/>
          <w:lang w:val="sl-SI"/>
        </w:rPr>
        <w:t>D</w:t>
      </w:r>
      <w:r w:rsidRPr="005C4369">
        <w:rPr>
          <w:rFonts w:ascii="Bookman Old Style" w:hAnsi="Bookman Old Style"/>
          <w:sz w:val="24"/>
          <w:szCs w:val="24"/>
          <w:lang w:val="sl-SI"/>
        </w:rPr>
        <w:t>o-</w:t>
      </w:r>
      <w:r w:rsidRPr="005C4369">
        <w:rPr>
          <w:rFonts w:ascii="Bookman Old Style" w:hAnsi="Bookman Old Style"/>
          <w:b/>
          <w:sz w:val="24"/>
          <w:szCs w:val="24"/>
          <w:lang w:val="sl-SI"/>
        </w:rPr>
        <w:t>C</w:t>
      </w:r>
      <w:r w:rsidRPr="005C4369">
        <w:rPr>
          <w:rFonts w:ascii="Bookman Old Style" w:hAnsi="Bookman Old Style"/>
          <w:sz w:val="24"/>
          <w:szCs w:val="24"/>
          <w:lang w:val="sl-SI"/>
        </w:rPr>
        <w:t xml:space="preserve">heck - </w:t>
      </w:r>
      <w:r w:rsidRPr="005C4369">
        <w:rPr>
          <w:rFonts w:ascii="Bookman Old Style" w:hAnsi="Bookman Old Style"/>
          <w:b/>
          <w:sz w:val="24"/>
          <w:szCs w:val="24"/>
          <w:lang w:val="sl-SI"/>
        </w:rPr>
        <w:t>A</w:t>
      </w:r>
      <w:r w:rsidRPr="005C4369">
        <w:rPr>
          <w:rFonts w:ascii="Bookman Old Style" w:hAnsi="Bookman Old Style"/>
          <w:sz w:val="24"/>
          <w:szCs w:val="24"/>
          <w:lang w:val="sl-SI"/>
        </w:rPr>
        <w:t>ction)</w:t>
      </w:r>
    </w:p>
    <w:p w14:paraId="08410500" w14:textId="77777777" w:rsidR="00F678F4" w:rsidRPr="005C4369" w:rsidRDefault="00F678F4" w:rsidP="00F678F4">
      <w:pPr>
        <w:pStyle w:val="Default"/>
      </w:pPr>
    </w:p>
    <w:p w14:paraId="416975CA" w14:textId="5BA6217F" w:rsidR="00F678F4" w:rsidRPr="005C4369" w:rsidRDefault="00F678F4" w:rsidP="005B0B3E">
      <w:pPr>
        <w:pStyle w:val="Naslov3"/>
        <w:rPr>
          <w:lang w:val="sl-SI"/>
        </w:rPr>
      </w:pPr>
      <w:bookmarkStart w:id="44" w:name="_Toc431988148"/>
      <w:r w:rsidRPr="005C4369">
        <w:rPr>
          <w:lang w:val="sl-SI"/>
        </w:rPr>
        <w:t>Planiranje sistema vodenja kakovosti (QMS-a)</w:t>
      </w:r>
      <w:bookmarkEnd w:id="44"/>
    </w:p>
    <w:p w14:paraId="05D8A758"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w:t>
      </w:r>
    </w:p>
    <w:p w14:paraId="63989017" w14:textId="042821C5"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ostali člani vodstva zagotavljajo, da se planiranje sistema vodenja kakovosti (QMS) kakor tudi njegovo vzdrževanje opravljata v skladu z zahtevami </w:t>
      </w:r>
      <w:r w:rsidR="00124E94" w:rsidRPr="005C4369">
        <w:rPr>
          <w:rFonts w:ascii="Bookman Old Style" w:hAnsi="Bookman Old Style"/>
        </w:rPr>
        <w:t>Poslovnika kakovosti in zahtevami Univerze v Ljubljani.</w:t>
      </w:r>
      <w:r w:rsidRPr="005C4369">
        <w:rPr>
          <w:rFonts w:ascii="Bookman Old Style" w:hAnsi="Bookman Old Style"/>
        </w:rPr>
        <w:t xml:space="preserve"> Poslovne aktivnosti se načrtujejo na podlagi načrtov, ki so zajeti in jasno določeni v organizacijskih predpisih (Plan vpisa študentov/tečajnikov – referat/predstojnik oddelka za pomorstvo/vodja tečaja, Plan izdajanja knjig (založništva) - komisija za založniške dejavnosti, Plan nabave opreme - dekan, načrt usposabljanja ...).</w:t>
      </w:r>
    </w:p>
    <w:p w14:paraId="6EDCBA3D" w14:textId="77777777" w:rsidR="00F678F4" w:rsidRPr="005C4369" w:rsidRDefault="00F678F4" w:rsidP="00F678F4">
      <w:pPr>
        <w:pStyle w:val="Default"/>
        <w:jc w:val="both"/>
        <w:rPr>
          <w:rFonts w:ascii="Bookman Old Style" w:hAnsi="Bookman Old Style"/>
        </w:rPr>
      </w:pPr>
    </w:p>
    <w:p w14:paraId="24E1A7FA"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rPr>
        <w:t>Na</w:t>
      </w:r>
      <w:r w:rsidRPr="005C4369">
        <w:rPr>
          <w:rFonts w:ascii="Bookman Old Style" w:eastAsia="Arial" w:hAnsi="Bookman Old Style" w:cs="Arial"/>
          <w:spacing w:val="1"/>
        </w:rPr>
        <w:t>č</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8"/>
        </w:rPr>
        <w:t xml:space="preserve"> </w:t>
      </w: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
        </w:rPr>
        <w:t xml:space="preserve"> </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0"/>
        </w:rPr>
        <w:t xml:space="preserve"> </w:t>
      </w:r>
      <w:r w:rsidRPr="005C4369">
        <w:rPr>
          <w:rFonts w:ascii="Bookman Old Style" w:eastAsia="Arial" w:hAnsi="Bookman Old Style" w:cs="Arial"/>
        </w:rPr>
        <w:t>p</w:t>
      </w:r>
      <w:r w:rsidRPr="005C4369">
        <w:rPr>
          <w:rFonts w:ascii="Bookman Old Style" w:eastAsia="Arial" w:hAnsi="Bookman Old Style" w:cs="Arial"/>
          <w:spacing w:val="2"/>
        </w:rPr>
        <w:t>o</w:t>
      </w:r>
      <w:r w:rsidRPr="005C4369">
        <w:rPr>
          <w:rFonts w:ascii="Bookman Old Style" w:eastAsia="Arial" w:hAnsi="Bookman Old Style" w:cs="Arial"/>
        </w:rPr>
        <w:t>d</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2"/>
        </w:rPr>
        <w:t>b</w:t>
      </w:r>
      <w:r w:rsidRPr="005C4369">
        <w:rPr>
          <w:rFonts w:ascii="Bookman Old Style" w:eastAsia="Arial" w:hAnsi="Bookman Old Style" w:cs="Arial"/>
        </w:rPr>
        <w:t>no</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spacing w:val="2"/>
        </w:rPr>
        <w:t>d</w:t>
      </w:r>
      <w:r w:rsidRPr="005C4369">
        <w:rPr>
          <w:rFonts w:ascii="Bookman Old Style" w:eastAsia="Arial" w:hAnsi="Bookman Old Style" w:cs="Arial"/>
        </w:rPr>
        <w:t>en</w:t>
      </w:r>
      <w:r w:rsidRPr="005C4369">
        <w:rPr>
          <w:rFonts w:ascii="Bookman Old Style" w:eastAsia="Arial" w:hAnsi="Bookman Old Style" w:cs="Arial"/>
          <w:spacing w:val="6"/>
        </w:rPr>
        <w:t xml:space="preserve"> </w:t>
      </w:r>
      <w:r w:rsidRPr="005C4369">
        <w:rPr>
          <w:rFonts w:ascii="Bookman Old Style" w:eastAsia="Arial" w:hAnsi="Bookman Old Style" w:cs="Arial"/>
          <w:spacing w:val="1"/>
        </w:rPr>
        <w:t>i</w:t>
      </w:r>
      <w:r w:rsidRPr="005C4369">
        <w:rPr>
          <w:rFonts w:ascii="Bookman Old Style" w:eastAsia="Arial" w:hAnsi="Bookman Old Style" w:cs="Arial"/>
        </w:rPr>
        <w:t>z</w:t>
      </w:r>
      <w:r w:rsidRPr="005C4369">
        <w:rPr>
          <w:rFonts w:ascii="Bookman Old Style" w:eastAsia="Arial" w:hAnsi="Bookman Old Style" w:cs="Arial"/>
          <w:spacing w:val="10"/>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rPr>
        <w:t>u</w:t>
      </w:r>
      <w:r w:rsidRPr="005C4369">
        <w:rPr>
          <w:rFonts w:ascii="Bookman Old Style" w:eastAsia="Arial" w:hAnsi="Bookman Old Style" w:cs="Arial"/>
          <w:spacing w:val="5"/>
        </w:rPr>
        <w:t>m</w:t>
      </w:r>
      <w:r w:rsidRPr="005C4369">
        <w:rPr>
          <w:rFonts w:ascii="Bookman Old Style" w:eastAsia="Arial" w:hAnsi="Bookman Old Style" w:cs="Arial"/>
        </w:rPr>
        <w:t>ento</w:t>
      </w:r>
      <w:r w:rsidRPr="005C4369">
        <w:rPr>
          <w:rFonts w:ascii="Bookman Old Style" w:eastAsia="Arial" w:hAnsi="Bookman Old Style" w:cs="Arial"/>
          <w:spacing w:val="-1"/>
        </w:rPr>
        <w:t>v</w:t>
      </w:r>
      <w:r w:rsidRPr="005C4369">
        <w:rPr>
          <w:rFonts w:ascii="Bookman Old Style" w:eastAsia="Arial" w:hAnsi="Bookman Old Style" w:cs="Arial"/>
        </w:rPr>
        <w:t xml:space="preserve">, </w:t>
      </w:r>
      <w:r w:rsidRPr="005C4369">
        <w:rPr>
          <w:rFonts w:ascii="Bookman Old Style" w:eastAsia="Arial" w:hAnsi="Bookman Old Style" w:cs="Arial"/>
          <w:spacing w:val="4"/>
        </w:rPr>
        <w:t>k</w:t>
      </w:r>
      <w:r w:rsidRPr="005C4369">
        <w:rPr>
          <w:rFonts w:ascii="Bookman Old Style" w:eastAsia="Arial" w:hAnsi="Bookman Old Style" w:cs="Arial"/>
        </w:rPr>
        <w: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9"/>
        </w:rPr>
        <w:t xml:space="preserve"> </w:t>
      </w:r>
      <w:r w:rsidRPr="005C4369">
        <w:rPr>
          <w:rFonts w:ascii="Bookman Old Style" w:eastAsia="Arial" w:hAnsi="Bookman Old Style" w:cs="Arial"/>
          <w:spacing w:val="2"/>
        </w:rPr>
        <w:t>n</w:t>
      </w:r>
      <w:r w:rsidRPr="005C4369">
        <w:rPr>
          <w:rFonts w:ascii="Bookman Old Style" w:eastAsia="Arial" w:hAnsi="Bookman Old Style" w:cs="Arial"/>
        </w:rPr>
        <w:t>ana</w:t>
      </w:r>
      <w:r w:rsidRPr="005C4369">
        <w:rPr>
          <w:rFonts w:ascii="Bookman Old Style" w:eastAsia="Arial" w:hAnsi="Bookman Old Style" w:cs="Arial"/>
          <w:spacing w:val="1"/>
        </w:rPr>
        <w:t>š</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o</w:t>
      </w:r>
      <w:r w:rsidRPr="005C4369">
        <w:rPr>
          <w:rFonts w:ascii="Bookman Old Style" w:eastAsia="Arial" w:hAnsi="Bookman Old Style" w:cs="Arial"/>
          <w:spacing w:val="5"/>
        </w:rPr>
        <w:t xml:space="preserve"> </w:t>
      </w:r>
      <w:r w:rsidRPr="005C4369">
        <w:rPr>
          <w:rFonts w:ascii="Bookman Old Style" w:eastAsia="Arial" w:hAnsi="Bookman Old Style" w:cs="Arial"/>
        </w:rPr>
        <w:t>na</w:t>
      </w:r>
      <w:r w:rsidRPr="005C4369">
        <w:rPr>
          <w:rFonts w:ascii="Bookman Old Style" w:eastAsia="Arial" w:hAnsi="Bookman Old Style" w:cs="Arial"/>
          <w:spacing w:val="9"/>
        </w:rPr>
        <w:t xml:space="preserve"> </w:t>
      </w:r>
      <w:r w:rsidRPr="005C4369">
        <w:rPr>
          <w:rFonts w:ascii="Bookman Old Style" w:eastAsia="Arial" w:hAnsi="Bookman Old Style" w:cs="Arial"/>
        </w:rPr>
        <w:t>p</w:t>
      </w:r>
      <w:r w:rsidRPr="005C4369">
        <w:rPr>
          <w:rFonts w:ascii="Bookman Old Style" w:eastAsia="Arial" w:hAnsi="Bookman Old Style" w:cs="Arial"/>
          <w:spacing w:val="3"/>
        </w:rPr>
        <w:t>r</w:t>
      </w:r>
      <w:r w:rsidRPr="005C4369">
        <w:rPr>
          <w:rFonts w:ascii="Bookman Old Style" w:eastAsia="Arial" w:hAnsi="Bookman Old Style" w:cs="Arial"/>
          <w:spacing w:val="-1"/>
        </w:rPr>
        <w:t>i</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o 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1"/>
        </w:rPr>
        <w:t>č</w:t>
      </w:r>
      <w:r w:rsidRPr="005C4369">
        <w:rPr>
          <w:rFonts w:ascii="Bookman Old Style" w:eastAsia="Arial" w:hAnsi="Bookman Old Style" w:cs="Arial"/>
        </w:rPr>
        <w:t>una</w:t>
      </w:r>
      <w:r w:rsidRPr="005C4369">
        <w:rPr>
          <w:rFonts w:ascii="Bookman Old Style" w:eastAsia="Arial" w:hAnsi="Bookman Old Style" w:cs="Arial"/>
          <w:spacing w:val="-7"/>
        </w:rPr>
        <w:t xml:space="preserve"> </w:t>
      </w:r>
      <w:r w:rsidRPr="005C4369">
        <w:rPr>
          <w:rFonts w:ascii="Bookman Old Style" w:hAnsi="Bookman Old Style"/>
        </w:rPr>
        <w:t>UL FPP</w:t>
      </w:r>
      <w:r w:rsidRPr="005C4369">
        <w:rPr>
          <w:rFonts w:ascii="Bookman Old Style" w:eastAsia="Arial" w:hAnsi="Bookman Old Style" w:cs="Arial"/>
          <w:spacing w:val="-7"/>
        </w:rPr>
        <w:t xml:space="preserve"> in kateder,</w:t>
      </w:r>
      <w:r w:rsidRPr="005C4369">
        <w:rPr>
          <w:rFonts w:ascii="Bookman Old Style" w:eastAsia="Arial" w:hAnsi="Bookman Old Style" w:cs="Arial"/>
          <w:spacing w:val="-3"/>
        </w:rPr>
        <w:t xml:space="preserve"> </w:t>
      </w:r>
      <w:r w:rsidRPr="005C4369">
        <w:rPr>
          <w:rFonts w:ascii="Bookman Old Style" w:eastAsia="Arial" w:hAnsi="Bookman Old Style" w:cs="Arial"/>
        </w:rPr>
        <w:t>na</w:t>
      </w:r>
      <w:r w:rsidRPr="005C4369">
        <w:rPr>
          <w:rFonts w:ascii="Bookman Old Style" w:eastAsia="Arial" w:hAnsi="Bookman Old Style" w:cs="Arial"/>
          <w:spacing w:val="4"/>
        </w:rPr>
        <w:t>c</w:t>
      </w:r>
      <w:r w:rsidRPr="005C4369">
        <w:rPr>
          <w:rFonts w:ascii="Bookman Old Style" w:eastAsia="Arial" w:hAnsi="Bookman Old Style" w:cs="Arial"/>
          <w:spacing w:val="-1"/>
        </w:rPr>
        <w:t>i</w:t>
      </w:r>
      <w:r w:rsidRPr="005C4369">
        <w:rPr>
          <w:rFonts w:ascii="Bookman Old Style" w:eastAsia="Arial" w:hAnsi="Bookman Old Style" w:cs="Arial"/>
        </w:rPr>
        <w:t>o</w:t>
      </w:r>
      <w:r w:rsidRPr="005C4369">
        <w:rPr>
          <w:rFonts w:ascii="Bookman Old Style" w:eastAsia="Arial" w:hAnsi="Bookman Old Style" w:cs="Arial"/>
          <w:spacing w:val="2"/>
        </w:rPr>
        <w:t>n</w:t>
      </w:r>
      <w:r w:rsidRPr="005C4369">
        <w:rPr>
          <w:rFonts w:ascii="Bookman Old Style" w:eastAsia="Arial" w:hAnsi="Bookman Old Style" w:cs="Arial"/>
        </w:rPr>
        <w:t>a</w:t>
      </w:r>
      <w:r w:rsidRPr="005C4369">
        <w:rPr>
          <w:rFonts w:ascii="Bookman Old Style" w:eastAsia="Arial" w:hAnsi="Bookman Old Style" w:cs="Arial"/>
          <w:spacing w:val="-1"/>
        </w:rPr>
        <w:t>l</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11"/>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og</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5"/>
        </w:rPr>
        <w:t>m</w:t>
      </w:r>
      <w:r w:rsidRPr="005C4369">
        <w:rPr>
          <w:rFonts w:ascii="Bookman Old Style" w:eastAsia="Arial" w:hAnsi="Bookman Old Style" w:cs="Arial"/>
        </w:rPr>
        <w:t>ov</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i</w:t>
      </w:r>
      <w:r w:rsidRPr="005C4369">
        <w:rPr>
          <w:rFonts w:ascii="Bookman Old Style" w:eastAsia="Arial" w:hAnsi="Bookman Old Style" w:cs="Arial"/>
        </w:rPr>
        <w:t xml:space="preserve">n načrta usposabljanja zaposlenih. </w:t>
      </w:r>
      <w:r w:rsidRPr="005C4369">
        <w:rPr>
          <w:rFonts w:ascii="Bookman Old Style" w:hAnsi="Bookman Old Style"/>
        </w:rPr>
        <w:t xml:space="preserve">Če vodstvo načrtuje znatne spremembe sistema vodenja kakovosti, potem se takšne spremembe skrbno načrtujejo z ustrezno uporabo postopka, da se prepreči diskontinuiteta v procesih sistema vodenja kakovosti. </w:t>
      </w:r>
    </w:p>
    <w:p w14:paraId="1A45D9C2"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04BFB688" w14:textId="77777777" w:rsidR="00F678F4" w:rsidRPr="005C4369" w:rsidRDefault="00F678F4" w:rsidP="005B0B3E">
      <w:pPr>
        <w:pStyle w:val="Naslov2"/>
        <w:rPr>
          <w:lang w:val="sl-SI"/>
        </w:rPr>
      </w:pPr>
      <w:bookmarkStart w:id="45" w:name="_Toc431988149"/>
      <w:r w:rsidRPr="005C4369">
        <w:rPr>
          <w:lang w:val="sl-SI"/>
        </w:rPr>
        <w:lastRenderedPageBreak/>
        <w:t>Odgovornosti, pooblastila in komuniciranje</w:t>
      </w:r>
      <w:bookmarkEnd w:id="45"/>
    </w:p>
    <w:p w14:paraId="49CA24B8" w14:textId="77777777" w:rsidR="00F678F4" w:rsidRPr="005C4369" w:rsidRDefault="00F678F4" w:rsidP="00F678F4">
      <w:pPr>
        <w:pStyle w:val="Odstavekseznama"/>
        <w:spacing w:line="240" w:lineRule="auto"/>
        <w:rPr>
          <w:rFonts w:ascii="Bookman Old Style" w:hAnsi="Bookman Old Style"/>
          <w:sz w:val="24"/>
          <w:szCs w:val="24"/>
          <w:lang w:val="sl-SI"/>
        </w:rPr>
      </w:pPr>
    </w:p>
    <w:p w14:paraId="03C92CFD" w14:textId="344FCDA3" w:rsidR="00F678F4" w:rsidRPr="005C4369" w:rsidRDefault="00F678F4" w:rsidP="005B0B3E">
      <w:pPr>
        <w:pStyle w:val="Naslov3"/>
        <w:rPr>
          <w:lang w:val="sl-SI"/>
        </w:rPr>
      </w:pPr>
      <w:bookmarkStart w:id="46" w:name="_Toc431988150"/>
      <w:r w:rsidRPr="005C4369">
        <w:rPr>
          <w:lang w:val="sl-SI"/>
        </w:rPr>
        <w:t>Odgovornosti in pooblastila</w:t>
      </w:r>
      <w:bookmarkEnd w:id="46"/>
      <w:r w:rsidRPr="005C4369">
        <w:rPr>
          <w:lang w:val="sl-SI"/>
        </w:rPr>
        <w:t xml:space="preserve"> </w:t>
      </w:r>
    </w:p>
    <w:p w14:paraId="57CF93B1"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2F07A2EA" w14:textId="77777777" w:rsidR="00F678F4" w:rsidRPr="005C4369" w:rsidRDefault="00F678F4" w:rsidP="00F678F4">
      <w:pPr>
        <w:spacing w:before="12" w:after="0" w:line="240" w:lineRule="auto"/>
        <w:jc w:val="both"/>
        <w:rPr>
          <w:rFonts w:ascii="Bookman Old Style" w:eastAsia="Arial" w:hAnsi="Bookman Old Style" w:cs="Arial"/>
          <w:spacing w:val="7"/>
          <w:sz w:val="24"/>
          <w:szCs w:val="24"/>
          <w:lang w:val="sl-SI"/>
        </w:rPr>
      </w:pPr>
      <w:r w:rsidRPr="005C4369">
        <w:rPr>
          <w:rFonts w:ascii="Bookman Old Style" w:eastAsia="Arial" w:hAnsi="Bookman Old Style" w:cs="Arial"/>
          <w:sz w:val="24"/>
          <w:szCs w:val="24"/>
          <w:lang w:val="sl-SI"/>
        </w:rPr>
        <w:t xml:space="preserve">Dekan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in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teh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 in vizije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p>
    <w:p w14:paraId="5301C31F" w14:textId="77777777" w:rsidR="00F678F4" w:rsidRPr="005C4369" w:rsidRDefault="00F678F4" w:rsidP="00F678F4">
      <w:pPr>
        <w:spacing w:before="12" w:after="0" w:line="240" w:lineRule="auto"/>
        <w:jc w:val="both"/>
        <w:rPr>
          <w:rFonts w:ascii="Bookman Old Style" w:eastAsia="Arial" w:hAnsi="Bookman Old Style" w:cs="Arial"/>
          <w:spacing w:val="7"/>
          <w:sz w:val="24"/>
          <w:szCs w:val="24"/>
          <w:lang w:val="sl-SI"/>
        </w:rPr>
      </w:pPr>
    </w:p>
    <w:p w14:paraId="05A76D7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Odgovornosti in pooblastila so določene z individualnimi pogodbami. Ravni odločanja in vzajemnih povezav pa so določene z organizacijsko shemo.</w:t>
      </w:r>
    </w:p>
    <w:p w14:paraId="031FCCC6" w14:textId="77777777" w:rsidR="00F678F4" w:rsidRPr="005C4369" w:rsidRDefault="00F678F4" w:rsidP="00F678F4">
      <w:pPr>
        <w:pStyle w:val="Odstavekseznama"/>
        <w:spacing w:before="12" w:after="0" w:line="240" w:lineRule="auto"/>
        <w:ind w:left="786"/>
        <w:jc w:val="both"/>
        <w:rPr>
          <w:rFonts w:ascii="Bookman Old Style" w:hAnsi="Bookman Old Style"/>
          <w:b/>
          <w:bCs/>
          <w:sz w:val="24"/>
          <w:szCs w:val="24"/>
          <w:lang w:val="sl-SI"/>
        </w:rPr>
      </w:pPr>
    </w:p>
    <w:p w14:paraId="75FF672C"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p>
    <w:p w14:paraId="6225F95F" w14:textId="77777777" w:rsidR="00F678F4" w:rsidRPr="005C4369" w:rsidRDefault="00F678F4" w:rsidP="00F678F4">
      <w:pPr>
        <w:pStyle w:val="Odstavekseznama"/>
        <w:spacing w:before="12" w:after="0" w:line="240" w:lineRule="auto"/>
        <w:ind w:left="786"/>
        <w:jc w:val="both"/>
        <w:rPr>
          <w:rFonts w:ascii="Bookman Old Style" w:hAnsi="Bookman Old Style"/>
          <w:b/>
          <w:bCs/>
          <w:sz w:val="24"/>
          <w:szCs w:val="24"/>
          <w:lang w:val="sl-SI"/>
        </w:rPr>
      </w:pPr>
    </w:p>
    <w:p w14:paraId="65DCA221" w14:textId="77777777" w:rsidR="00F678F4" w:rsidRPr="005C4369" w:rsidRDefault="00F678F4" w:rsidP="00F678F4">
      <w:pPr>
        <w:pStyle w:val="Odstavekseznama"/>
        <w:spacing w:before="12" w:after="0" w:line="240" w:lineRule="auto"/>
        <w:ind w:left="786"/>
        <w:jc w:val="both"/>
        <w:rPr>
          <w:rFonts w:ascii="Bookman Old Style" w:hAnsi="Bookman Old Style"/>
          <w:b/>
          <w:bCs/>
          <w:sz w:val="24"/>
          <w:szCs w:val="24"/>
          <w:lang w:val="sl-SI"/>
        </w:rPr>
      </w:pPr>
    </w:p>
    <w:p w14:paraId="5C44A60D" w14:textId="305F8AA5" w:rsidR="00F678F4" w:rsidRPr="005C4369" w:rsidRDefault="00BB13FF" w:rsidP="00BB13FF">
      <w:pPr>
        <w:pStyle w:val="Napis"/>
        <w:rPr>
          <w:i/>
          <w:iCs/>
          <w:szCs w:val="24"/>
          <w:lang w:val="sl-SI"/>
        </w:rPr>
      </w:pPr>
      <w:bookmarkStart w:id="47" w:name="_Toc415473101"/>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6</w:t>
      </w:r>
      <w:r w:rsidRPr="005C4369">
        <w:rPr>
          <w:lang w:val="sl-SI"/>
        </w:rPr>
        <w:fldChar w:fldCharType="end"/>
      </w:r>
      <w:r w:rsidRPr="005C4369">
        <w:rPr>
          <w:lang w:val="sl-SI"/>
        </w:rPr>
        <w:t xml:space="preserve">: </w:t>
      </w:r>
      <w:r w:rsidR="00F678F4" w:rsidRPr="005C4369">
        <w:rPr>
          <w:i/>
          <w:iCs/>
          <w:szCs w:val="24"/>
          <w:lang w:val="sl-SI"/>
        </w:rPr>
        <w:t xml:space="preserve">Glavne odgovornosti na nivoju </w:t>
      </w:r>
      <w:r w:rsidR="00F678F4" w:rsidRPr="005C4369">
        <w:rPr>
          <w:i/>
          <w:szCs w:val="24"/>
          <w:lang w:val="sl-SI"/>
        </w:rPr>
        <w:t>UL FPP</w:t>
      </w:r>
      <w:bookmarkEnd w:id="47"/>
    </w:p>
    <w:tbl>
      <w:tblPr>
        <w:tblStyle w:val="Tabelamrea"/>
        <w:tblW w:w="0" w:type="auto"/>
        <w:tblLook w:val="04A0" w:firstRow="1" w:lastRow="0" w:firstColumn="1" w:lastColumn="0" w:noHBand="0" w:noVBand="1"/>
      </w:tblPr>
      <w:tblGrid>
        <w:gridCol w:w="2743"/>
        <w:gridCol w:w="6320"/>
      </w:tblGrid>
      <w:tr w:rsidR="00F678F4" w:rsidRPr="005C4369" w14:paraId="6CB30959" w14:textId="77777777" w:rsidTr="00A017F2">
        <w:tc>
          <w:tcPr>
            <w:tcW w:w="2943" w:type="dxa"/>
            <w:shd w:val="clear" w:color="auto" w:fill="F7CAAC" w:themeFill="accent2" w:themeFillTint="66"/>
          </w:tcPr>
          <w:p w14:paraId="50A3274C"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p>
        </w:tc>
        <w:tc>
          <w:tcPr>
            <w:tcW w:w="7777" w:type="dxa"/>
            <w:shd w:val="clear" w:color="auto" w:fill="F7CAAC" w:themeFill="accent2" w:themeFillTint="66"/>
          </w:tcPr>
          <w:p w14:paraId="1E278200"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p>
        </w:tc>
      </w:tr>
      <w:tr w:rsidR="00F678F4" w:rsidRPr="005C4369" w14:paraId="367A0E59" w14:textId="77777777" w:rsidTr="00A017F2">
        <w:tc>
          <w:tcPr>
            <w:tcW w:w="2943" w:type="dxa"/>
          </w:tcPr>
          <w:p w14:paraId="2B7A82E2" w14:textId="77777777" w:rsidR="00F678F4" w:rsidRPr="005C4369" w:rsidRDefault="00F678F4" w:rsidP="00A017F2">
            <w:pPr>
              <w:spacing w:before="12"/>
              <w:jc w:val="both"/>
              <w:rPr>
                <w:rFonts w:ascii="Bookman Old Style" w:eastAsia="Arial" w:hAnsi="Bookman Old Style" w:cs="Arial"/>
                <w:sz w:val="24"/>
                <w:szCs w:val="24"/>
                <w:lang w:val="sl-SI"/>
              </w:rPr>
            </w:pPr>
          </w:p>
          <w:p w14:paraId="15FBF324" w14:textId="77777777" w:rsidR="00F678F4" w:rsidRPr="005C4369" w:rsidRDefault="00F678F4" w:rsidP="00A017F2">
            <w:pPr>
              <w:spacing w:before="12"/>
              <w:jc w:val="both"/>
              <w:rPr>
                <w:rFonts w:ascii="Bookman Old Style" w:hAnsi="Bookman Old Style"/>
                <w:i/>
                <w:iCs/>
                <w:sz w:val="24"/>
                <w:szCs w:val="24"/>
                <w:lang w:val="sl-SI"/>
              </w:rPr>
            </w:pPr>
            <w:r w:rsidRPr="005C4369">
              <w:rPr>
                <w:rFonts w:ascii="Bookman Old Style" w:eastAsia="Arial" w:hAnsi="Bookman Old Style" w:cs="Arial"/>
                <w:sz w:val="24"/>
                <w:szCs w:val="24"/>
                <w:lang w:val="sl-SI"/>
              </w:rPr>
              <w:t>dekan</w:t>
            </w:r>
          </w:p>
        </w:tc>
        <w:tc>
          <w:tcPr>
            <w:tcW w:w="7777" w:type="dxa"/>
          </w:tcPr>
          <w:p w14:paraId="7DAB7A26" w14:textId="2B954930" w:rsidR="00F678F4" w:rsidRPr="005C4369" w:rsidRDefault="00F678F4" w:rsidP="00A017F2">
            <w:pPr>
              <w:ind w:right="-20"/>
              <w:jc w:val="both"/>
              <w:rPr>
                <w:rFonts w:ascii="Bookman Old Style" w:hAnsi="Bookman Old Style"/>
                <w:i/>
                <w:iCs/>
                <w:sz w:val="24"/>
                <w:szCs w:val="24"/>
                <w:lang w:val="sl-SI"/>
              </w:rPr>
            </w:pPr>
            <w:r w:rsidRPr="005C4369">
              <w:rPr>
                <w:rFonts w:ascii="Bookman Old Style" w:hAnsi="Bookman Old Style"/>
                <w:sz w:val="24"/>
                <w:szCs w:val="24"/>
                <w:lang w:val="sl-SI"/>
              </w:rPr>
              <w:t xml:space="preserve">predstavlja in zastopa UL FPP, organizira in vodi predvidene dejavnosti ter poslovanje UL FPP, je odgovoren za zakonito delovanje UL FPP,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in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načrtovanja in</w:t>
            </w:r>
            <w:r w:rsidRPr="005C4369">
              <w:rPr>
                <w:rFonts w:ascii="Bookman Old Style" w:eastAsia="Arial" w:hAnsi="Bookman Old Style" w:cs="Arial"/>
                <w:spacing w:val="1"/>
                <w:sz w:val="24"/>
                <w:szCs w:val="24"/>
                <w:lang w:val="sl-SI"/>
              </w:rPr>
              <w:t xml:space="preserve"> 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a,</w:t>
            </w:r>
            <w:r w:rsidRPr="005C4369">
              <w:rPr>
                <w:rFonts w:ascii="Bookman Old Style" w:hAnsi="Bookman Old Style"/>
                <w:sz w:val="24"/>
                <w:szCs w:val="24"/>
                <w:lang w:val="sl-SI"/>
              </w:rPr>
              <w:t xml:space="preserve"> skrbi za nenehno izboljševanje sistema vodenja kakovosti, predlaga letni delovni načrt ter program dejavnosti UL FPP, izvaja sklepe Senata UL FPP, zagotavlja potrebne vire in sredstva za delovanje in </w:t>
            </w:r>
            <w:r w:rsidR="00A017F2" w:rsidRPr="005C4369">
              <w:rPr>
                <w:rFonts w:ascii="Bookman Old Style" w:hAnsi="Bookman Old Style"/>
                <w:sz w:val="24"/>
                <w:szCs w:val="24"/>
                <w:lang w:val="sl-SI"/>
              </w:rPr>
              <w:t>poslovanje</w:t>
            </w:r>
            <w:r w:rsidRPr="005C4369">
              <w:rPr>
                <w:rFonts w:ascii="Bookman Old Style" w:hAnsi="Bookman Old Style"/>
                <w:sz w:val="24"/>
                <w:szCs w:val="24"/>
                <w:lang w:val="sl-SI"/>
              </w:rPr>
              <w:t xml:space="preserve"> UL FPP, komunicira s strankami, uporabniki storitev, ministrstvi, organi uprave/nadzora ter ima odgovornosti in pooblastila v skladu z odstavkom 5.5.2. tega Poslovnika. Opravlja tudi druge naloge v skladu s veljavnimi predpisi.</w:t>
            </w:r>
          </w:p>
        </w:tc>
      </w:tr>
      <w:tr w:rsidR="00F678F4" w:rsidRPr="00277C24" w14:paraId="30600B51" w14:textId="77777777" w:rsidTr="00A017F2">
        <w:tc>
          <w:tcPr>
            <w:tcW w:w="2943" w:type="dxa"/>
          </w:tcPr>
          <w:p w14:paraId="038540A1" w14:textId="5F897FC5" w:rsidR="00F678F4" w:rsidRPr="005C4369" w:rsidRDefault="00F678F4" w:rsidP="00A017F2">
            <w:pPr>
              <w:widowControl/>
              <w:jc w:val="both"/>
              <w:rPr>
                <w:rFonts w:ascii="Bookman Old Style" w:hAnsi="Bookman Old Style"/>
                <w:sz w:val="24"/>
                <w:szCs w:val="24"/>
                <w:lang w:val="sl-SI"/>
              </w:rPr>
            </w:pPr>
            <w:r w:rsidRPr="005C4369">
              <w:rPr>
                <w:rFonts w:ascii="Bookman Old Style" w:hAnsi="Bookman Old Style" w:cs="Tahoma"/>
                <w:sz w:val="24"/>
                <w:szCs w:val="24"/>
                <w:lang w:val="sl-SI"/>
              </w:rPr>
              <w:t xml:space="preserve">prodekan za študijske </w:t>
            </w:r>
            <w:r w:rsidRPr="005C4369">
              <w:rPr>
                <w:rFonts w:ascii="Bookman Old Style" w:hAnsi="Bookman Old Style" w:cs="Tahoma"/>
                <w:sz w:val="24"/>
                <w:szCs w:val="24"/>
                <w:lang w:val="sl-SI"/>
              </w:rPr>
              <w:lastRenderedPageBreak/>
              <w:t>zadeve/prodekan z</w:t>
            </w:r>
            <w:r w:rsidR="00124E94" w:rsidRPr="005C4369">
              <w:rPr>
                <w:rFonts w:ascii="Bookman Old Style" w:hAnsi="Bookman Old Style" w:cs="Tahoma"/>
                <w:sz w:val="24"/>
                <w:szCs w:val="24"/>
                <w:lang w:val="sl-SI"/>
              </w:rPr>
              <w:t>a raziskovalno in razvojno delo</w:t>
            </w:r>
            <w:r w:rsidRPr="005C4369">
              <w:rPr>
                <w:rFonts w:ascii="Bookman Old Style" w:hAnsi="Bookman Old Style"/>
                <w:bCs/>
                <w:sz w:val="24"/>
                <w:szCs w:val="24"/>
                <w:lang w:val="sl-SI"/>
              </w:rPr>
              <w:t xml:space="preserve"> </w:t>
            </w:r>
          </w:p>
          <w:p w14:paraId="2A0D213A" w14:textId="77777777" w:rsidR="00F678F4" w:rsidRPr="005C4369" w:rsidRDefault="00F678F4" w:rsidP="00A017F2">
            <w:pPr>
              <w:pStyle w:val="Odstavekseznama"/>
              <w:spacing w:before="12"/>
              <w:ind w:left="786"/>
              <w:jc w:val="both"/>
              <w:rPr>
                <w:rFonts w:ascii="Bookman Old Style" w:hAnsi="Bookman Old Style"/>
                <w:sz w:val="24"/>
                <w:szCs w:val="24"/>
                <w:lang w:val="sl-SI"/>
              </w:rPr>
            </w:pPr>
          </w:p>
          <w:p w14:paraId="54C08583" w14:textId="77777777" w:rsidR="00F678F4" w:rsidRPr="005C4369" w:rsidRDefault="00F678F4" w:rsidP="00A017F2">
            <w:pPr>
              <w:spacing w:before="12"/>
              <w:jc w:val="both"/>
              <w:rPr>
                <w:rFonts w:ascii="Bookman Old Style" w:eastAsia="Arial" w:hAnsi="Bookman Old Style" w:cs="Arial"/>
                <w:sz w:val="24"/>
                <w:szCs w:val="24"/>
                <w:lang w:val="sl-SI"/>
              </w:rPr>
            </w:pPr>
          </w:p>
        </w:tc>
        <w:tc>
          <w:tcPr>
            <w:tcW w:w="7777" w:type="dxa"/>
          </w:tcPr>
          <w:p w14:paraId="78CECB74" w14:textId="098C9125" w:rsidR="00F678F4" w:rsidRPr="005C4369" w:rsidRDefault="00F678F4" w:rsidP="00A017F2">
            <w:pPr>
              <w:pStyle w:val="Default"/>
              <w:jc w:val="both"/>
              <w:rPr>
                <w:rFonts w:ascii="Bookman Old Style" w:hAnsi="Bookman Old Style"/>
              </w:rPr>
            </w:pPr>
            <w:r w:rsidRPr="005C4369">
              <w:rPr>
                <w:rFonts w:ascii="Bookman Old Style" w:hAnsi="Bookman Old Style"/>
              </w:rPr>
              <w:lastRenderedPageBreak/>
              <w:t>pomaga dekanu pri njegovem delu, pomaga pri vprašanjih predavanj/</w:t>
            </w:r>
            <w:r w:rsidR="00A017F2" w:rsidRPr="005C4369">
              <w:rPr>
                <w:rFonts w:ascii="Bookman Old Style" w:hAnsi="Bookman Old Style"/>
              </w:rPr>
              <w:t>znanstveno</w:t>
            </w:r>
            <w:r w:rsidRPr="005C4369">
              <w:rPr>
                <w:rFonts w:ascii="Bookman Old Style" w:hAnsi="Bookman Old Style"/>
              </w:rPr>
              <w:t xml:space="preserve">-raziskovalni dejavnosti/razvoja/ realizaciji poslovnih odnosov z </w:t>
            </w:r>
            <w:r w:rsidRPr="005C4369">
              <w:rPr>
                <w:rFonts w:ascii="Bookman Old Style" w:hAnsi="Bookman Old Style"/>
              </w:rPr>
              <w:lastRenderedPageBreak/>
              <w:t>drugimi institucijami/skrbi za ustrezno izvajanje predavanj/organizira in koordinira delo organizacijskih enot pri izdelavi znanstvenih, tehničnih in drugih projektov ter sodeluje z zainteresiranimi organizacijami pri razvoju študija (predmetnika, učnih načrtov), ekspertiz …. in v posvetovanju z dekanom/po pooblastilu dekana sklepanje poslovnih pogodb/skrbi za izboljšanje učnega procesa in izpolnjevanje medsebojnih obveznosti s strani UL FPP in študentov; opravlja dela predavatelja.</w:t>
            </w:r>
          </w:p>
        </w:tc>
      </w:tr>
    </w:tbl>
    <w:p w14:paraId="49CEE942" w14:textId="5FD3D13C" w:rsidR="00F678F4" w:rsidRPr="005C4369" w:rsidRDefault="00F678F4" w:rsidP="00F678F4">
      <w:pPr>
        <w:spacing w:before="12" w:after="0" w:line="240" w:lineRule="auto"/>
        <w:jc w:val="both"/>
        <w:rPr>
          <w:rFonts w:ascii="Bookman Old Style" w:hAnsi="Bookman Old Style"/>
          <w:i/>
          <w:iCs/>
          <w:sz w:val="24"/>
          <w:szCs w:val="24"/>
          <w:lang w:val="sl-SI"/>
        </w:rPr>
      </w:pPr>
    </w:p>
    <w:tbl>
      <w:tblPr>
        <w:tblStyle w:val="Tabelamrea"/>
        <w:tblW w:w="0" w:type="auto"/>
        <w:tblLook w:val="04A0" w:firstRow="1" w:lastRow="0" w:firstColumn="1" w:lastColumn="0" w:noHBand="0" w:noVBand="1"/>
      </w:tblPr>
      <w:tblGrid>
        <w:gridCol w:w="3308"/>
        <w:gridCol w:w="5755"/>
      </w:tblGrid>
      <w:tr w:rsidR="00F678F4" w:rsidRPr="005C4369" w14:paraId="07313A64" w14:textId="77777777" w:rsidTr="00A017F2">
        <w:tc>
          <w:tcPr>
            <w:tcW w:w="3308" w:type="dxa"/>
            <w:shd w:val="clear" w:color="auto" w:fill="F7CAAC" w:themeFill="accent2" w:themeFillTint="66"/>
          </w:tcPr>
          <w:p w14:paraId="21D7745A"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p>
        </w:tc>
        <w:tc>
          <w:tcPr>
            <w:tcW w:w="7262" w:type="dxa"/>
            <w:shd w:val="clear" w:color="auto" w:fill="F7CAAC" w:themeFill="accent2" w:themeFillTint="66"/>
          </w:tcPr>
          <w:p w14:paraId="61975F55"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p>
        </w:tc>
      </w:tr>
      <w:tr w:rsidR="00F678F4" w:rsidRPr="00277C24" w14:paraId="5DB222CC" w14:textId="77777777" w:rsidTr="00A017F2">
        <w:tc>
          <w:tcPr>
            <w:tcW w:w="3308" w:type="dxa"/>
          </w:tcPr>
          <w:p w14:paraId="0699C122" w14:textId="77777777" w:rsidR="00F678F4" w:rsidRPr="005C4369" w:rsidRDefault="00F678F4" w:rsidP="00A017F2">
            <w:pPr>
              <w:spacing w:before="12"/>
              <w:jc w:val="both"/>
              <w:rPr>
                <w:rFonts w:ascii="Bookman Old Style" w:eastAsia="Arial" w:hAnsi="Bookman Old Style" w:cs="Arial"/>
                <w:sz w:val="24"/>
                <w:szCs w:val="24"/>
                <w:lang w:val="sl-SI"/>
              </w:rPr>
            </w:pPr>
          </w:p>
          <w:p w14:paraId="5392EEAC" w14:textId="77777777" w:rsidR="00F678F4" w:rsidRPr="005C4369" w:rsidRDefault="00F678F4" w:rsidP="00A017F2">
            <w:pPr>
              <w:spacing w:before="12"/>
              <w:jc w:val="both"/>
              <w:rPr>
                <w:rFonts w:ascii="Bookman Old Style" w:hAnsi="Bookman Old Style"/>
                <w:i/>
                <w:iCs/>
                <w:sz w:val="24"/>
                <w:szCs w:val="24"/>
                <w:lang w:val="sl-SI"/>
              </w:rPr>
            </w:pPr>
            <w:r w:rsidRPr="005C4369">
              <w:rPr>
                <w:rFonts w:ascii="Bookman Old Style" w:eastAsia="Arial" w:hAnsi="Bookman Old Style" w:cs="Arial"/>
                <w:sz w:val="24"/>
                <w:szCs w:val="24"/>
                <w:lang w:val="sl-SI"/>
              </w:rPr>
              <w:t>predstojnik Oddelka za pomorstvo</w:t>
            </w:r>
          </w:p>
        </w:tc>
        <w:tc>
          <w:tcPr>
            <w:tcW w:w="7262" w:type="dxa"/>
          </w:tcPr>
          <w:p w14:paraId="46DB149A"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vodi, koordinira, organizira in nadzira delo usposabljanja pomorščakov, vodenje izpitov, izvajanje potrebne dokumentacije/planira, koordinira, organizira in nadzira aktivnosti, ki so povezani s strokovno prakso, izobraževalnim, razvojnim in raziskovalnim delom/planira, koordinira, organizira in nadzira dejavnosti v zvezi s izvajanjem in vzdrževanjem sistema vodenja kakovosti (QMS), izboljšuje ter poroča o učinkovitosti, nadzoruje opravljanje storitev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svetuje pri poslovanju in upravljanju/planira, koordinira, organizira in nadzira dejavnosti, povezane s tečaji in praktičnim usposabljanjem; sodeluje v strokovnih organih </w:t>
            </w:r>
            <w:r w:rsidRPr="005C4369">
              <w:rPr>
                <w:rFonts w:ascii="Bookman Old Style" w:hAnsi="Bookman Old Style"/>
                <w:sz w:val="24"/>
                <w:szCs w:val="24"/>
                <w:lang w:val="sl-SI"/>
              </w:rPr>
              <w:t>UL FPP</w:t>
            </w:r>
            <w:r w:rsidRPr="005C4369">
              <w:rPr>
                <w:rFonts w:ascii="Bookman Old Style" w:hAnsi="Bookman Old Style"/>
                <w:iCs/>
                <w:sz w:val="24"/>
                <w:szCs w:val="24"/>
                <w:lang w:val="sl-SI"/>
              </w:rPr>
              <w:t>, kakor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18CE9100" w14:textId="77777777" w:rsidTr="00A017F2">
        <w:tc>
          <w:tcPr>
            <w:tcW w:w="3308" w:type="dxa"/>
          </w:tcPr>
          <w:p w14:paraId="15EDD78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predstojnik </w:t>
            </w:r>
          </w:p>
          <w:p w14:paraId="60734E8E" w14:textId="77777777" w:rsidR="00F678F4" w:rsidRPr="005C4369" w:rsidRDefault="00F678F4" w:rsidP="00A017F2">
            <w:pPr>
              <w:spacing w:before="12"/>
              <w:jc w:val="both"/>
              <w:rPr>
                <w:rFonts w:ascii="Bookman Old Style" w:eastAsia="Arial" w:hAnsi="Bookman Old Style" w:cs="Arial"/>
                <w:sz w:val="24"/>
                <w:szCs w:val="24"/>
                <w:lang w:val="sl-SI"/>
              </w:rPr>
            </w:pPr>
            <w:r w:rsidRPr="005C4369">
              <w:rPr>
                <w:rFonts w:ascii="Bookman Old Style" w:hAnsi="Bookman Old Style"/>
                <w:bCs/>
                <w:sz w:val="24"/>
                <w:szCs w:val="24"/>
                <w:lang w:val="sl-SI"/>
              </w:rPr>
              <w:t>katedre/inštituta/oddelka</w:t>
            </w:r>
          </w:p>
        </w:tc>
        <w:tc>
          <w:tcPr>
            <w:tcW w:w="7262" w:type="dxa"/>
          </w:tcPr>
          <w:p w14:paraId="429993F9"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priprava in organizira delo katedre/inštituta/oddelka; predstavlja katedro/inštitut/oddelek znotraj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planira, organizira in koordinira znanstveno, izobraževalno in strokovno delo katedre/inštituta/oddelka, skrbi za pokritost predavanj izbranih učiteljev (zaposleni za polni delovni čas in zunanjimi sodelavci) in za njihovo obremenitev v sodelovanju s prodekanom za študijske zadeve; pripravlja in sklicuje seje katedre/inštituta/oddelka; odgovarja za </w:t>
            </w:r>
            <w:r w:rsidRPr="005C4369">
              <w:rPr>
                <w:rFonts w:ascii="Bookman Old Style" w:hAnsi="Bookman Old Style"/>
                <w:iCs/>
                <w:sz w:val="24"/>
                <w:szCs w:val="24"/>
                <w:lang w:val="sl-SI"/>
              </w:rPr>
              <w:lastRenderedPageBreak/>
              <w:t>delovno disciplino in spoštovanje etičnih standardov zaposlenih katedre/inštituta/oddelka; skrbi za znanstveni in strokovni razvoj učiteljev in sodelavcev, skrbi za poslovno učinkovitost katedre/inštituta/oddelka, skrb za založniško dejavnost za potrebe katedre/inštituta/oddelka; opravlja druge naloge, ki izhajajo iz dejavnosti katedre/inštituta/oddelka kot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782C3145" w14:textId="77777777" w:rsidTr="00A017F2">
        <w:tc>
          <w:tcPr>
            <w:tcW w:w="3308" w:type="dxa"/>
          </w:tcPr>
          <w:p w14:paraId="479D62CC" w14:textId="77777777" w:rsidR="00F678F4" w:rsidRPr="005C4369" w:rsidRDefault="00F678F4" w:rsidP="00A017F2">
            <w:pPr>
              <w:pStyle w:val="Default"/>
              <w:jc w:val="both"/>
              <w:rPr>
                <w:rFonts w:ascii="Bookman Old Style" w:hAnsi="Bookman Old Style"/>
                <w:bCs/>
              </w:rPr>
            </w:pPr>
            <w:r w:rsidRPr="005C4369">
              <w:rPr>
                <w:rFonts w:ascii="Bookman Old Style" w:hAnsi="Bookman Old Style"/>
                <w:bCs/>
              </w:rPr>
              <w:lastRenderedPageBreak/>
              <w:t>skrbnik študija</w:t>
            </w:r>
          </w:p>
        </w:tc>
        <w:tc>
          <w:tcPr>
            <w:tcW w:w="7262" w:type="dxa"/>
          </w:tcPr>
          <w:p w14:paraId="7BE415FB"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priprava in organizacija predavanj na ravni dodiplomskega/podiplomskega študija; pripravi predlog študijskega programa in učnega načrta v sodelovanju z vsemi predavatelji ustreznega študijskega programa; skrbi za materialne in druge pogoje, ki so potrebni za izvedbo študijskega programa, za katerega je zadolžen; predstavlja študijski program v okviru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pomaga študentom pri reševanju problemov, povezanih s predavanji; spremlja uspešnost dela študentov, predlaga dekanu ukrepe za izboljšanje učnega procesa; sproži odločanje v zvezi s študijskim programom; pripravlja načrt in poskrbi za založniško dejavnost za namene študijskega programa, opravlja druge naloge, ki izhajajo iz predavanj v skladu z odločitvami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in dekana.</w:t>
            </w:r>
          </w:p>
        </w:tc>
      </w:tr>
      <w:tr w:rsidR="00F678F4" w:rsidRPr="00277C24" w14:paraId="35C042FD" w14:textId="77777777" w:rsidTr="00A017F2">
        <w:tc>
          <w:tcPr>
            <w:tcW w:w="3308" w:type="dxa"/>
          </w:tcPr>
          <w:p w14:paraId="526B2445"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tajnik</w:t>
            </w:r>
          </w:p>
          <w:p w14:paraId="735B3CCF" w14:textId="77777777" w:rsidR="00F678F4" w:rsidRPr="005C4369" w:rsidRDefault="00F678F4" w:rsidP="00A017F2">
            <w:pPr>
              <w:pStyle w:val="Default"/>
              <w:jc w:val="both"/>
              <w:rPr>
                <w:rFonts w:ascii="Bookman Old Style" w:hAnsi="Bookman Old Style"/>
                <w:bCs/>
              </w:rPr>
            </w:pPr>
          </w:p>
        </w:tc>
        <w:tc>
          <w:tcPr>
            <w:tcW w:w="7262" w:type="dxa"/>
          </w:tcPr>
          <w:p w14:paraId="0E38D7EC"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Zagotavlja izvrševanje sklepov dekana in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koordinira delo dekanata, vodi pravne in upravne zadeve v zvezi s človeškimi viri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pripravlja seje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kot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 xml:space="preserve">. </w:t>
            </w:r>
          </w:p>
        </w:tc>
      </w:tr>
      <w:tr w:rsidR="00F678F4" w:rsidRPr="00277C24" w14:paraId="7CDFFE8D" w14:textId="77777777" w:rsidTr="00A017F2">
        <w:tc>
          <w:tcPr>
            <w:tcW w:w="3308" w:type="dxa"/>
          </w:tcPr>
          <w:p w14:paraId="2BD6BDFA" w14:textId="77777777" w:rsidR="00F678F4" w:rsidRPr="005C4369" w:rsidRDefault="00F678F4" w:rsidP="00A017F2">
            <w:pPr>
              <w:spacing w:before="12"/>
              <w:jc w:val="both"/>
              <w:rPr>
                <w:rFonts w:ascii="Bookman Old Style" w:eastAsia="Arial" w:hAnsi="Bookman Old Style" w:cs="Arial"/>
                <w:sz w:val="24"/>
                <w:szCs w:val="24"/>
                <w:lang w:val="sl-SI"/>
              </w:rPr>
            </w:pPr>
          </w:p>
          <w:p w14:paraId="6842E008"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lastRenderedPageBreak/>
              <w:t xml:space="preserve">vodja študentskega referata </w:t>
            </w:r>
          </w:p>
          <w:p w14:paraId="6899864B" w14:textId="77777777" w:rsidR="00F678F4" w:rsidRPr="005C4369" w:rsidRDefault="00F678F4" w:rsidP="00A017F2">
            <w:pPr>
              <w:spacing w:before="12"/>
              <w:jc w:val="both"/>
              <w:rPr>
                <w:rFonts w:ascii="Bookman Old Style" w:hAnsi="Bookman Old Style"/>
                <w:i/>
                <w:iCs/>
                <w:sz w:val="24"/>
                <w:szCs w:val="24"/>
                <w:lang w:val="sl-SI"/>
              </w:rPr>
            </w:pPr>
          </w:p>
        </w:tc>
        <w:tc>
          <w:tcPr>
            <w:tcW w:w="7262" w:type="dxa"/>
          </w:tcPr>
          <w:p w14:paraId="64C1E0F5"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lastRenderedPageBreak/>
              <w:t xml:space="preserve">organizira in koordinira delo študentskega referata, razvija promocijske dejavnosti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w:t>
            </w:r>
            <w:r w:rsidRPr="005C4369">
              <w:rPr>
                <w:rFonts w:ascii="Bookman Old Style" w:hAnsi="Bookman Old Style"/>
                <w:iCs/>
                <w:sz w:val="24"/>
                <w:szCs w:val="24"/>
                <w:lang w:val="sl-SI"/>
              </w:rPr>
              <w:lastRenderedPageBreak/>
              <w:t>in obvešča potencialne študente, sodeluje pri pripravi in izvajanju procesa razvrščanja predavanj, zagotavlja pravilno vodenje evidence o študentih, sodeluje pri planiranju izpitnih rokov in terminov za ustrezni semester v sodelovanju s predavatelji, kontaktira mentorje v zvezi z diploma, diplomskimi in zaključnimi izpiti, organizira promocije in skrbi za nabavo ter tiskanje diplom, odgovarja za arhiv študentskega referata kot tudi za druge posle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384DE4CC" w14:textId="77777777" w:rsidTr="00A017F2">
        <w:tc>
          <w:tcPr>
            <w:tcW w:w="3308" w:type="dxa"/>
          </w:tcPr>
          <w:p w14:paraId="3835687A" w14:textId="77777777" w:rsidR="00F678F4" w:rsidRPr="005C4369" w:rsidRDefault="00F678F4" w:rsidP="00A017F2">
            <w:pPr>
              <w:pStyle w:val="Default"/>
              <w:jc w:val="both"/>
              <w:rPr>
                <w:rFonts w:ascii="Bookman Old Style" w:eastAsia="Arial" w:hAnsi="Bookman Old Style" w:cs="Arial"/>
              </w:rPr>
            </w:pPr>
            <w:r w:rsidRPr="005C4369">
              <w:rPr>
                <w:rFonts w:ascii="Bookman Old Style" w:hAnsi="Bookman Old Style"/>
                <w:bCs/>
              </w:rPr>
              <w:lastRenderedPageBreak/>
              <w:t>vodja finančno-ra</w:t>
            </w:r>
            <w:r w:rsidRPr="005C4369">
              <w:rPr>
                <w:rFonts w:ascii="Bookman Old Style" w:hAnsi="Bookman Old Style" w:cs="Cambria Math"/>
                <w:bCs/>
              </w:rPr>
              <w:t>č</w:t>
            </w:r>
            <w:r w:rsidRPr="005C4369">
              <w:rPr>
                <w:rFonts w:ascii="Bookman Old Style" w:hAnsi="Bookman Old Style"/>
                <w:bCs/>
              </w:rPr>
              <w:t xml:space="preserve">unovodske službe </w:t>
            </w:r>
          </w:p>
        </w:tc>
        <w:tc>
          <w:tcPr>
            <w:tcW w:w="7262" w:type="dxa"/>
          </w:tcPr>
          <w:p w14:paraId="73F5D088"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organizira in koordinira aktivnosti službe, operativni nadzor, spremljanje in izvajanje procesov vodenja računovodskih in finančnih virov, izdelava računov, pomaga dekana pri izvajanju finančne politike in sodeluje pri pripravi finančnih načrtov in drugih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283C76F6" w14:textId="77777777" w:rsidTr="00A017F2">
        <w:tc>
          <w:tcPr>
            <w:tcW w:w="3308" w:type="dxa"/>
          </w:tcPr>
          <w:p w14:paraId="1F4F3576"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Vodja informacijsko </w:t>
            </w:r>
          </w:p>
          <w:p w14:paraId="3CC2B10E" w14:textId="77777777" w:rsidR="00F678F4" w:rsidRPr="005C4369" w:rsidRDefault="00F678F4" w:rsidP="00A017F2">
            <w:pPr>
              <w:pStyle w:val="Default"/>
              <w:jc w:val="both"/>
              <w:rPr>
                <w:rFonts w:ascii="Bookman Old Style" w:hAnsi="Bookman Old Style"/>
                <w:bCs/>
              </w:rPr>
            </w:pPr>
            <w:r w:rsidRPr="005C4369">
              <w:rPr>
                <w:rFonts w:ascii="Bookman Old Style" w:hAnsi="Bookman Old Style"/>
                <w:bCs/>
              </w:rPr>
              <w:t>računalniškega centra</w:t>
            </w:r>
          </w:p>
        </w:tc>
        <w:tc>
          <w:tcPr>
            <w:tcW w:w="7262" w:type="dxa"/>
          </w:tcPr>
          <w:p w14:paraId="140F40FA"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organizira in koordinira delo na področju informacijsko-računalniškega centra; planira razvoj, nabavo, vzdrževanje in varnost računalniške-informacijske infrastructure </w:t>
            </w:r>
            <w:r w:rsidRPr="005C4369">
              <w:rPr>
                <w:rFonts w:ascii="Bookman Old Style" w:hAnsi="Bookman Old Style"/>
                <w:sz w:val="24"/>
                <w:szCs w:val="24"/>
                <w:lang w:val="sl-SI"/>
              </w:rPr>
              <w:t>UL FPP</w:t>
            </w:r>
            <w:r w:rsidRPr="005C4369">
              <w:rPr>
                <w:rFonts w:ascii="Bookman Old Style" w:hAnsi="Bookman Old Style"/>
                <w:iCs/>
                <w:sz w:val="24"/>
                <w:szCs w:val="24"/>
                <w:lang w:val="sl-SI"/>
              </w:rPr>
              <w:t>, programsko podporo; skrbi za uvedbo novih informacijskih in računalniških tehnologij ter razvoja informacijskega sistema omrežja; usklajuje delo z ARNES in drugih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 xml:space="preserve">. </w:t>
            </w:r>
          </w:p>
        </w:tc>
      </w:tr>
      <w:tr w:rsidR="00F678F4" w:rsidRPr="00277C24" w14:paraId="3819D81B" w14:textId="77777777" w:rsidTr="00A017F2">
        <w:tc>
          <w:tcPr>
            <w:tcW w:w="3308" w:type="dxa"/>
          </w:tcPr>
          <w:p w14:paraId="32AC816D"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Vodja knjižnice </w:t>
            </w:r>
          </w:p>
          <w:p w14:paraId="1EEE0612" w14:textId="77777777" w:rsidR="00F678F4" w:rsidRPr="005C4369" w:rsidRDefault="00F678F4" w:rsidP="00A017F2">
            <w:pPr>
              <w:pStyle w:val="Default"/>
              <w:jc w:val="both"/>
              <w:rPr>
                <w:rFonts w:ascii="Bookman Old Style" w:hAnsi="Bookman Old Style"/>
                <w:bCs/>
              </w:rPr>
            </w:pPr>
          </w:p>
        </w:tc>
        <w:tc>
          <w:tcPr>
            <w:tcW w:w="7262" w:type="dxa"/>
          </w:tcPr>
          <w:p w14:paraId="2C6BA15B"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organizira in usmerja delo knjižnice, omogoča uporabo knjižničnega gradiva študentom/tečajnikom in predavateljem. Sodeluje z drugimi službami in katedrami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in s sorodnimi institucijami v državi in v tujini; organizira postopek naročil; izvaja stalne in občasne revizije knjižničnega gradiva. Opravlja upravne naloge Komisije za založniške dejavnosti, pregled porabljenega denarja in </w:t>
            </w:r>
            <w:r w:rsidRPr="005C4369">
              <w:rPr>
                <w:rFonts w:ascii="Bookman Old Style" w:hAnsi="Bookman Old Style"/>
                <w:iCs/>
                <w:sz w:val="24"/>
                <w:szCs w:val="24"/>
                <w:lang w:val="sl-SI"/>
              </w:rPr>
              <w:lastRenderedPageBreak/>
              <w:t>kontaktira finančno računovodsko službo. Ureja in posodoblja spletne strani knjižnice in druge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bl>
    <w:p w14:paraId="5284588D" w14:textId="77777777" w:rsidR="00F678F4" w:rsidRPr="005C4369" w:rsidRDefault="00F678F4" w:rsidP="00F678F4">
      <w:pPr>
        <w:pStyle w:val="Default"/>
        <w:jc w:val="both"/>
        <w:rPr>
          <w:rFonts w:ascii="Bookman Old Style" w:hAnsi="Bookman Old Style"/>
          <w:b/>
          <w:bCs/>
        </w:rPr>
      </w:pPr>
    </w:p>
    <w:p w14:paraId="2B0B81A5" w14:textId="77777777" w:rsidR="00F678F4" w:rsidRPr="005C4369" w:rsidRDefault="00F678F4" w:rsidP="00F678F4">
      <w:pPr>
        <w:pStyle w:val="Odstavekseznama"/>
        <w:spacing w:before="12" w:after="0" w:line="240" w:lineRule="auto"/>
        <w:ind w:left="786"/>
        <w:jc w:val="both"/>
        <w:rPr>
          <w:rFonts w:ascii="Bookman Old Style" w:hAnsi="Bookman Old Style"/>
          <w:i/>
          <w:sz w:val="24"/>
          <w:szCs w:val="24"/>
          <w:lang w:val="sl-SI"/>
        </w:rPr>
      </w:pPr>
    </w:p>
    <w:p w14:paraId="7379720D" w14:textId="5C0EC16A" w:rsidR="00F678F4" w:rsidRPr="005C4369" w:rsidRDefault="00F678F4" w:rsidP="00915591">
      <w:pPr>
        <w:pStyle w:val="Naslov3"/>
        <w:rPr>
          <w:lang w:val="sl-SI"/>
        </w:rPr>
      </w:pPr>
      <w:bookmarkStart w:id="48" w:name="_Toc431988151"/>
      <w:r w:rsidRPr="005C4369">
        <w:rPr>
          <w:lang w:val="sl-SI"/>
        </w:rPr>
        <w:t>Predstavnik vodstva</w:t>
      </w:r>
      <w:bookmarkEnd w:id="48"/>
    </w:p>
    <w:p w14:paraId="15195822"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0856CA20" w14:textId="1376CEB2" w:rsidR="00F678F4" w:rsidRPr="005C4369" w:rsidRDefault="00F678F4" w:rsidP="00F678F4">
      <w:pPr>
        <w:pStyle w:val="Default"/>
        <w:jc w:val="both"/>
        <w:rPr>
          <w:rFonts w:ascii="Bookman Old Style" w:eastAsia="Arial" w:hAnsi="Bookman Old Style" w:cs="Arial"/>
        </w:rPr>
      </w:pPr>
      <w:r w:rsidRPr="005C4369">
        <w:rPr>
          <w:rFonts w:ascii="Bookman Old Style" w:eastAsia="Arial" w:hAnsi="Bookman Old Style" w:cs="Arial"/>
          <w:spacing w:val="1"/>
        </w:rPr>
        <w:t>Dekan j</w:t>
      </w:r>
      <w:r w:rsidRPr="005C4369">
        <w:rPr>
          <w:rFonts w:ascii="Bookman Old Style" w:eastAsia="Arial" w:hAnsi="Bookman Old Style" w:cs="Arial"/>
        </w:rPr>
        <w:t>e</w:t>
      </w:r>
      <w:r w:rsidRPr="005C4369">
        <w:rPr>
          <w:rFonts w:ascii="Bookman Old Style" w:eastAsia="Arial" w:hAnsi="Bookman Old Style" w:cs="Arial"/>
          <w:spacing w:val="4"/>
        </w:rPr>
        <w:t xml:space="preserve"> k</w:t>
      </w:r>
      <w:r w:rsidRPr="005C4369">
        <w:rPr>
          <w:rFonts w:ascii="Bookman Old Style" w:eastAsia="Arial" w:hAnsi="Bookman Old Style" w:cs="Arial"/>
        </w:rPr>
        <w:t>ot</w:t>
      </w:r>
      <w:r w:rsidRPr="005C4369">
        <w:rPr>
          <w:rFonts w:ascii="Bookman Old Style" w:eastAsia="Arial" w:hAnsi="Bookman Old Style" w:cs="Arial"/>
          <w:spacing w:val="4"/>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d</w:t>
      </w:r>
      <w:r w:rsidRPr="005C4369">
        <w:rPr>
          <w:rFonts w:ascii="Bookman Old Style" w:eastAsia="Arial" w:hAnsi="Bookman Old Style" w:cs="Arial"/>
          <w:spacing w:val="1"/>
        </w:rPr>
        <w:t>s</w:t>
      </w:r>
      <w:r w:rsidRPr="005C4369">
        <w:rPr>
          <w:rFonts w:ascii="Bookman Old Style" w:eastAsia="Arial" w:hAnsi="Bookman Old Style" w:cs="Arial"/>
        </w:rPr>
        <w:t>ta</w:t>
      </w:r>
      <w:r w:rsidRPr="005C4369">
        <w:rPr>
          <w:rFonts w:ascii="Bookman Old Style" w:eastAsia="Arial" w:hAnsi="Bookman Old Style" w:cs="Arial"/>
          <w:spacing w:val="1"/>
        </w:rPr>
        <w:t>v</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2"/>
        </w:rPr>
        <w:t>o</w:t>
      </w:r>
      <w:r w:rsidRPr="005C4369">
        <w:rPr>
          <w:rFonts w:ascii="Bookman Old Style" w:eastAsia="Arial" w:hAnsi="Bookman Old Style" w:cs="Arial"/>
        </w:rPr>
        <w:t>d</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4"/>
        </w:rPr>
        <w:t xml:space="preserve"> k</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 xml:space="preserve"> i</w:t>
      </w:r>
      <w:r w:rsidRPr="005C4369">
        <w:rPr>
          <w:rFonts w:ascii="Bookman Old Style" w:eastAsia="Arial" w:hAnsi="Bookman Old Style" w:cs="Arial"/>
          <w:spacing w:val="5"/>
        </w:rPr>
        <w:t>m</w:t>
      </w:r>
      <w:r w:rsidRPr="005C4369">
        <w:rPr>
          <w:rFonts w:ascii="Bookman Old Style" w:eastAsia="Arial" w:hAnsi="Bookman Old Style" w:cs="Arial"/>
        </w:rPr>
        <w:t>eno</w:t>
      </w:r>
      <w:r w:rsidRPr="005C4369">
        <w:rPr>
          <w:rFonts w:ascii="Bookman Old Style" w:eastAsia="Arial" w:hAnsi="Bookman Old Style" w:cs="Arial"/>
          <w:spacing w:val="-1"/>
        </w:rPr>
        <w:t>v</w:t>
      </w:r>
      <w:r w:rsidRPr="005C4369">
        <w:rPr>
          <w:rFonts w:ascii="Bookman Old Style" w:eastAsia="Arial" w:hAnsi="Bookman Old Style" w:cs="Arial"/>
          <w:spacing w:val="2"/>
        </w:rPr>
        <w:t>a</w:t>
      </w:r>
      <w:r w:rsidRPr="005C4369">
        <w:rPr>
          <w:rFonts w:ascii="Bookman Old Style" w:eastAsia="Arial" w:hAnsi="Bookman Old Style" w:cs="Arial"/>
        </w:rPr>
        <w:t xml:space="preserve">l </w:t>
      </w:r>
      <w:r w:rsidR="00124E94" w:rsidRPr="005C4369">
        <w:rPr>
          <w:rFonts w:ascii="Bookman Old Style" w:eastAsia="Arial" w:hAnsi="Bookman Old Style" w:cs="Arial"/>
        </w:rPr>
        <w:t>predsednika</w:t>
      </w:r>
      <w:r w:rsidRPr="005C4369">
        <w:rPr>
          <w:rFonts w:ascii="Bookman Old Style" w:eastAsia="Arial" w:hAnsi="Bookman Old Style" w:cs="Arial"/>
        </w:rPr>
        <w:t xml:space="preserve"> Komisije za kakovost</w:t>
      </w:r>
      <w:r w:rsidR="00124E94" w:rsidRPr="005C4369">
        <w:rPr>
          <w:rFonts w:ascii="Bookman Old Style" w:eastAsia="Arial" w:hAnsi="Bookman Old Style" w:cs="Arial"/>
        </w:rPr>
        <w:t>,</w:t>
      </w:r>
      <w:r w:rsidRPr="005C4369">
        <w:rPr>
          <w:rFonts w:ascii="Bookman Old Style" w:eastAsia="Arial" w:hAnsi="Bookman Old Style" w:cs="Arial"/>
          <w:spacing w:val="-2"/>
        </w:rPr>
        <w:t xml:space="preserve"> </w:t>
      </w:r>
      <w:r w:rsidRPr="005C4369">
        <w:rPr>
          <w:rFonts w:ascii="Bookman Old Style" w:eastAsia="Arial" w:hAnsi="Bookman Old Style" w:cs="Arial"/>
          <w:spacing w:val="4"/>
        </w:rPr>
        <w:t>k</w:t>
      </w:r>
      <w:r w:rsidRPr="005C4369">
        <w:rPr>
          <w:rFonts w:ascii="Bookman Old Style" w:eastAsia="Arial" w:hAnsi="Bookman Old Style" w:cs="Arial"/>
        </w:rPr>
        <w:t>i</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4"/>
        </w:rPr>
        <w:t xml:space="preserve"> </w:t>
      </w:r>
      <w:r w:rsidRPr="005C4369">
        <w:rPr>
          <w:rFonts w:ascii="Bookman Old Style" w:eastAsia="Arial" w:hAnsi="Bookman Old Style" w:cs="Arial"/>
        </w:rPr>
        <w:t>o</w:t>
      </w:r>
      <w:r w:rsidRPr="005C4369">
        <w:rPr>
          <w:rFonts w:ascii="Bookman Old Style" w:eastAsia="Arial" w:hAnsi="Bookman Old Style" w:cs="Arial"/>
          <w:spacing w:val="2"/>
        </w:rPr>
        <w:t>d</w:t>
      </w:r>
      <w:r w:rsidRPr="005C4369">
        <w:rPr>
          <w:rFonts w:ascii="Bookman Old Style" w:eastAsia="Arial" w:hAnsi="Bookman Old Style" w:cs="Arial"/>
        </w:rPr>
        <w:t>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en</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p>
    <w:p w14:paraId="0494E2D4" w14:textId="6F033C94"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v</w:t>
      </w:r>
      <w:r w:rsidRPr="005C4369">
        <w:rPr>
          <w:rFonts w:ascii="Bookman Old Style" w:eastAsia="Arial" w:hAnsi="Bookman Old Style" w:cs="Arial"/>
          <w:spacing w:val="-1"/>
        </w:rPr>
        <w:t>z</w:t>
      </w:r>
      <w:r w:rsidRPr="005C4369">
        <w:rPr>
          <w:rFonts w:ascii="Bookman Old Style" w:eastAsia="Arial" w:hAnsi="Bookman Old Style" w:cs="Arial"/>
        </w:rPr>
        <w:t>po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w:t>
      </w:r>
      <w:r w:rsidRPr="005C4369">
        <w:rPr>
          <w:rFonts w:ascii="Bookman Old Style" w:eastAsia="Arial" w:hAnsi="Bookman Old Style" w:cs="Arial"/>
          <w:spacing w:val="24"/>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29"/>
        </w:rPr>
        <w:t xml:space="preserve"> </w:t>
      </w:r>
      <w:r w:rsidRPr="005C4369">
        <w:rPr>
          <w:rFonts w:ascii="Bookman Old Style" w:eastAsia="Arial" w:hAnsi="Bookman Old Style" w:cs="Arial"/>
          <w:spacing w:val="1"/>
        </w:rPr>
        <w:t>vz</w:t>
      </w:r>
      <w:r w:rsidRPr="005C4369">
        <w:rPr>
          <w:rFonts w:ascii="Bookman Old Style" w:eastAsia="Arial" w:hAnsi="Bookman Old Style" w:cs="Arial"/>
        </w:rPr>
        <w:t>d</w:t>
      </w:r>
      <w:r w:rsidRPr="005C4369">
        <w:rPr>
          <w:rFonts w:ascii="Bookman Old Style" w:eastAsia="Arial" w:hAnsi="Bookman Old Style" w:cs="Arial"/>
          <w:spacing w:val="3"/>
        </w:rPr>
        <w:t>r</w:t>
      </w:r>
      <w:r w:rsidRPr="005C4369">
        <w:rPr>
          <w:rFonts w:ascii="Bookman Old Style" w:eastAsia="Arial" w:hAnsi="Bookman Old Style" w:cs="Arial"/>
          <w:spacing w:val="-4"/>
        </w:rPr>
        <w:t>ž</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2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6"/>
        </w:rPr>
        <w:t xml:space="preserve"> </w:t>
      </w:r>
      <w:r w:rsidRPr="005C4369">
        <w:rPr>
          <w:rFonts w:ascii="Bookman Old Style" w:eastAsia="Arial" w:hAnsi="Bookman Old Style" w:cs="Arial"/>
        </w:rPr>
        <w:t>n</w:t>
      </w:r>
      <w:r w:rsidRPr="005C4369">
        <w:rPr>
          <w:rFonts w:ascii="Bookman Old Style" w:eastAsia="Arial" w:hAnsi="Bookman Old Style" w:cs="Arial"/>
          <w:spacing w:val="2"/>
        </w:rPr>
        <w:t>ad</w:t>
      </w:r>
      <w:r w:rsidRPr="005C4369">
        <w:rPr>
          <w:rFonts w:ascii="Bookman Old Style" w:eastAsia="Arial" w:hAnsi="Bookman Old Style" w:cs="Arial"/>
          <w:spacing w:val="-1"/>
        </w:rPr>
        <w:t>z</w:t>
      </w:r>
      <w:r w:rsidRPr="005C4369">
        <w:rPr>
          <w:rFonts w:ascii="Bookman Old Style" w:eastAsia="Arial" w:hAnsi="Bookman Old Style" w:cs="Arial"/>
        </w:rPr>
        <w:t>or</w:t>
      </w:r>
      <w:r w:rsidRPr="005C4369">
        <w:rPr>
          <w:rFonts w:ascii="Bookman Old Style" w:eastAsia="Arial" w:hAnsi="Bookman Old Style" w:cs="Arial"/>
          <w:spacing w:val="30"/>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26"/>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26"/>
        </w:rPr>
        <w:t xml:space="preserve"> </w:t>
      </w:r>
      <w:r w:rsidRPr="005C4369">
        <w:rPr>
          <w:rFonts w:ascii="Bookman Old Style" w:eastAsia="Arial" w:hAnsi="Bookman Old Style" w:cs="Arial"/>
        </w:rPr>
        <w:t>v</w:t>
      </w:r>
      <w:r w:rsidRPr="005C4369">
        <w:rPr>
          <w:rFonts w:ascii="Bookman Old Style" w:eastAsia="Arial" w:hAnsi="Bookman Old Style" w:cs="Arial"/>
          <w:spacing w:val="36"/>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l</w:t>
      </w:r>
      <w:r w:rsidRPr="005C4369">
        <w:rPr>
          <w:rFonts w:ascii="Bookman Old Style" w:eastAsia="Arial" w:hAnsi="Bookman Old Style" w:cs="Arial"/>
        </w:rPr>
        <w:t>adu</w:t>
      </w:r>
      <w:r w:rsidRPr="005C4369">
        <w:rPr>
          <w:rFonts w:ascii="Bookman Old Style" w:eastAsia="Arial" w:hAnsi="Bookman Old Style" w:cs="Arial"/>
          <w:spacing w:val="30"/>
        </w:rPr>
        <w:t xml:space="preserve"> </w:t>
      </w:r>
      <w:r w:rsidRPr="005C4369">
        <w:rPr>
          <w:rFonts w:ascii="Bookman Old Style" w:eastAsia="Arial" w:hAnsi="Bookman Old Style" w:cs="Arial"/>
        </w:rPr>
        <w:t>s smernicami</w:t>
      </w:r>
      <w:r w:rsidRPr="005C4369">
        <w:rPr>
          <w:rFonts w:ascii="Bookman Old Style" w:eastAsia="Arial" w:hAnsi="Bookman Old Style" w:cs="Arial"/>
          <w:spacing w:val="36"/>
        </w:rPr>
        <w:t xml:space="preserve"> </w:t>
      </w:r>
      <w:r w:rsidRPr="005C4369">
        <w:rPr>
          <w:rFonts w:ascii="Bookman Old Style" w:eastAsia="Arial" w:hAnsi="Bookman Old Style" w:cs="Arial"/>
          <w:spacing w:val="1"/>
        </w:rPr>
        <w:t>s</w:t>
      </w:r>
      <w:r w:rsidRPr="005C4369">
        <w:rPr>
          <w:rFonts w:ascii="Bookman Old Style" w:eastAsia="Arial" w:hAnsi="Bookman Old Style" w:cs="Arial"/>
        </w:rPr>
        <w:t>tan</w:t>
      </w:r>
      <w:r w:rsidRPr="005C4369">
        <w:rPr>
          <w:rFonts w:ascii="Bookman Old Style" w:eastAsia="Arial" w:hAnsi="Bookman Old Style" w:cs="Arial"/>
          <w:spacing w:val="2"/>
        </w:rPr>
        <w:t>d</w:t>
      </w:r>
      <w:r w:rsidRPr="005C4369">
        <w:rPr>
          <w:rFonts w:ascii="Bookman Old Style" w:eastAsia="Arial" w:hAnsi="Bookman Old Style" w:cs="Arial"/>
        </w:rPr>
        <w:t>a</w:t>
      </w:r>
      <w:r w:rsidRPr="005C4369">
        <w:rPr>
          <w:rFonts w:ascii="Bookman Old Style" w:eastAsia="Arial" w:hAnsi="Bookman Old Style" w:cs="Arial"/>
          <w:spacing w:val="1"/>
        </w:rPr>
        <w:t>r</w:t>
      </w:r>
      <w:r w:rsidRPr="005C4369">
        <w:rPr>
          <w:rFonts w:ascii="Bookman Old Style" w:eastAsia="Arial" w:hAnsi="Bookman Old Style" w:cs="Arial"/>
        </w:rPr>
        <w:t>da</w:t>
      </w:r>
      <w:r w:rsidRPr="005C4369">
        <w:rPr>
          <w:rFonts w:ascii="Bookman Old Style" w:eastAsia="Arial" w:hAnsi="Bookman Old Style" w:cs="Arial"/>
          <w:spacing w:val="30"/>
        </w:rPr>
        <w:t xml:space="preserve"> </w:t>
      </w:r>
      <w:r w:rsidRPr="005C4369">
        <w:rPr>
          <w:rFonts w:ascii="Bookman Old Style" w:eastAsia="Arial" w:hAnsi="Bookman Old Style" w:cs="Arial"/>
          <w:spacing w:val="-1"/>
        </w:rPr>
        <w:t>S</w:t>
      </w:r>
      <w:r w:rsidRPr="005C4369">
        <w:rPr>
          <w:rFonts w:ascii="Bookman Old Style" w:eastAsia="Arial" w:hAnsi="Bookman Old Style" w:cs="Arial"/>
        </w:rPr>
        <w:t>I</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34"/>
        </w:rPr>
        <w:t xml:space="preserve"> </w:t>
      </w:r>
      <w:r w:rsidR="0022720C">
        <w:rPr>
          <w:rFonts w:ascii="Bookman Old Style" w:eastAsia="Arial" w:hAnsi="Bookman Old Style" w:cs="Arial"/>
        </w:rPr>
        <w:t>ISO 9001:2015</w:t>
      </w:r>
      <w:r w:rsidRPr="005C4369">
        <w:rPr>
          <w:rFonts w:ascii="Bookman Old Style" w:eastAsia="Arial" w:hAnsi="Bookman Old Style" w:cs="Arial"/>
        </w:rPr>
        <w:t>.</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bn</w:t>
      </w:r>
      <w:r w:rsidRPr="005C4369">
        <w:rPr>
          <w:rFonts w:ascii="Bookman Old Style" w:eastAsia="Arial" w:hAnsi="Bookman Old Style" w:cs="Arial"/>
          <w:spacing w:val="-1"/>
        </w:rPr>
        <w:t>i</w:t>
      </w:r>
      <w:r w:rsidRPr="005C4369">
        <w:rPr>
          <w:rFonts w:ascii="Bookman Old Style" w:eastAsia="Arial" w:hAnsi="Bookman Old Style" w:cs="Arial"/>
        </w:rPr>
        <w:t>k</w:t>
      </w:r>
      <w:r w:rsidRPr="005C4369">
        <w:rPr>
          <w:rFonts w:ascii="Bookman Old Style" w:eastAsia="Arial" w:hAnsi="Bookman Old Style" w:cs="Arial"/>
          <w:spacing w:val="10"/>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5"/>
        </w:rPr>
        <w:t>m</w:t>
      </w:r>
      <w:r w:rsidRPr="005C4369">
        <w:rPr>
          <w:rFonts w:ascii="Bookman Old Style" w:eastAsia="Arial" w:hAnsi="Bookman Old Style" w:cs="Arial"/>
        </w:rPr>
        <w:t>enta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 xml:space="preserve">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2"/>
        </w:rPr>
        <w:t>m</w:t>
      </w:r>
      <w:r w:rsidRPr="005C4369">
        <w:rPr>
          <w:rFonts w:ascii="Bookman Old Style" w:eastAsia="Arial" w:hAnsi="Bookman Old Style" w:cs="Arial"/>
        </w:rPr>
        <w:t>a</w:t>
      </w:r>
      <w:r w:rsidRPr="005C4369">
        <w:rPr>
          <w:rFonts w:ascii="Bookman Old Style" w:eastAsia="Arial" w:hAnsi="Bookman Old Style" w:cs="Arial"/>
          <w:spacing w:val="6"/>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4"/>
        </w:rPr>
        <w:t xml:space="preserve"> </w:t>
      </w:r>
      <w:r w:rsidRPr="005C4369">
        <w:rPr>
          <w:rFonts w:ascii="Bookman Old Style" w:eastAsia="Arial" w:hAnsi="Bookman Old Style" w:cs="Arial"/>
        </w:rPr>
        <w:t>po</w:t>
      </w:r>
      <w:r w:rsidRPr="005C4369">
        <w:rPr>
          <w:rFonts w:ascii="Bookman Old Style" w:eastAsia="Arial" w:hAnsi="Bookman Old Style" w:cs="Arial"/>
          <w:spacing w:val="5"/>
        </w:rPr>
        <w:t>m</w:t>
      </w:r>
      <w:r w:rsidRPr="005C4369">
        <w:rPr>
          <w:rFonts w:ascii="Bookman Old Style" w:eastAsia="Arial" w:hAnsi="Bookman Old Style" w:cs="Arial"/>
        </w:rPr>
        <w:t>aga</w:t>
      </w:r>
      <w:r w:rsidRPr="005C4369">
        <w:rPr>
          <w:rFonts w:ascii="Bookman Old Style" w:eastAsia="Arial" w:hAnsi="Bookman Old Style" w:cs="Arial"/>
          <w:spacing w:val="6"/>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ed</w:t>
      </w:r>
      <w:r w:rsidRPr="005C4369">
        <w:rPr>
          <w:rFonts w:ascii="Bookman Old Style" w:eastAsia="Arial" w:hAnsi="Bookman Old Style" w:cs="Arial"/>
          <w:spacing w:val="1"/>
        </w:rPr>
        <w:t>s</w:t>
      </w:r>
      <w:r w:rsidRPr="005C4369">
        <w:rPr>
          <w:rFonts w:ascii="Bookman Old Style" w:eastAsia="Arial" w:hAnsi="Bookman Old Style" w:cs="Arial"/>
        </w:rPr>
        <w:t>ta</w:t>
      </w:r>
      <w:r w:rsidRPr="005C4369">
        <w:rPr>
          <w:rFonts w:ascii="Bookman Old Style" w:eastAsia="Arial" w:hAnsi="Bookman Old Style" w:cs="Arial"/>
          <w:spacing w:val="-1"/>
        </w:rPr>
        <w:t>v</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spacing w:val="4"/>
        </w:rPr>
        <w:t>k</w:t>
      </w:r>
      <w:r w:rsidRPr="005C4369">
        <w:rPr>
          <w:rFonts w:ascii="Bookman Old Style" w:eastAsia="Arial" w:hAnsi="Bookman Old Style" w:cs="Arial"/>
        </w:rPr>
        <w:t>u</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v</w:t>
      </w:r>
      <w:r w:rsidRPr="005C4369">
        <w:rPr>
          <w:rFonts w:ascii="Bookman Old Style" w:eastAsia="Arial" w:hAnsi="Bookman Old Style" w:cs="Arial"/>
        </w:rPr>
        <w:t>od</w:t>
      </w:r>
      <w:r w:rsidRPr="005C4369">
        <w:rPr>
          <w:rFonts w:ascii="Bookman Old Style" w:eastAsia="Arial" w:hAnsi="Bookman Old Style" w:cs="Arial"/>
          <w:spacing w:val="1"/>
        </w:rPr>
        <w:t>s</w:t>
      </w:r>
      <w:r w:rsidRPr="005C4369">
        <w:rPr>
          <w:rFonts w:ascii="Bookman Old Style" w:eastAsia="Arial" w:hAnsi="Bookman Old Style" w:cs="Arial"/>
          <w:spacing w:val="2"/>
        </w:rPr>
        <w:t>t</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z</w:t>
      </w:r>
      <w:r w:rsidRPr="005C4369">
        <w:rPr>
          <w:rFonts w:ascii="Bookman Old Style" w:eastAsia="Arial" w:hAnsi="Bookman Old Style" w:cs="Arial"/>
        </w:rPr>
        <w:t xml:space="preserve">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8"/>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i</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1"/>
        </w:rPr>
        <w:t>z</w:t>
      </w:r>
      <w:r w:rsidRPr="005C4369">
        <w:rPr>
          <w:rFonts w:ascii="Bookman Old Style" w:eastAsia="Arial" w:hAnsi="Bookman Old Style" w:cs="Arial"/>
        </w:rPr>
        <w:t>d</w:t>
      </w:r>
      <w:r w:rsidRPr="005C4369">
        <w:rPr>
          <w:rFonts w:ascii="Bookman Old Style" w:eastAsia="Arial" w:hAnsi="Bookman Old Style" w:cs="Arial"/>
          <w:spacing w:val="3"/>
        </w:rPr>
        <w:t>r</w:t>
      </w:r>
      <w:r w:rsidRPr="005C4369">
        <w:rPr>
          <w:rFonts w:ascii="Bookman Old Style" w:eastAsia="Arial" w:hAnsi="Bookman Old Style" w:cs="Arial"/>
          <w:spacing w:val="-1"/>
        </w:rPr>
        <w:t>ž</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spacing w:val="2"/>
        </w:rPr>
        <w:t>a</w:t>
      </w:r>
      <w:r w:rsidRPr="005C4369">
        <w:rPr>
          <w:rFonts w:ascii="Bookman Old Style" w:eastAsia="Arial" w:hAnsi="Bookman Old Style" w:cs="Arial"/>
        </w:rPr>
        <w:t>n</w:t>
      </w:r>
      <w:r w:rsidRPr="005C4369">
        <w:rPr>
          <w:rFonts w:ascii="Bookman Old Style" w:eastAsia="Arial" w:hAnsi="Bookman Old Style" w:cs="Arial"/>
          <w:spacing w:val="1"/>
        </w:rPr>
        <w:t>j</w:t>
      </w:r>
      <w:r w:rsidRPr="005C4369">
        <w:rPr>
          <w:rFonts w:ascii="Bookman Old Style" w:eastAsia="Arial" w:hAnsi="Bookman Old Style" w:cs="Arial"/>
        </w:rPr>
        <w:t>u</w:t>
      </w:r>
      <w:r w:rsidRPr="005C4369">
        <w:rPr>
          <w:rFonts w:ascii="Bookman Old Style" w:eastAsia="Arial" w:hAnsi="Bookman Old Style" w:cs="Arial"/>
          <w:spacing w:val="-12"/>
        </w:rPr>
        <w:t xml:space="preserve"> </w:t>
      </w:r>
      <w:r w:rsidRPr="005C4369">
        <w:rPr>
          <w:rFonts w:ascii="Bookman Old Style" w:eastAsia="Arial" w:hAnsi="Bookman Old Style" w:cs="Arial"/>
          <w:spacing w:val="2"/>
        </w:rPr>
        <w:t>d</w:t>
      </w:r>
      <w:r w:rsidRPr="005C4369">
        <w:rPr>
          <w:rFonts w:ascii="Bookman Old Style" w:eastAsia="Arial" w:hAnsi="Bookman Old Style" w:cs="Arial"/>
        </w:rPr>
        <w:t>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5"/>
        </w:rPr>
        <w:t>m</w:t>
      </w:r>
      <w:r w:rsidRPr="005C4369">
        <w:rPr>
          <w:rFonts w:ascii="Bookman Old Style" w:eastAsia="Arial" w:hAnsi="Bookman Old Style" w:cs="Arial"/>
        </w:rPr>
        <w:t>enta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4"/>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5ECE9124"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rPr>
        <w:t>po</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č</w:t>
      </w:r>
      <w:r w:rsidRPr="005C4369">
        <w:rPr>
          <w:rFonts w:ascii="Bookman Old Style" w:eastAsia="Arial" w:hAnsi="Bookman Old Style" w:cs="Arial"/>
        </w:rPr>
        <w:t>anje</w:t>
      </w:r>
      <w:r w:rsidRPr="005C4369">
        <w:rPr>
          <w:rFonts w:ascii="Bookman Old Style" w:eastAsia="Arial" w:hAnsi="Bookman Old Style" w:cs="Arial"/>
          <w:spacing w:val="-7"/>
        </w:rPr>
        <w:t xml:space="preserve"> </w:t>
      </w:r>
      <w:r w:rsidRPr="005C4369">
        <w:rPr>
          <w:rFonts w:ascii="Bookman Old Style" w:eastAsia="Arial" w:hAnsi="Bookman Old Style" w:cs="Arial"/>
          <w:spacing w:val="2"/>
        </w:rPr>
        <w:t>n</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spacing w:val="-1"/>
        </w:rPr>
        <w:t>vi</w:t>
      </w:r>
      <w:r w:rsidRPr="005C4369">
        <w:rPr>
          <w:rFonts w:ascii="Bookman Old Style" w:eastAsia="Arial" w:hAnsi="Bookman Old Style" w:cs="Arial"/>
          <w:spacing w:val="1"/>
        </w:rPr>
        <w:t>šj</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u</w:t>
      </w:r>
      <w:r w:rsidRPr="005C4369">
        <w:rPr>
          <w:rFonts w:ascii="Bookman Old Style" w:eastAsia="Arial" w:hAnsi="Bookman Old Style" w:cs="Arial"/>
          <w:spacing w:val="-10"/>
        </w:rPr>
        <w:t xml:space="preserve"> </w:t>
      </w:r>
      <w:r w:rsidRPr="005C4369">
        <w:rPr>
          <w:rFonts w:ascii="Bookman Old Style" w:eastAsia="Arial" w:hAnsi="Bookman Old Style" w:cs="Arial"/>
          <w:spacing w:val="-1"/>
        </w:rPr>
        <w:t>v</w:t>
      </w:r>
      <w:r w:rsidRPr="005C4369">
        <w:rPr>
          <w:rFonts w:ascii="Bookman Old Style" w:eastAsia="Arial" w:hAnsi="Bookman Old Style" w:cs="Arial"/>
        </w:rPr>
        <w:t>od</w:t>
      </w:r>
      <w:r w:rsidRPr="005C4369">
        <w:rPr>
          <w:rFonts w:ascii="Bookman Old Style" w:eastAsia="Arial" w:hAnsi="Bookman Old Style" w:cs="Arial"/>
          <w:spacing w:val="1"/>
        </w:rPr>
        <w:t>s</w:t>
      </w:r>
      <w:r w:rsidRPr="005C4369">
        <w:rPr>
          <w:rFonts w:ascii="Bookman Old Style" w:eastAsia="Arial" w:hAnsi="Bookman Old Style" w:cs="Arial"/>
          <w:spacing w:val="2"/>
        </w:rPr>
        <w:t>t</w:t>
      </w:r>
      <w:r w:rsidRPr="005C4369">
        <w:rPr>
          <w:rFonts w:ascii="Bookman Old Style" w:eastAsia="Arial" w:hAnsi="Bookman Old Style" w:cs="Arial"/>
          <w:spacing w:val="-1"/>
        </w:rPr>
        <w:t>v</w:t>
      </w:r>
      <w:r w:rsidRPr="005C4369">
        <w:rPr>
          <w:rFonts w:ascii="Bookman Old Style" w:eastAsia="Arial" w:hAnsi="Bookman Old Style" w:cs="Arial"/>
        </w:rPr>
        <w:t>u</w:t>
      </w:r>
      <w:r w:rsidRPr="005C4369">
        <w:rPr>
          <w:rFonts w:ascii="Bookman Old Style" w:eastAsia="Arial" w:hAnsi="Bookman Old Style" w:cs="Arial"/>
          <w:spacing w:val="-5"/>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u</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 vodenja kakovosti zaradi analize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i</w:t>
      </w:r>
      <w:r w:rsidRPr="005C4369">
        <w:rPr>
          <w:rFonts w:ascii="Bookman Old Style" w:eastAsia="Arial" w:hAnsi="Bookman Old Style" w:cs="Arial"/>
        </w:rPr>
        <w:t>n o</w:t>
      </w:r>
      <w:r w:rsidRPr="005C4369">
        <w:rPr>
          <w:rFonts w:ascii="Bookman Old Style" w:eastAsia="Arial" w:hAnsi="Bookman Old Style" w:cs="Arial"/>
          <w:spacing w:val="-1"/>
        </w:rPr>
        <w:t xml:space="preserve"> </w:t>
      </w:r>
      <w:r w:rsidRPr="005C4369">
        <w:rPr>
          <w:rFonts w:ascii="Bookman Old Style" w:eastAsia="Arial" w:hAnsi="Bookman Old Style" w:cs="Arial"/>
          <w:spacing w:val="5"/>
        </w:rPr>
        <w:t>m</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eb</w:t>
      </w:r>
      <w:r w:rsidRPr="005C4369">
        <w:rPr>
          <w:rFonts w:ascii="Bookman Old Style" w:eastAsia="Arial" w:hAnsi="Bookman Old Style" w:cs="Arial"/>
          <w:spacing w:val="-1"/>
        </w:rPr>
        <w:t>i</w:t>
      </w:r>
      <w:r w:rsidRPr="005C4369">
        <w:rPr>
          <w:rFonts w:ascii="Bookman Old Style" w:eastAsia="Arial" w:hAnsi="Bookman Old Style" w:cs="Arial"/>
        </w:rPr>
        <w:t>t</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7"/>
        </w:rPr>
        <w:t xml:space="preserve"> </w:t>
      </w:r>
      <w:r w:rsidRPr="005C4369">
        <w:rPr>
          <w:rFonts w:ascii="Bookman Old Style" w:eastAsia="Arial" w:hAnsi="Bookman Old Style" w:cs="Arial"/>
        </w:rPr>
        <w:t>pot</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b</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6"/>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rPr>
        <w:t>b</w:t>
      </w:r>
      <w:r w:rsidRPr="005C4369">
        <w:rPr>
          <w:rFonts w:ascii="Bookman Old Style" w:eastAsia="Arial" w:hAnsi="Bookman Old Style" w:cs="Arial"/>
          <w:spacing w:val="2"/>
        </w:rPr>
        <w:t>o</w:t>
      </w:r>
      <w:r w:rsidRPr="005C4369">
        <w:rPr>
          <w:rFonts w:ascii="Bookman Old Style" w:eastAsia="Arial" w:hAnsi="Bookman Old Style" w:cs="Arial"/>
          <w:spacing w:val="-1"/>
        </w:rPr>
        <w:t>l</w:t>
      </w:r>
      <w:r w:rsidRPr="005C4369">
        <w:rPr>
          <w:rFonts w:ascii="Bookman Old Style" w:eastAsia="Arial" w:hAnsi="Bookman Old Style" w:cs="Arial"/>
          <w:spacing w:val="1"/>
        </w:rPr>
        <w:t>jš</w:t>
      </w:r>
      <w:r w:rsidRPr="005C4369">
        <w:rPr>
          <w:rFonts w:ascii="Bookman Old Style" w:eastAsia="Arial" w:hAnsi="Bookman Old Style" w:cs="Arial"/>
        </w:rPr>
        <w:t>a</w:t>
      </w:r>
      <w:r w:rsidRPr="005C4369">
        <w:rPr>
          <w:rFonts w:ascii="Bookman Old Style" w:eastAsia="Arial" w:hAnsi="Bookman Old Style" w:cs="Arial"/>
          <w:spacing w:val="1"/>
        </w:rPr>
        <w:t>v</w:t>
      </w:r>
      <w:r w:rsidRPr="005C4369">
        <w:rPr>
          <w:rFonts w:ascii="Bookman Old Style" w:eastAsia="Arial" w:hAnsi="Bookman Old Style" w:cs="Arial"/>
        </w:rPr>
        <w:t>ah in po</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p</w:t>
      </w:r>
      <w:r w:rsidRPr="005C4369">
        <w:rPr>
          <w:rFonts w:ascii="Bookman Old Style" w:eastAsia="Arial" w:hAnsi="Bookman Old Style" w:cs="Arial"/>
        </w:rPr>
        <w:t>ot</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2"/>
        </w:rPr>
        <w:t>b</w:t>
      </w:r>
      <w:r w:rsidRPr="005C4369">
        <w:rPr>
          <w:rFonts w:ascii="Bookman Old Style" w:eastAsia="Arial" w:hAnsi="Bookman Old Style" w:cs="Arial"/>
        </w:rPr>
        <w:t>i</w:t>
      </w:r>
      <w:r w:rsidRPr="005C4369">
        <w:rPr>
          <w:rFonts w:ascii="Bookman Old Style" w:eastAsia="Arial" w:hAnsi="Bookman Old Style" w:cs="Arial"/>
          <w:spacing w:val="-7"/>
        </w:rPr>
        <w:t xml:space="preserve"> </w:t>
      </w:r>
      <w:r w:rsidRPr="005C4369">
        <w:rPr>
          <w:rFonts w:ascii="Bookman Old Style" w:eastAsia="Arial" w:hAnsi="Bookman Old Style" w:cs="Arial"/>
          <w:spacing w:val="1"/>
        </w:rPr>
        <w:t>s</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anje</w:t>
      </w:r>
      <w:r w:rsidRPr="005C4369">
        <w:rPr>
          <w:rFonts w:ascii="Bookman Old Style" w:eastAsia="Arial" w:hAnsi="Bookman Old Style" w:cs="Arial"/>
          <w:spacing w:val="-9"/>
        </w:rPr>
        <w:t xml:space="preserve"> </w:t>
      </w:r>
      <w:r w:rsidRPr="005C4369">
        <w:rPr>
          <w:rFonts w:ascii="Bookman Old Style" w:eastAsia="Arial" w:hAnsi="Bookman Old Style" w:cs="Arial"/>
        </w:rPr>
        <w:t>u</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spacing w:val="-1"/>
        </w:rPr>
        <w:t>z</w:t>
      </w:r>
      <w:r w:rsidRPr="005C4369">
        <w:rPr>
          <w:rFonts w:ascii="Bookman Old Style" w:eastAsia="Arial" w:hAnsi="Bookman Old Style" w:cs="Arial"/>
        </w:rPr>
        <w:t>nih</w:t>
      </w:r>
      <w:r w:rsidRPr="005C4369">
        <w:rPr>
          <w:rFonts w:ascii="Bookman Old Style" w:eastAsia="Arial" w:hAnsi="Bookman Old Style" w:cs="Arial"/>
          <w:spacing w:val="-9"/>
        </w:rPr>
        <w:t xml:space="preserve"> </w:t>
      </w:r>
      <w:r w:rsidRPr="005C4369">
        <w:rPr>
          <w:rFonts w:ascii="Bookman Old Style" w:eastAsia="Arial" w:hAnsi="Bookman Old Style" w:cs="Arial"/>
        </w:rPr>
        <w:t>u</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epov;</w:t>
      </w:r>
    </w:p>
    <w:p w14:paraId="35A2FFC6"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b</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z</w:t>
      </w:r>
      <w:r w:rsidRPr="005C4369">
        <w:rPr>
          <w:rFonts w:ascii="Bookman Old Style" w:eastAsia="Arial" w:hAnsi="Bookman Old Style" w:cs="Arial"/>
        </w:rPr>
        <w:t>a d</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spacing w:val="2"/>
        </w:rPr>
        <w:t>g</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z</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5"/>
        </w:rPr>
        <w:t xml:space="preserve"> </w:t>
      </w:r>
      <w:r w:rsidRPr="005C4369">
        <w:rPr>
          <w:rFonts w:ascii="Bookman Old Style" w:eastAsia="Arial" w:hAnsi="Bookman Old Style" w:cs="Arial"/>
          <w:spacing w:val="-6"/>
        </w:rPr>
        <w:t>in usposabljanja</w:t>
      </w:r>
      <w:r w:rsidRPr="005C4369">
        <w:rPr>
          <w:rFonts w:ascii="Bookman Old Style" w:eastAsia="Arial" w:hAnsi="Bookman Old Style" w:cs="Arial"/>
          <w:spacing w:val="-1"/>
        </w:rPr>
        <w:t xml:space="preserve"> z</w:t>
      </w:r>
      <w:r w:rsidRPr="005C4369">
        <w:rPr>
          <w:rFonts w:ascii="Bookman Old Style" w:eastAsia="Arial" w:hAnsi="Bookman Old Style" w:cs="Arial"/>
        </w:rPr>
        <w:t>a</w:t>
      </w:r>
      <w:r w:rsidRPr="005C4369">
        <w:rPr>
          <w:rFonts w:ascii="Bookman Old Style" w:eastAsia="Arial" w:hAnsi="Bookman Old Style" w:cs="Arial"/>
          <w:spacing w:val="2"/>
        </w:rPr>
        <w:t>p</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spacing w:val="-1"/>
        </w:rPr>
        <w:t>l</w:t>
      </w:r>
      <w:r w:rsidRPr="005C4369">
        <w:rPr>
          <w:rFonts w:ascii="Bookman Old Style" w:eastAsia="Arial" w:hAnsi="Bookman Old Style" w:cs="Arial"/>
          <w:spacing w:val="2"/>
        </w:rPr>
        <w:t>e</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8"/>
        </w:rPr>
        <w:t xml:space="preserve"> </w:t>
      </w:r>
      <w:r w:rsidRPr="005C4369">
        <w:rPr>
          <w:rFonts w:ascii="Bookman Old Style" w:eastAsia="Arial" w:hAnsi="Bookman Old Style" w:cs="Arial"/>
        </w:rPr>
        <w:t>o</w:t>
      </w:r>
      <w:r w:rsidRPr="005C4369">
        <w:rPr>
          <w:rFonts w:ascii="Bookman Old Style" w:eastAsia="Arial" w:hAnsi="Bookman Old Style" w:cs="Arial"/>
          <w:spacing w:val="1"/>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2"/>
        </w:rPr>
        <w:t>h</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ah</w:t>
      </w:r>
      <w:r w:rsidRPr="005C4369">
        <w:rPr>
          <w:rFonts w:ascii="Bookman Old Style" w:eastAsia="Arial" w:hAnsi="Bookman Old Style" w:cs="Arial"/>
          <w:spacing w:val="-6"/>
        </w:rPr>
        <w:t xml:space="preserve"> uporabnikov storitev v okviru </w:t>
      </w:r>
      <w:r w:rsidRPr="005C4369">
        <w:rPr>
          <w:rFonts w:ascii="Bookman Old Style" w:hAnsi="Bookman Old Style"/>
        </w:rPr>
        <w:t>UL FPP</w:t>
      </w:r>
      <w:r w:rsidRPr="005C4369">
        <w:rPr>
          <w:rFonts w:ascii="Bookman Old Style" w:eastAsia="Arial" w:hAnsi="Bookman Old Style" w:cs="Arial"/>
          <w:spacing w:val="-6"/>
        </w:rPr>
        <w:t xml:space="preserve"> skozi stalno izboljševanje sistema vodenja kakovosti;</w:t>
      </w:r>
    </w:p>
    <w:p w14:paraId="493B25C5"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z</w:t>
      </w:r>
      <w:r w:rsidRPr="005C4369">
        <w:rPr>
          <w:rFonts w:ascii="Bookman Old Style" w:eastAsia="Arial" w:hAnsi="Bookman Old Style" w:cs="Arial"/>
          <w:spacing w:val="2"/>
        </w:rPr>
        <w:t>b</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bd</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rPr>
        <w: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9"/>
        </w:rPr>
        <w:t xml:space="preserve"> </w:t>
      </w:r>
      <w:r w:rsidRPr="005C4369">
        <w:rPr>
          <w:rFonts w:ascii="Bookman Old Style" w:eastAsia="Arial" w:hAnsi="Bookman Old Style" w:cs="Arial"/>
          <w:spacing w:val="2"/>
        </w:rPr>
        <w:t>p</w:t>
      </w:r>
      <w:r w:rsidRPr="005C4369">
        <w:rPr>
          <w:rFonts w:ascii="Bookman Old Style" w:eastAsia="Arial" w:hAnsi="Bookman Old Style" w:cs="Arial"/>
        </w:rPr>
        <w:t>od</w:t>
      </w:r>
      <w:r w:rsidRPr="005C4369">
        <w:rPr>
          <w:rFonts w:ascii="Bookman Old Style" w:eastAsia="Arial" w:hAnsi="Bookman Old Style" w:cs="Arial"/>
          <w:spacing w:val="2"/>
        </w:rPr>
        <w:t>a</w:t>
      </w:r>
      <w:r w:rsidRPr="005C4369">
        <w:rPr>
          <w:rFonts w:ascii="Bookman Old Style" w:eastAsia="Arial" w:hAnsi="Bookman Old Style" w:cs="Arial"/>
        </w:rPr>
        <w:t>t</w:t>
      </w:r>
      <w:r w:rsidRPr="005C4369">
        <w:rPr>
          <w:rFonts w:ascii="Bookman Old Style" w:eastAsia="Arial" w:hAnsi="Bookman Old Style" w:cs="Arial"/>
          <w:spacing w:val="4"/>
        </w:rPr>
        <w:t>k</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i</w:t>
      </w:r>
      <w:r w:rsidRPr="005C4369">
        <w:rPr>
          <w:rFonts w:ascii="Bookman Old Style" w:eastAsia="Arial" w:hAnsi="Bookman Old Style" w:cs="Arial"/>
        </w:rPr>
        <w:t xml:space="preserve">n </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š</w:t>
      </w:r>
      <w:r w:rsidRPr="005C4369">
        <w:rPr>
          <w:rFonts w:ascii="Bookman Old Style" w:eastAsia="Arial" w:hAnsi="Bookman Old Style" w:cs="Arial"/>
          <w:spacing w:val="4"/>
        </w:rPr>
        <w:t>k</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7"/>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7D24E468"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rPr>
        <w:t>da</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p</w:t>
      </w:r>
      <w:r w:rsidRPr="005C4369">
        <w:rPr>
          <w:rFonts w:ascii="Bookman Old Style" w:eastAsia="Arial" w:hAnsi="Bookman Old Style" w:cs="Arial"/>
          <w:spacing w:val="2"/>
        </w:rPr>
        <w:t>o</w:t>
      </w:r>
      <w:r w:rsidRPr="005C4369">
        <w:rPr>
          <w:rFonts w:ascii="Bookman Old Style" w:eastAsia="Arial" w:hAnsi="Bookman Old Style" w:cs="Arial"/>
        </w:rPr>
        <w:t>bu</w:t>
      </w:r>
      <w:r w:rsidRPr="005C4369">
        <w:rPr>
          <w:rFonts w:ascii="Bookman Old Style" w:eastAsia="Arial" w:hAnsi="Bookman Old Style" w:cs="Arial"/>
          <w:spacing w:val="2"/>
        </w:rPr>
        <w:t>d</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4"/>
        </w:rPr>
        <w:t>k</w:t>
      </w:r>
      <w:r w:rsidRPr="005C4369">
        <w:rPr>
          <w:rFonts w:ascii="Bookman Old Style" w:eastAsia="Arial" w:hAnsi="Bookman Old Style" w:cs="Arial"/>
        </w:rPr>
        <w:t>t</w:t>
      </w:r>
      <w:r w:rsidRPr="005C4369">
        <w:rPr>
          <w:rFonts w:ascii="Bookman Old Style" w:eastAsia="Arial" w:hAnsi="Bookman Old Style" w:cs="Arial"/>
          <w:spacing w:val="-1"/>
        </w:rPr>
        <w:t>iv</w:t>
      </w:r>
      <w:r w:rsidRPr="005C4369">
        <w:rPr>
          <w:rFonts w:ascii="Bookman Old Style" w:eastAsia="Arial" w:hAnsi="Bookman Old Style" w:cs="Arial"/>
        </w:rPr>
        <w:t>ne</w:t>
      </w:r>
      <w:r w:rsidRPr="005C4369">
        <w:rPr>
          <w:rFonts w:ascii="Bookman Old Style" w:eastAsia="Arial" w:hAnsi="Bookman Old Style" w:cs="Arial"/>
          <w:spacing w:val="-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en</w:t>
      </w:r>
      <w:r w:rsidRPr="005C4369">
        <w:rPr>
          <w:rFonts w:ascii="Bookman Old Style" w:eastAsia="Arial" w:hAnsi="Bookman Old Style" w:cs="Arial"/>
          <w:spacing w:val="2"/>
        </w:rPr>
        <w:t>t</w:t>
      </w:r>
      <w:r w:rsidRPr="005C4369">
        <w:rPr>
          <w:rFonts w:ascii="Bookman Old Style" w:eastAsia="Arial" w:hAnsi="Bookman Old Style" w:cs="Arial"/>
          <w:spacing w:val="1"/>
        </w:rPr>
        <w:t>i</w:t>
      </w:r>
      <w:r w:rsidRPr="005C4369">
        <w:rPr>
          <w:rFonts w:ascii="Bookman Old Style" w:eastAsia="Arial" w:hAnsi="Bookman Old Style" w:cs="Arial"/>
          <w:spacing w:val="-1"/>
        </w:rPr>
        <w:t>v</w:t>
      </w:r>
      <w:r w:rsidRPr="005C4369">
        <w:rPr>
          <w:rFonts w:ascii="Bookman Old Style" w:eastAsia="Arial" w:hAnsi="Bookman Old Style" w:cs="Arial"/>
        </w:rPr>
        <w:t>ne</w:t>
      </w:r>
      <w:r w:rsidRPr="005C4369">
        <w:rPr>
          <w:rFonts w:ascii="Bookman Old Style" w:eastAsia="Arial" w:hAnsi="Bookman Old Style" w:cs="Arial"/>
          <w:spacing w:val="-8"/>
        </w:rPr>
        <w:t xml:space="preserve"> </w:t>
      </w:r>
      <w:r w:rsidRPr="005C4369">
        <w:rPr>
          <w:rFonts w:ascii="Bookman Old Style" w:eastAsia="Arial" w:hAnsi="Bookman Old Style" w:cs="Arial"/>
        </w:rPr>
        <w:t>u</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 xml:space="preserve">epe, </w:t>
      </w:r>
    </w:p>
    <w:p w14:paraId="0B5B74ED" w14:textId="77777777" w:rsidR="00F678F4" w:rsidRPr="005C4369" w:rsidRDefault="00F678F4" w:rsidP="00690C3E">
      <w:pPr>
        <w:pStyle w:val="Default"/>
        <w:numPr>
          <w:ilvl w:val="0"/>
          <w:numId w:val="30"/>
        </w:numPr>
        <w:spacing w:before="12"/>
        <w:ind w:right="-20"/>
        <w:jc w:val="both"/>
        <w:rPr>
          <w:rFonts w:ascii="Bookman Old Style" w:eastAsia="Arial" w:hAnsi="Bookman Old Style" w:cs="Arial"/>
        </w:rPr>
      </w:pP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rPr>
        <w:t>po</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č</w:t>
      </w:r>
      <w:r w:rsidRPr="005C4369">
        <w:rPr>
          <w:rFonts w:ascii="Bookman Old Style" w:eastAsia="Arial" w:hAnsi="Bookman Old Style" w:cs="Arial"/>
        </w:rPr>
        <w:t>a</w:t>
      </w:r>
      <w:r w:rsidRPr="005C4369">
        <w:rPr>
          <w:rFonts w:ascii="Bookman Old Style" w:eastAsia="Arial" w:hAnsi="Bookman Old Style" w:cs="Arial"/>
          <w:spacing w:val="-4"/>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2"/>
        </w:rPr>
        <w:t>n</w:t>
      </w:r>
      <w:r w:rsidRPr="005C4369">
        <w:rPr>
          <w:rFonts w:ascii="Bookman Old Style" w:eastAsia="Arial" w:hAnsi="Bookman Old Style" w:cs="Arial"/>
        </w:rPr>
        <w:t>ot</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4"/>
        </w:rPr>
        <w:t>j</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9"/>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o</w:t>
      </w:r>
      <w:r w:rsidRPr="005C4369">
        <w:rPr>
          <w:rFonts w:ascii="Bookman Old Style" w:eastAsia="Arial" w:hAnsi="Bookman Old Style" w:cs="Arial"/>
          <w:spacing w:val="1"/>
        </w:rPr>
        <w:t>j</w:t>
      </w:r>
      <w:r w:rsidRPr="005C4369">
        <w:rPr>
          <w:rFonts w:ascii="Bookman Old Style" w:eastAsia="Arial" w:hAnsi="Bookman Old Style" w:cs="Arial"/>
          <w:spacing w:val="2"/>
        </w:rPr>
        <w:t>a</w:t>
      </w:r>
      <w:r w:rsidRPr="005C4369">
        <w:rPr>
          <w:rFonts w:ascii="Bookman Old Style" w:eastAsia="Arial" w:hAnsi="Bookman Old Style" w:cs="Arial"/>
        </w:rPr>
        <w:t>h</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8"/>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2"/>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4EA16769" w14:textId="77777777" w:rsidR="00F678F4" w:rsidRPr="005C4369" w:rsidRDefault="00F678F4" w:rsidP="00690C3E">
      <w:pPr>
        <w:pStyle w:val="Default"/>
        <w:numPr>
          <w:ilvl w:val="0"/>
          <w:numId w:val="30"/>
        </w:numPr>
        <w:spacing w:before="12"/>
        <w:ind w:right="-20"/>
        <w:jc w:val="both"/>
        <w:rPr>
          <w:rFonts w:ascii="Bookman Old Style" w:eastAsia="Arial" w:hAnsi="Bookman Old Style" w:cs="Arial"/>
        </w:rPr>
      </w:pPr>
      <w:r w:rsidRPr="005C4369">
        <w:rPr>
          <w:rFonts w:ascii="Bookman Old Style" w:eastAsia="Arial" w:hAnsi="Bookman Old Style" w:cs="Arial"/>
          <w:spacing w:val="1"/>
        </w:rPr>
        <w:t>s</w:t>
      </w:r>
      <w:r w:rsidRPr="005C4369">
        <w:rPr>
          <w:rFonts w:ascii="Bookman Old Style" w:eastAsia="Arial" w:hAnsi="Bookman Old Style" w:cs="Arial"/>
        </w:rPr>
        <w:t>ode</w:t>
      </w:r>
      <w:r w:rsidRPr="005C4369">
        <w:rPr>
          <w:rFonts w:ascii="Bookman Old Style" w:eastAsia="Arial" w:hAnsi="Bookman Old Style" w:cs="Arial"/>
          <w:spacing w:val="1"/>
        </w:rPr>
        <w:t>l</w:t>
      </w:r>
      <w:r w:rsidRPr="005C4369">
        <w:rPr>
          <w:rFonts w:ascii="Bookman Old Style" w:eastAsia="Arial" w:hAnsi="Bookman Old Style" w:cs="Arial"/>
        </w:rPr>
        <w: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z</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z</w:t>
      </w:r>
      <w:r w:rsidRPr="005C4369">
        <w:rPr>
          <w:rFonts w:ascii="Bookman Old Style" w:eastAsia="Arial" w:hAnsi="Bookman Old Style" w:cs="Arial"/>
          <w:spacing w:val="2"/>
        </w:rPr>
        <w:t>u</w:t>
      </w:r>
      <w:r w:rsidRPr="005C4369">
        <w:rPr>
          <w:rFonts w:ascii="Bookman Old Style" w:eastAsia="Arial" w:hAnsi="Bookman Old Style" w:cs="Arial"/>
        </w:rPr>
        <w:t>nan</w:t>
      </w:r>
      <w:r w:rsidRPr="005C4369">
        <w:rPr>
          <w:rFonts w:ascii="Bookman Old Style" w:eastAsia="Arial" w:hAnsi="Bookman Old Style" w:cs="Arial"/>
          <w:spacing w:val="4"/>
        </w:rPr>
        <w:t>j</w:t>
      </w:r>
      <w:r w:rsidRPr="005C4369">
        <w:rPr>
          <w:rFonts w:ascii="Bookman Old Style" w:eastAsia="Arial" w:hAnsi="Bookman Old Style" w:cs="Arial"/>
          <w:spacing w:val="-1"/>
        </w:rPr>
        <w:t>i</w:t>
      </w:r>
      <w:r w:rsidRPr="005C4369">
        <w:rPr>
          <w:rFonts w:ascii="Bookman Old Style" w:eastAsia="Arial" w:hAnsi="Bookman Old Style" w:cs="Arial"/>
          <w:spacing w:val="5"/>
        </w:rPr>
        <w:t>m</w:t>
      </w:r>
      <w:r w:rsidRPr="005C4369">
        <w:rPr>
          <w:rFonts w:ascii="Bookman Old Style" w:eastAsia="Arial" w:hAnsi="Bookman Old Style" w:cs="Arial"/>
        </w:rPr>
        <w:t>i</w:t>
      </w:r>
      <w:r w:rsidRPr="005C4369">
        <w:rPr>
          <w:rFonts w:ascii="Bookman Old Style" w:eastAsia="Arial" w:hAnsi="Bookman Old Style" w:cs="Arial"/>
          <w:spacing w:val="-9"/>
        </w:rPr>
        <w:t xml:space="preserve"> </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gan</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5"/>
        </w:rPr>
        <w:t>m</w:t>
      </w:r>
      <w:r w:rsidRPr="005C4369">
        <w:rPr>
          <w:rFonts w:ascii="Bookman Old Style" w:eastAsia="Arial" w:hAnsi="Bookman Old Style" w:cs="Arial"/>
          <w:spacing w:val="-1"/>
        </w:rPr>
        <w:t>i</w:t>
      </w:r>
      <w:r w:rsidRPr="005C4369">
        <w:rPr>
          <w:rFonts w:ascii="Bookman Old Style" w:eastAsia="Arial" w:hAnsi="Bookman Old Style" w:cs="Arial"/>
        </w:rPr>
        <w:t xml:space="preserve"> na področju sistemov vodenja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1"/>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p>
    <w:p w14:paraId="680ABB0D" w14:textId="77777777" w:rsidR="00F678F4" w:rsidRPr="005C4369" w:rsidRDefault="00F678F4" w:rsidP="00F678F4">
      <w:pPr>
        <w:spacing w:after="0" w:line="240" w:lineRule="auto"/>
        <w:rPr>
          <w:rFonts w:ascii="Bookman Old Style" w:hAnsi="Bookman Old Style"/>
          <w:sz w:val="24"/>
          <w:szCs w:val="24"/>
          <w:lang w:val="sl-SI"/>
        </w:rPr>
      </w:pPr>
    </w:p>
    <w:p w14:paraId="7EB6D5C8" w14:textId="549DF210" w:rsidR="00F678F4" w:rsidRPr="005C4369" w:rsidRDefault="00F678F4" w:rsidP="00915591">
      <w:pPr>
        <w:pStyle w:val="Naslov3"/>
        <w:rPr>
          <w:rFonts w:eastAsia="Arial"/>
          <w:lang w:val="sl-SI"/>
        </w:rPr>
      </w:pPr>
      <w:bookmarkStart w:id="49" w:name="_Toc431988152"/>
      <w:r w:rsidRPr="005C4369">
        <w:rPr>
          <w:rFonts w:eastAsia="Arial"/>
          <w:lang w:val="sl-SI"/>
        </w:rPr>
        <w:t>Not</w:t>
      </w:r>
      <w:r w:rsidRPr="005C4369">
        <w:rPr>
          <w:rFonts w:eastAsia="Arial"/>
          <w:spacing w:val="1"/>
          <w:lang w:val="sl-SI"/>
        </w:rPr>
        <w:t>r</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9"/>
          <w:lang w:val="sl-SI"/>
        </w:rPr>
        <w:t xml:space="preserve"> </w:t>
      </w:r>
      <w:r w:rsidRPr="005C4369">
        <w:rPr>
          <w:rFonts w:eastAsia="Arial"/>
          <w:spacing w:val="4"/>
          <w:lang w:val="sl-SI"/>
        </w:rPr>
        <w:t>k</w:t>
      </w:r>
      <w:r w:rsidRPr="005C4369">
        <w:rPr>
          <w:rFonts w:eastAsia="Arial"/>
          <w:spacing w:val="-3"/>
          <w:lang w:val="sl-SI"/>
        </w:rPr>
        <w:t>o</w:t>
      </w:r>
      <w:r w:rsidRPr="005C4369">
        <w:rPr>
          <w:rFonts w:eastAsia="Arial"/>
          <w:spacing w:val="5"/>
          <w:lang w:val="sl-SI"/>
        </w:rPr>
        <w:t>m</w:t>
      </w:r>
      <w:r w:rsidRPr="005C4369">
        <w:rPr>
          <w:rFonts w:eastAsia="Arial"/>
          <w:lang w:val="sl-SI"/>
        </w:rPr>
        <w:t>un</w:t>
      </w:r>
      <w:r w:rsidRPr="005C4369">
        <w:rPr>
          <w:rFonts w:eastAsia="Arial"/>
          <w:spacing w:val="-1"/>
          <w:lang w:val="sl-SI"/>
        </w:rPr>
        <w:t>i</w:t>
      </w:r>
      <w:r w:rsidRPr="005C4369">
        <w:rPr>
          <w:rFonts w:eastAsia="Arial"/>
          <w:spacing w:val="1"/>
          <w:lang w:val="sl-SI"/>
        </w:rPr>
        <w:t>c</w:t>
      </w:r>
      <w:r w:rsidRPr="005C4369">
        <w:rPr>
          <w:rFonts w:eastAsia="Arial"/>
          <w:spacing w:val="-1"/>
          <w:lang w:val="sl-SI"/>
        </w:rPr>
        <w:t>i</w:t>
      </w:r>
      <w:r w:rsidRPr="005C4369">
        <w:rPr>
          <w:rFonts w:eastAsia="Arial"/>
          <w:spacing w:val="1"/>
          <w:lang w:val="sl-SI"/>
        </w:rPr>
        <w:t>r</w:t>
      </w:r>
      <w:r w:rsidRPr="005C4369">
        <w:rPr>
          <w:rFonts w:eastAsia="Arial"/>
          <w:lang w:val="sl-SI"/>
        </w:rPr>
        <w:t>an</w:t>
      </w:r>
      <w:r w:rsidRPr="005C4369">
        <w:rPr>
          <w:rFonts w:eastAsia="Arial"/>
          <w:spacing w:val="1"/>
          <w:lang w:val="sl-SI"/>
        </w:rPr>
        <w:t>j</w:t>
      </w:r>
      <w:r w:rsidRPr="005C4369">
        <w:rPr>
          <w:rFonts w:eastAsia="Arial"/>
          <w:lang w:val="sl-SI"/>
        </w:rPr>
        <w:t>e</w:t>
      </w:r>
      <w:bookmarkEnd w:id="49"/>
    </w:p>
    <w:p w14:paraId="473467B8" w14:textId="77777777" w:rsidR="00F678F4" w:rsidRPr="005C4369" w:rsidRDefault="00F678F4" w:rsidP="00F678F4">
      <w:pPr>
        <w:spacing w:after="0" w:line="240" w:lineRule="auto"/>
        <w:jc w:val="both"/>
        <w:rPr>
          <w:rFonts w:ascii="Bookman Old Style" w:hAnsi="Bookman Old Style"/>
          <w:sz w:val="24"/>
          <w:szCs w:val="24"/>
          <w:lang w:val="sl-SI"/>
        </w:rPr>
      </w:pPr>
    </w:p>
    <w:p w14:paraId="6C4D0C6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Na vseh ravneh </w:t>
      </w:r>
      <w:r w:rsidRPr="005C4369">
        <w:rPr>
          <w:rFonts w:ascii="Bookman Old Style" w:hAnsi="Bookman Old Style"/>
          <w:sz w:val="24"/>
          <w:szCs w:val="24"/>
          <w:lang w:val="sl-SI"/>
        </w:rPr>
        <w:t>UL FPP so</w:t>
      </w:r>
      <w:r w:rsidRPr="005C4369">
        <w:rPr>
          <w:rFonts w:ascii="Bookman Old Style" w:eastAsia="Arial" w:hAnsi="Bookman Old Style" w:cs="Arial"/>
          <w:spacing w:val="-1"/>
          <w:sz w:val="24"/>
          <w:szCs w:val="24"/>
          <w:lang w:val="sl-SI"/>
        </w:rPr>
        <w:t xml:space="preserve"> sestanki, ki jih skliče dekan ali drugi odgovorni zaposleni, vzpostavljeni ustrezni postopki za komuniciranje oz.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7"/>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 xml:space="preserve"> (ustno ali pisno) z namenom preverjanja učinkovitosti sistema vodenja kakovosti v procesih delovanja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w:t>
      </w:r>
    </w:p>
    <w:p w14:paraId="62E0D268"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65F4D2A5"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sistema vodenja kakovosti (QMS) je na voljo za vsakega zaposlenega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v skladu z njegovimi potrebami. Glede na to, da Poslovnik kakovosti določa in opisuje način dela, predstavlja učinkovito sredstvo komuniciranja znotraj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Komunikacija se običajno razširi na vse zainteresirane stranke, vključno tudi uporabnike storitev. </w:t>
      </w:r>
    </w:p>
    <w:p w14:paraId="7C41EF3C"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0883D533"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Notranja komunikacija se izvaja po komunikacijskih poteh za </w:t>
      </w:r>
      <w:r w:rsidRPr="005C4369">
        <w:rPr>
          <w:rFonts w:ascii="Bookman Old Style" w:eastAsia="Arial" w:hAnsi="Bookman Old Style" w:cs="Arial"/>
          <w:spacing w:val="-1"/>
          <w:sz w:val="24"/>
          <w:szCs w:val="24"/>
          <w:lang w:val="sl-SI"/>
        </w:rPr>
        <w:lastRenderedPageBreak/>
        <w:t xml:space="preserve">izmenjavo podatkov, ki se nanašajo na sistem vodenja kakovosti (QMS). Enkrat letno se opravi pregled sistema vodenja kakovosti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vendar se nenehno izmenjujejo informacije po komunikacijskih poteh (papir, elektronsko ali ustno).</w:t>
      </w:r>
    </w:p>
    <w:p w14:paraId="4496B78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650AAF9F"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33845C9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77DFEC22"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Osnovne notranje komunikacije so: </w:t>
      </w:r>
    </w:p>
    <w:p w14:paraId="6472BCCD"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politika in cilji kakovosti;</w:t>
      </w:r>
    </w:p>
    <w:p w14:paraId="20C1E668"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učni načrti in študijski programi;</w:t>
      </w:r>
    </w:p>
    <w:p w14:paraId="49B0E6C4"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sklepi Senata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 njihovo izvajanje;</w:t>
      </w:r>
    </w:p>
    <w:p w14:paraId="2291D5E1"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podatki o človeških virih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(usposabljanje, zavedanje in kompetentnost);</w:t>
      </w:r>
    </w:p>
    <w:p w14:paraId="4FC6E910"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dokumentacija sistema vodenja kakovosti (QMS);</w:t>
      </w:r>
    </w:p>
    <w:p w14:paraId="1CE7D9DD"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informacije o razpoložljivih finančnih sredstvih;</w:t>
      </w:r>
    </w:p>
    <w:p w14:paraId="059DBEF7"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zahteve, pritožbe, pohvale, predlogi in izboljšave s strani uporabnikov storitev ter spremljanje zadovoljstva uporabnikov storitev;</w:t>
      </w:r>
    </w:p>
    <w:p w14:paraId="0FB3CEBE"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komunikacija s nadzornimi telesi Ministrstva in Univerze;</w:t>
      </w:r>
    </w:p>
    <w:p w14:paraId="000F0DAB"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posebne zahteve študentov, tečajnikov in drugih uporabnikov storitev;</w:t>
      </w:r>
    </w:p>
    <w:p w14:paraId="5C8C06E7"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potrebe po nakupu nove opreme in učnih pripomočkov;</w:t>
      </w:r>
    </w:p>
    <w:p w14:paraId="02F1A517"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komunikacija z dobavitelji, podatki o dobavi opreme, blaga ali storitev, uskladitev zahtev za kakovost z uporabniki storitev;</w:t>
      </w:r>
    </w:p>
    <w:p w14:paraId="0B5703F4"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standardi/norme; </w:t>
      </w:r>
    </w:p>
    <w:p w14:paraId="243F5BA5"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rezultatih vpisa, podatki o prehodnosti in učinkovitosti uporabnikov storitev ter statistični podatki;</w:t>
      </w:r>
    </w:p>
    <w:p w14:paraId="2DAB95A9"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kakovosti in zadovoljstvu uporabnikov storitev;</w:t>
      </w:r>
    </w:p>
    <w:p w14:paraId="2A993EFD"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pojavih neizpolnjevanja zahtev uporabnikov storitev;</w:t>
      </w:r>
    </w:p>
    <w:p w14:paraId="54122FC9"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zahteve uporabnikov storitev za novimi izobraževalnimi storitvami;</w:t>
      </w:r>
    </w:p>
    <w:p w14:paraId="58C0193B"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programi, ki se ponujajo študentom in tečajnikom/uporabnikom storitev in </w:t>
      </w:r>
    </w:p>
    <w:p w14:paraId="5C94E178" w14:textId="77777777" w:rsidR="00F678F4" w:rsidRPr="005C4369" w:rsidRDefault="00F678F4" w:rsidP="00690C3E">
      <w:pPr>
        <w:pStyle w:val="Odstavekseznama"/>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teles/komisij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w:t>
      </w:r>
    </w:p>
    <w:p w14:paraId="569AAE28" w14:textId="77777777" w:rsidR="00F678F4" w:rsidRPr="005C4369" w:rsidRDefault="00F678F4" w:rsidP="00F678F4">
      <w:pPr>
        <w:spacing w:after="0" w:line="240" w:lineRule="auto"/>
        <w:ind w:left="360" w:right="837"/>
        <w:jc w:val="both"/>
        <w:rPr>
          <w:rFonts w:ascii="Bookman Old Style" w:eastAsia="Arial" w:hAnsi="Bookman Old Style" w:cs="Arial"/>
          <w:spacing w:val="-1"/>
          <w:sz w:val="24"/>
          <w:szCs w:val="24"/>
          <w:lang w:val="sl-SI"/>
        </w:rPr>
      </w:pPr>
    </w:p>
    <w:p w14:paraId="07180E26" w14:textId="77777777" w:rsidR="00F678F4" w:rsidRPr="005C4369" w:rsidRDefault="00F678F4" w:rsidP="00F678F4">
      <w:pPr>
        <w:spacing w:after="0" w:line="240" w:lineRule="auto"/>
        <w:ind w:left="360" w:right="837"/>
        <w:jc w:val="both"/>
        <w:rPr>
          <w:rFonts w:ascii="Bookman Old Style" w:eastAsia="Arial" w:hAnsi="Bookman Old Style" w:cs="Arial"/>
          <w:spacing w:val="-1"/>
          <w:sz w:val="24"/>
          <w:szCs w:val="24"/>
          <w:lang w:val="sl-SI"/>
        </w:rPr>
      </w:pPr>
    </w:p>
    <w:p w14:paraId="40E38492" w14:textId="77777777" w:rsidR="00F678F4" w:rsidRPr="005C4369" w:rsidRDefault="00F678F4" w:rsidP="00F678F4">
      <w:pPr>
        <w:spacing w:after="0" w:line="240" w:lineRule="auto"/>
        <w:ind w:right="838"/>
        <w:jc w:val="both"/>
        <w:rPr>
          <w:rFonts w:ascii="Bookman Old Style" w:eastAsia="Arial" w:hAnsi="Bookman Old Style" w:cs="Arial"/>
          <w:spacing w:val="1"/>
          <w:sz w:val="24"/>
          <w:szCs w:val="24"/>
          <w:lang w:val="sl-SI"/>
        </w:rPr>
      </w:pPr>
    </w:p>
    <w:p w14:paraId="7361BACA" w14:textId="77777777" w:rsidR="00F678F4" w:rsidRPr="005C4369" w:rsidRDefault="00F678F4" w:rsidP="00F678F4">
      <w:pPr>
        <w:spacing w:after="0" w:line="240" w:lineRule="auto"/>
        <w:ind w:right="83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eč</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 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747CADA" w14:textId="77777777" w:rsidR="00F678F4" w:rsidRPr="005C4369" w:rsidRDefault="00F678F4" w:rsidP="00F678F4">
      <w:pPr>
        <w:spacing w:after="0" w:line="240" w:lineRule="auto"/>
        <w:ind w:right="838"/>
        <w:jc w:val="both"/>
        <w:rPr>
          <w:rFonts w:ascii="Bookman Old Style" w:eastAsia="Arial" w:hAnsi="Bookman Old Style" w:cs="Arial"/>
          <w:sz w:val="24"/>
          <w:szCs w:val="24"/>
          <w:lang w:val="sl-SI"/>
        </w:rPr>
      </w:pPr>
    </w:p>
    <w:p w14:paraId="683DBD39" w14:textId="77777777" w:rsidR="00F678F4" w:rsidRPr="005C4369" w:rsidRDefault="00F678F4" w:rsidP="00F678F4">
      <w:pPr>
        <w:spacing w:after="0" w:line="240" w:lineRule="auto"/>
        <w:ind w:right="-20"/>
        <w:rPr>
          <w:rFonts w:ascii="Bookman Old Style" w:eastAsia="Arial" w:hAnsi="Bookman Old Style" w:cs="Arial"/>
          <w:sz w:val="24"/>
          <w:szCs w:val="24"/>
          <w:lang w:val="sl-SI"/>
        </w:rPr>
      </w:pPr>
    </w:p>
    <w:p w14:paraId="23911E1B" w14:textId="77777777" w:rsidR="00F678F4" w:rsidRPr="005C4369" w:rsidRDefault="00F678F4" w:rsidP="00F678F4">
      <w:pPr>
        <w:spacing w:after="0" w:line="240" w:lineRule="auto"/>
        <w:ind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113CC8F4"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lastRenderedPageBreak/>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p>
    <w:p w14:paraId="63F5F5A1"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 in ustna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 oz. komunikacija;</w:t>
      </w:r>
    </w:p>
    <w:p w14:paraId="6DDD1C25"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s sestankov organov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568D9E8B"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120811F1"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p>
    <w:p w14:paraId="5AA4FD0D"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In</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u;</w:t>
      </w:r>
    </w:p>
    <w:p w14:paraId="068CC5E6"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6"/>
          <w:sz w:val="24"/>
          <w:szCs w:val="24"/>
          <w:lang w:val="sl-SI"/>
        </w:rPr>
        <w:t xml:space="preserve"> in</w:t>
      </w:r>
    </w:p>
    <w:p w14:paraId="6190CACA" w14:textId="77777777" w:rsidR="00F678F4" w:rsidRPr="005C4369" w:rsidRDefault="00F678F4" w:rsidP="00690C3E">
      <w:pPr>
        <w:pStyle w:val="Odstavekseznama"/>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drugi primerni načini.</w:t>
      </w:r>
    </w:p>
    <w:p w14:paraId="0AC0971B" w14:textId="77777777" w:rsidR="00F678F4" w:rsidRPr="005C4369" w:rsidRDefault="00F678F4" w:rsidP="00F678F4">
      <w:pPr>
        <w:tabs>
          <w:tab w:val="left" w:pos="1140"/>
        </w:tabs>
        <w:spacing w:after="0" w:line="240" w:lineRule="auto"/>
        <w:ind w:right="-20"/>
        <w:rPr>
          <w:rFonts w:ascii="Bookman Old Style" w:eastAsia="Arial" w:hAnsi="Bookman Old Style" w:cs="Arial"/>
          <w:sz w:val="24"/>
          <w:szCs w:val="24"/>
          <w:lang w:val="sl-SI"/>
        </w:rPr>
      </w:pPr>
    </w:p>
    <w:p w14:paraId="1971939E"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61EAC4EB"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069164FC" w14:textId="77777777" w:rsidR="00F678F4" w:rsidRPr="005C4369" w:rsidRDefault="00F678F4" w:rsidP="00F678F4">
      <w:pPr>
        <w:spacing w:after="0" w:line="240" w:lineRule="auto"/>
        <w:ind w:left="118" w:right="838"/>
        <w:rPr>
          <w:rFonts w:ascii="Arial" w:eastAsia="Arial" w:hAnsi="Arial" w:cs="Arial"/>
          <w:sz w:val="20"/>
          <w:szCs w:val="20"/>
          <w:lang w:val="sl-SI"/>
        </w:rPr>
      </w:pPr>
      <w:r w:rsidRPr="005C4369">
        <w:rPr>
          <w:rFonts w:ascii="Bookman Old Style" w:eastAsia="Arial" w:hAnsi="Bookman Old Style" w:cs="Arial"/>
          <w:sz w:val="24"/>
          <w:szCs w:val="24"/>
          <w:lang w:val="sl-SI"/>
        </w:rPr>
        <w:t>In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4"/>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Arial" w:eastAsia="Arial" w:hAnsi="Arial" w:cs="Arial"/>
          <w:sz w:val="20"/>
          <w:szCs w:val="20"/>
          <w:lang w:val="sl-SI"/>
        </w:rPr>
        <w:t>.</w:t>
      </w:r>
    </w:p>
    <w:p w14:paraId="12DBC375" w14:textId="77777777" w:rsidR="00F678F4" w:rsidRPr="005C4369" w:rsidRDefault="00F678F4" w:rsidP="00F678F4">
      <w:pPr>
        <w:spacing w:after="0" w:line="240" w:lineRule="auto"/>
        <w:ind w:left="118" w:right="838"/>
        <w:rPr>
          <w:rFonts w:ascii="Arial" w:eastAsia="Arial" w:hAnsi="Arial" w:cs="Arial"/>
          <w:sz w:val="20"/>
          <w:szCs w:val="20"/>
          <w:lang w:val="sl-SI"/>
        </w:rPr>
      </w:pPr>
    </w:p>
    <w:p w14:paraId="13E623EB" w14:textId="77777777" w:rsidR="00F678F4" w:rsidRPr="005C4369" w:rsidRDefault="00F678F4" w:rsidP="00F678F4">
      <w:pPr>
        <w:spacing w:after="0" w:line="240" w:lineRule="auto"/>
        <w:ind w:left="118" w:right="838"/>
        <w:rPr>
          <w:rFonts w:ascii="Arial" w:eastAsia="Arial" w:hAnsi="Arial" w:cs="Arial"/>
          <w:sz w:val="20"/>
          <w:szCs w:val="20"/>
          <w:lang w:val="sl-SI"/>
        </w:rPr>
      </w:pPr>
    </w:p>
    <w:p w14:paraId="7EFC9BA0" w14:textId="77777777" w:rsidR="00F678F4" w:rsidRPr="005C4369" w:rsidRDefault="00F678F4" w:rsidP="00F678F4">
      <w:pPr>
        <w:pStyle w:val="Default"/>
      </w:pPr>
      <w:r w:rsidRPr="005C4369">
        <w:rPr>
          <w:noProof/>
          <w:lang w:eastAsia="sl-SI"/>
        </w:rPr>
        <w:drawing>
          <wp:anchor distT="0" distB="0" distL="114300" distR="114300" simplePos="0" relativeHeight="251661312" behindDoc="0" locked="0" layoutInCell="1" allowOverlap="1" wp14:anchorId="7D26C890" wp14:editId="53E92C54">
            <wp:simplePos x="0" y="0"/>
            <wp:positionH relativeFrom="column">
              <wp:posOffset>-101600</wp:posOffset>
            </wp:positionH>
            <wp:positionV relativeFrom="paragraph">
              <wp:posOffset>282575</wp:posOffset>
            </wp:positionV>
            <wp:extent cx="6340475" cy="3419475"/>
            <wp:effectExtent l="19050" t="0" r="3175" b="0"/>
            <wp:wrapSquare wrapText="bothSides"/>
            <wp:docPr id="96" name="Slika 92" descr="Načini komunici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čini komuniciranja.jpg"/>
                    <pic:cNvPicPr/>
                  </pic:nvPicPr>
                  <pic:blipFill>
                    <a:blip r:embed="rId22" cstate="print"/>
                    <a:stretch>
                      <a:fillRect/>
                    </a:stretch>
                  </pic:blipFill>
                  <pic:spPr>
                    <a:xfrm>
                      <a:off x="0" y="0"/>
                      <a:ext cx="6340475" cy="3419475"/>
                    </a:xfrm>
                    <a:prstGeom prst="rect">
                      <a:avLst/>
                    </a:prstGeom>
                  </pic:spPr>
                </pic:pic>
              </a:graphicData>
            </a:graphic>
          </wp:anchor>
        </w:drawing>
      </w:r>
    </w:p>
    <w:p w14:paraId="3BEB3E3D" w14:textId="77777777" w:rsidR="00F678F4" w:rsidRPr="005C4369" w:rsidRDefault="00F678F4" w:rsidP="00F678F4">
      <w:pPr>
        <w:pStyle w:val="Default"/>
      </w:pPr>
    </w:p>
    <w:p w14:paraId="4ABF8067" w14:textId="7BF8BECA" w:rsidR="00F678F4" w:rsidRPr="005C4369" w:rsidRDefault="005B500B" w:rsidP="005B500B">
      <w:pPr>
        <w:pStyle w:val="Napis"/>
        <w:rPr>
          <w:szCs w:val="24"/>
          <w:lang w:val="sl-SI"/>
        </w:rPr>
      </w:pPr>
      <w:bookmarkStart w:id="50" w:name="_Toc415473091"/>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6</w:t>
      </w:r>
      <w:r w:rsidRPr="005C4369">
        <w:rPr>
          <w:lang w:val="sl-SI"/>
        </w:rPr>
        <w:fldChar w:fldCharType="end"/>
      </w:r>
      <w:r w:rsidR="00F678F4" w:rsidRPr="005C4369">
        <w:rPr>
          <w:b w:val="0"/>
          <w:szCs w:val="24"/>
          <w:lang w:val="sl-SI"/>
        </w:rPr>
        <w:t>:</w:t>
      </w:r>
      <w:r w:rsidR="00F678F4" w:rsidRPr="005C4369">
        <w:rPr>
          <w:szCs w:val="24"/>
          <w:lang w:val="sl-SI"/>
        </w:rPr>
        <w:t xml:space="preserve"> Notranja komunikacija</w:t>
      </w:r>
      <w:bookmarkEnd w:id="50"/>
    </w:p>
    <w:p w14:paraId="2FADCBE1" w14:textId="77777777" w:rsidR="00F678F4" w:rsidRPr="005C4369" w:rsidRDefault="00F678F4" w:rsidP="00F678F4">
      <w:pPr>
        <w:pStyle w:val="Default"/>
        <w:rPr>
          <w:rFonts w:ascii="Bookman Old Style" w:hAnsi="Bookman Old Style"/>
        </w:rPr>
      </w:pPr>
    </w:p>
    <w:p w14:paraId="3973561F" w14:textId="77777777" w:rsidR="00F678F4" w:rsidRPr="005C4369" w:rsidRDefault="00F678F4" w:rsidP="00F678F4">
      <w:pPr>
        <w:pStyle w:val="Default"/>
        <w:rPr>
          <w:rFonts w:ascii="Bookman Old Style" w:hAnsi="Bookman Old Style"/>
        </w:rPr>
      </w:pPr>
    </w:p>
    <w:p w14:paraId="18BBC5DF" w14:textId="77777777" w:rsidR="00F678F4" w:rsidRPr="005C4369" w:rsidRDefault="00F678F4" w:rsidP="00F678F4">
      <w:pPr>
        <w:pStyle w:val="Default"/>
        <w:rPr>
          <w:rFonts w:ascii="Bookman Old Style" w:hAnsi="Bookman Old Style"/>
        </w:rPr>
      </w:pPr>
    </w:p>
    <w:p w14:paraId="36FE85E9" w14:textId="10784497" w:rsidR="00F678F4" w:rsidRPr="005C4369" w:rsidRDefault="00F678F4" w:rsidP="005B500B">
      <w:pPr>
        <w:pStyle w:val="Naslov3"/>
        <w:rPr>
          <w:lang w:val="sl-SI"/>
        </w:rPr>
      </w:pPr>
      <w:bookmarkStart w:id="51" w:name="_Toc431988153"/>
      <w:r w:rsidRPr="005C4369">
        <w:rPr>
          <w:lang w:val="sl-SI"/>
        </w:rPr>
        <w:lastRenderedPageBreak/>
        <w:t>Organizacijska shema UL FPP</w:t>
      </w:r>
      <w:bookmarkEnd w:id="51"/>
    </w:p>
    <w:p w14:paraId="631D8448"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7E68A63A" w14:textId="73D69556" w:rsidR="00F678F4" w:rsidRPr="005C4369" w:rsidRDefault="00F678F4" w:rsidP="00F678F4">
      <w:pPr>
        <w:pStyle w:val="Default"/>
        <w:jc w:val="both"/>
        <w:rPr>
          <w:rFonts w:ascii="Bookman Old Style" w:hAnsi="Bookman Old Style"/>
        </w:rPr>
      </w:pPr>
      <w:r w:rsidRPr="005C4369">
        <w:rPr>
          <w:rFonts w:ascii="Bookman Old Style" w:hAnsi="Bookman Old Style"/>
        </w:rPr>
        <w:t>Orga</w:t>
      </w:r>
      <w:r w:rsidR="00A0363D" w:rsidRPr="005C4369">
        <w:rPr>
          <w:rFonts w:ascii="Bookman Old Style" w:hAnsi="Bookman Old Style"/>
        </w:rPr>
        <w:t>nizacijska shema (</w:t>
      </w:r>
      <w:r w:rsidR="00A0363D" w:rsidRPr="005C4369">
        <w:rPr>
          <w:rFonts w:ascii="Bookman Old Style" w:hAnsi="Bookman Old Style"/>
        </w:rPr>
        <w:fldChar w:fldCharType="begin"/>
      </w:r>
      <w:r w:rsidR="00A0363D" w:rsidRPr="005C4369">
        <w:rPr>
          <w:rFonts w:ascii="Bookman Old Style" w:hAnsi="Bookman Old Style"/>
        </w:rPr>
        <w:instrText xml:space="preserve"> REF _Ref415472629 \h </w:instrText>
      </w:r>
      <w:r w:rsidR="00A0363D" w:rsidRPr="005C4369">
        <w:rPr>
          <w:rFonts w:ascii="Bookman Old Style" w:hAnsi="Bookman Old Style"/>
        </w:rPr>
      </w:r>
      <w:r w:rsidR="00A0363D" w:rsidRPr="005C4369">
        <w:rPr>
          <w:rFonts w:ascii="Bookman Old Style" w:hAnsi="Bookman Old Style"/>
        </w:rPr>
        <w:fldChar w:fldCharType="separate"/>
      </w:r>
      <w:r w:rsidR="007D2662" w:rsidRPr="005C4369">
        <w:t xml:space="preserve">Slika </w:t>
      </w:r>
      <w:r w:rsidR="007D2662">
        <w:rPr>
          <w:noProof/>
        </w:rPr>
        <w:t>7</w:t>
      </w:r>
      <w:r w:rsidR="00A0363D" w:rsidRPr="005C4369">
        <w:rPr>
          <w:rFonts w:ascii="Bookman Old Style" w:hAnsi="Bookman Old Style"/>
        </w:rPr>
        <w:fldChar w:fldCharType="end"/>
      </w:r>
      <w:r w:rsidR="00A0363D" w:rsidRPr="005C4369">
        <w:rPr>
          <w:rFonts w:ascii="Bookman Old Style" w:hAnsi="Bookman Old Style"/>
        </w:rPr>
        <w:t xml:space="preserve"> in </w:t>
      </w:r>
      <w:r w:rsidR="00A0363D" w:rsidRPr="005C4369">
        <w:rPr>
          <w:rFonts w:ascii="Bookman Old Style" w:hAnsi="Bookman Old Style"/>
        </w:rPr>
        <w:fldChar w:fldCharType="begin"/>
      </w:r>
      <w:r w:rsidR="00A0363D" w:rsidRPr="005C4369">
        <w:rPr>
          <w:rFonts w:ascii="Bookman Old Style" w:hAnsi="Bookman Old Style"/>
        </w:rPr>
        <w:instrText xml:space="preserve"> REF _Ref415472632 \h </w:instrText>
      </w:r>
      <w:r w:rsidR="00A0363D" w:rsidRPr="005C4369">
        <w:rPr>
          <w:rFonts w:ascii="Bookman Old Style" w:hAnsi="Bookman Old Style"/>
        </w:rPr>
      </w:r>
      <w:r w:rsidR="00A0363D" w:rsidRPr="005C4369">
        <w:rPr>
          <w:rFonts w:ascii="Bookman Old Style" w:hAnsi="Bookman Old Style"/>
        </w:rPr>
        <w:fldChar w:fldCharType="separate"/>
      </w:r>
      <w:r w:rsidR="007D2662" w:rsidRPr="005C4369">
        <w:t xml:space="preserve">Slika </w:t>
      </w:r>
      <w:r w:rsidR="007D2662">
        <w:rPr>
          <w:noProof/>
        </w:rPr>
        <w:t>8</w:t>
      </w:r>
      <w:r w:rsidR="00A0363D" w:rsidRPr="005C4369">
        <w:rPr>
          <w:rFonts w:ascii="Bookman Old Style" w:hAnsi="Bookman Old Style"/>
        </w:rPr>
        <w:fldChar w:fldCharType="end"/>
      </w:r>
      <w:r w:rsidRPr="005C4369">
        <w:rPr>
          <w:rFonts w:ascii="Bookman Old Style" w:hAnsi="Bookman Old Style"/>
        </w:rPr>
        <w:t xml:space="preserve">) prikazuje organizacijo UL FPP in medsebojne funkcije, ki zagotavljajo izvajanje, vzdrževanje in spremljanje smernic ciljev in politike kakovosti UL FPP. </w:t>
      </w:r>
    </w:p>
    <w:p w14:paraId="0FBE0ABD" w14:textId="77777777" w:rsidR="00F678F4" w:rsidRPr="005C4369" w:rsidRDefault="00F678F4" w:rsidP="00F678F4">
      <w:pPr>
        <w:pStyle w:val="Default"/>
        <w:jc w:val="both"/>
        <w:rPr>
          <w:rFonts w:ascii="Bookman Old Style" w:hAnsi="Bookman Old Style"/>
        </w:rPr>
      </w:pPr>
    </w:p>
    <w:p w14:paraId="08AEBE52"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Del poslovanja UL FPP, kot je predvideno v Pravilih UL FPP ali prirejeno zaradi potreb praktičnega izvajanja, se izvaja na sejah Senata UL FPP, kolegija vodstva in sestankov posameznih oddelkov/kateder/inštitutov ter skozi delo posameznih komisij in odborov. </w:t>
      </w:r>
    </w:p>
    <w:p w14:paraId="3B9FD6FE" w14:textId="77777777" w:rsidR="00F678F4" w:rsidRPr="005C4369" w:rsidRDefault="00F678F4" w:rsidP="00F678F4">
      <w:pPr>
        <w:pStyle w:val="Default"/>
        <w:jc w:val="both"/>
        <w:rPr>
          <w:rFonts w:ascii="Bookman Old Style" w:hAnsi="Bookman Old Style"/>
        </w:rPr>
      </w:pPr>
    </w:p>
    <w:p w14:paraId="7E07984D" w14:textId="77777777" w:rsidR="00F678F4" w:rsidRPr="005C4369" w:rsidRDefault="00F678F4" w:rsidP="00F678F4">
      <w:pPr>
        <w:pStyle w:val="Default"/>
        <w:jc w:val="both"/>
        <w:rPr>
          <w:rFonts w:ascii="Bookman Old Style" w:hAnsi="Bookman Old Style"/>
        </w:rPr>
      </w:pPr>
    </w:p>
    <w:p w14:paraId="046AAD8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Tako so vzpostavljeni: </w:t>
      </w:r>
    </w:p>
    <w:p w14:paraId="0B8EADCB" w14:textId="77777777" w:rsidR="00F678F4" w:rsidRPr="005C4369" w:rsidRDefault="00F678F4" w:rsidP="00F678F4">
      <w:pPr>
        <w:pStyle w:val="Default"/>
        <w:jc w:val="both"/>
        <w:rPr>
          <w:rFonts w:ascii="Bookman Old Style" w:hAnsi="Bookman Old Style"/>
        </w:rPr>
      </w:pPr>
    </w:p>
    <w:p w14:paraId="7BADF140" w14:textId="77777777" w:rsidR="00F678F4" w:rsidRPr="005C4369" w:rsidRDefault="00F678F4" w:rsidP="00F678F4">
      <w:pPr>
        <w:pStyle w:val="Default"/>
        <w:jc w:val="both"/>
        <w:rPr>
          <w:rFonts w:ascii="Bookman Old Style" w:hAnsi="Bookman Old Style"/>
          <w:i/>
        </w:rPr>
      </w:pPr>
      <w:r w:rsidRPr="005C4369">
        <w:rPr>
          <w:rFonts w:ascii="Bookman Old Style" w:hAnsi="Bookman Old Style"/>
          <w:i/>
        </w:rPr>
        <w:t xml:space="preserve">1. STALNA DELOVNA TELESA SENATA IN ODBORI UL FPP: </w:t>
      </w:r>
    </w:p>
    <w:p w14:paraId="5B0D2068"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a) </w:t>
      </w:r>
      <w:r w:rsidRPr="005C4369">
        <w:rPr>
          <w:rFonts w:ascii="Bookman Old Style" w:hAnsi="Bookman Old Style"/>
          <w:spacing w:val="-3"/>
        </w:rPr>
        <w:t>komisija za študijske zadeve</w:t>
      </w:r>
      <w:r w:rsidRPr="005C4369">
        <w:rPr>
          <w:rFonts w:ascii="Bookman Old Style" w:hAnsi="Bookman Old Style"/>
        </w:rPr>
        <w:t xml:space="preserve">; </w:t>
      </w:r>
    </w:p>
    <w:p w14:paraId="21A10EE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b) </w:t>
      </w:r>
      <w:r w:rsidRPr="005C4369">
        <w:rPr>
          <w:rFonts w:ascii="Bookman Old Style" w:hAnsi="Bookman Old Style"/>
          <w:spacing w:val="-3"/>
        </w:rPr>
        <w:t>komisija za raziskovalno in razvojno delo</w:t>
      </w:r>
      <w:r w:rsidRPr="005C4369">
        <w:rPr>
          <w:rFonts w:ascii="Bookman Old Style" w:hAnsi="Bookman Old Style"/>
        </w:rPr>
        <w:t xml:space="preserve">; </w:t>
      </w:r>
    </w:p>
    <w:p w14:paraId="3AC459B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c) </w:t>
      </w:r>
      <w:r w:rsidRPr="005C4369">
        <w:rPr>
          <w:rFonts w:ascii="Bookman Old Style" w:hAnsi="Bookman Old Style"/>
          <w:spacing w:val="-3"/>
        </w:rPr>
        <w:t>komisija za izdajateljsko in založniško dejavnost</w:t>
      </w:r>
      <w:r w:rsidRPr="005C4369">
        <w:rPr>
          <w:rFonts w:ascii="Bookman Old Style" w:hAnsi="Bookman Old Style"/>
        </w:rPr>
        <w:t xml:space="preserve">; </w:t>
      </w:r>
    </w:p>
    <w:p w14:paraId="19B310CF" w14:textId="77777777" w:rsidR="00F678F4" w:rsidRPr="005C4369" w:rsidRDefault="00F678F4" w:rsidP="00F678F4">
      <w:pPr>
        <w:pStyle w:val="Default"/>
        <w:jc w:val="both"/>
        <w:rPr>
          <w:rFonts w:ascii="Bookman Old Style" w:hAnsi="Bookman Old Style"/>
          <w:spacing w:val="-3"/>
        </w:rPr>
      </w:pPr>
      <w:r w:rsidRPr="005C4369">
        <w:rPr>
          <w:rFonts w:ascii="Bookman Old Style" w:hAnsi="Bookman Old Style"/>
        </w:rPr>
        <w:t xml:space="preserve">d) </w:t>
      </w:r>
      <w:r w:rsidRPr="005C4369">
        <w:rPr>
          <w:rFonts w:ascii="Bookman Old Style" w:hAnsi="Bookman Old Style"/>
          <w:spacing w:val="-3"/>
        </w:rPr>
        <w:t>komisija za kadrovske zadeve</w:t>
      </w:r>
    </w:p>
    <w:p w14:paraId="05989FA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e) akademski zbor in</w:t>
      </w:r>
    </w:p>
    <w:p w14:paraId="4B329ED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f) upravni odbor.</w:t>
      </w:r>
    </w:p>
    <w:p w14:paraId="7003922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540A3D3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27DBC54B" w14:textId="77777777" w:rsidR="00F678F4" w:rsidRPr="005C4369" w:rsidRDefault="00F678F4" w:rsidP="00F678F4">
      <w:pPr>
        <w:pStyle w:val="Default"/>
        <w:jc w:val="both"/>
        <w:rPr>
          <w:rFonts w:ascii="Bookman Old Style" w:hAnsi="Bookman Old Style"/>
          <w:i/>
        </w:rPr>
      </w:pPr>
      <w:r w:rsidRPr="005C4369">
        <w:rPr>
          <w:rFonts w:ascii="Bookman Old Style" w:hAnsi="Bookman Old Style"/>
          <w:i/>
        </w:rPr>
        <w:t xml:space="preserve">2. DELOVNA TELESA, KI JIH IMENUJE PO POTREBI SENAT UL FPP: </w:t>
      </w:r>
    </w:p>
    <w:p w14:paraId="352CA550" w14:textId="77777777" w:rsidR="00F678F4" w:rsidRPr="005C4369" w:rsidRDefault="00F678F4" w:rsidP="00F678F4">
      <w:pPr>
        <w:pStyle w:val="Default"/>
        <w:rPr>
          <w:rFonts w:ascii="Bookman Old Style" w:hAnsi="Bookman Old Style"/>
        </w:rPr>
      </w:pPr>
      <w:r w:rsidRPr="005C4369">
        <w:rPr>
          <w:rFonts w:ascii="Bookman Old Style" w:hAnsi="Bookman Old Style"/>
        </w:rPr>
        <w:t>a) Komisija za izvedbo volitev dekana, članov senata ter upravnega odbora</w:t>
      </w:r>
    </w:p>
    <w:p w14:paraId="4FE43876" w14:textId="0156F0BF" w:rsidR="00124E94" w:rsidRPr="005C4369" w:rsidRDefault="00124E94" w:rsidP="00F678F4">
      <w:pPr>
        <w:pStyle w:val="Default"/>
        <w:rPr>
          <w:rFonts w:ascii="Bookman Old Style" w:hAnsi="Bookman Old Style"/>
        </w:rPr>
      </w:pPr>
      <w:r w:rsidRPr="005C4369">
        <w:rPr>
          <w:rFonts w:ascii="Bookman Old Style" w:hAnsi="Bookman Old Style"/>
        </w:rPr>
        <w:t>b) Komisija za kakovost</w:t>
      </w:r>
    </w:p>
    <w:p w14:paraId="0CCECA74" w14:textId="77777777" w:rsidR="00F678F4" w:rsidRPr="005C4369" w:rsidRDefault="00F678F4" w:rsidP="00F678F4">
      <w:pPr>
        <w:pStyle w:val="Default"/>
        <w:rPr>
          <w:rFonts w:ascii="Bookman Old Style" w:hAnsi="Bookman Old Style"/>
        </w:rPr>
      </w:pPr>
    </w:p>
    <w:p w14:paraId="74397631" w14:textId="77777777" w:rsidR="00F678F4" w:rsidRPr="005C4369" w:rsidRDefault="00F678F4" w:rsidP="00F678F4">
      <w:pPr>
        <w:pStyle w:val="Default"/>
        <w:rPr>
          <w:rFonts w:ascii="Bookman Old Style" w:hAnsi="Bookman Old Style"/>
        </w:rPr>
      </w:pPr>
    </w:p>
    <w:p w14:paraId="5B781C87" w14:textId="77777777" w:rsidR="00F678F4" w:rsidRPr="005C4369" w:rsidRDefault="00F678F4" w:rsidP="00F678F4">
      <w:pPr>
        <w:pStyle w:val="Default"/>
        <w:rPr>
          <w:rFonts w:ascii="Bookman Old Style" w:hAnsi="Bookman Old Style"/>
        </w:rPr>
      </w:pPr>
    </w:p>
    <w:p w14:paraId="29EB4215" w14:textId="77777777" w:rsidR="00F678F4" w:rsidRPr="005C4369" w:rsidRDefault="00F678F4" w:rsidP="00F678F4">
      <w:pPr>
        <w:suppressAutoHyphens/>
        <w:spacing w:line="240" w:lineRule="auto"/>
        <w:jc w:val="both"/>
        <w:rPr>
          <w:rFonts w:ascii="Bookman Old Style" w:hAnsi="Bookman Old Style"/>
          <w:spacing w:val="-3"/>
          <w:sz w:val="24"/>
          <w:lang w:val="sl-SI"/>
        </w:rPr>
      </w:pPr>
      <w:r w:rsidRPr="005C4369">
        <w:rPr>
          <w:rFonts w:ascii="Bookman Old Style" w:hAnsi="Bookman Old Style"/>
          <w:i/>
          <w:iCs/>
          <w:sz w:val="24"/>
          <w:szCs w:val="24"/>
          <w:lang w:val="sl-SI"/>
        </w:rPr>
        <w:t>3. DELOVNA TELESA, KI JIH PO POTREBI IMENUJE DEKAN:</w:t>
      </w:r>
    </w:p>
    <w:p w14:paraId="1A14EE43" w14:textId="30053C5C" w:rsidR="002157D6" w:rsidRDefault="002157D6" w:rsidP="00690C3E">
      <w:pPr>
        <w:pStyle w:val="Default"/>
        <w:numPr>
          <w:ilvl w:val="0"/>
          <w:numId w:val="45"/>
        </w:numPr>
        <w:ind w:left="426"/>
        <w:rPr>
          <w:rFonts w:ascii="Bookman Old Style" w:hAnsi="Bookman Old Style"/>
        </w:rPr>
      </w:pPr>
      <w:r>
        <w:rPr>
          <w:rFonts w:ascii="Bookman Old Style" w:hAnsi="Bookman Old Style"/>
        </w:rPr>
        <w:t>Komisija za kakovost;</w:t>
      </w:r>
    </w:p>
    <w:p w14:paraId="4152EDB4" w14:textId="0657C1AA"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Komisija za promocijo;</w:t>
      </w:r>
    </w:p>
    <w:p w14:paraId="2575F692" w14:textId="6FAD583E"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Komisija za izvedbo javnega naročila;</w:t>
      </w:r>
    </w:p>
    <w:p w14:paraId="39811342" w14:textId="681F3948"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 xml:space="preserve">Komisija za disciplinsko odgovornost </w:t>
      </w:r>
      <w:r w:rsidR="00A017F2" w:rsidRPr="005C4369">
        <w:rPr>
          <w:rFonts w:ascii="Bookman Old Style" w:hAnsi="Bookman Old Style"/>
        </w:rPr>
        <w:t>študentov</w:t>
      </w:r>
    </w:p>
    <w:p w14:paraId="27CCAB1D" w14:textId="50EFC993"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 xml:space="preserve">Komisija za popis in neopredmetena sredstva. </w:t>
      </w:r>
    </w:p>
    <w:p w14:paraId="71CD2CBB" w14:textId="77777777" w:rsidR="00F678F4" w:rsidRPr="005C4369" w:rsidRDefault="00F678F4" w:rsidP="002157D6">
      <w:pPr>
        <w:pStyle w:val="Default"/>
        <w:ind w:left="426"/>
        <w:rPr>
          <w:rFonts w:ascii="Bookman Old Style" w:hAnsi="Bookman Old Style"/>
        </w:rPr>
      </w:pPr>
    </w:p>
    <w:p w14:paraId="673A00C9" w14:textId="77777777" w:rsidR="00F678F4" w:rsidRPr="005C4369" w:rsidRDefault="00F678F4" w:rsidP="00F678F4">
      <w:pPr>
        <w:suppressAutoHyphens/>
        <w:spacing w:line="240" w:lineRule="auto"/>
        <w:jc w:val="both"/>
        <w:rPr>
          <w:rFonts w:ascii="Bookman Old Style" w:hAnsi="Bookman Old Style"/>
          <w:spacing w:val="-3"/>
          <w:sz w:val="24"/>
          <w:lang w:val="sl-SI"/>
        </w:rPr>
      </w:pPr>
    </w:p>
    <w:p w14:paraId="373D0CCA"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3C207F32"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45BC6486"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4DDBC676" w14:textId="77777777" w:rsidR="00F678F4" w:rsidRPr="005C4369" w:rsidRDefault="00F678F4" w:rsidP="00F678F4">
      <w:pPr>
        <w:spacing w:after="0" w:line="240" w:lineRule="auto"/>
        <w:ind w:left="118" w:right="838"/>
        <w:jc w:val="center"/>
        <w:rPr>
          <w:rFonts w:ascii="Bookman Old Style" w:hAnsi="Bookman Old Style"/>
          <w:sz w:val="24"/>
          <w:szCs w:val="24"/>
          <w:lang w:val="sl-SI"/>
        </w:rPr>
      </w:pPr>
      <w:r w:rsidRPr="005C4369">
        <w:rPr>
          <w:rFonts w:ascii="Bookman Old Style" w:hAnsi="Bookman Old Style"/>
          <w:i/>
          <w:noProof/>
          <w:sz w:val="24"/>
          <w:szCs w:val="24"/>
          <w:lang w:val="sl-SI" w:eastAsia="sl-SI"/>
        </w:rPr>
        <w:lastRenderedPageBreak/>
        <w:drawing>
          <wp:inline distT="0" distB="0" distL="0" distR="0" wp14:anchorId="335681A3" wp14:editId="18B80C01">
            <wp:extent cx="4528034" cy="6819900"/>
            <wp:effectExtent l="19050" t="0" r="5866" b="0"/>
            <wp:docPr id="102" name="Slika 101" descr="akademski organizacijski sistem - NO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ski organizacijski sistem - NOVO (1).jpg"/>
                    <pic:cNvPicPr/>
                  </pic:nvPicPr>
                  <pic:blipFill>
                    <a:blip r:embed="rId23" cstate="print"/>
                    <a:stretch>
                      <a:fillRect/>
                    </a:stretch>
                  </pic:blipFill>
                  <pic:spPr>
                    <a:xfrm>
                      <a:off x="0" y="0"/>
                      <a:ext cx="4532478" cy="6826594"/>
                    </a:xfrm>
                    <a:prstGeom prst="rect">
                      <a:avLst/>
                    </a:prstGeom>
                  </pic:spPr>
                </pic:pic>
              </a:graphicData>
            </a:graphic>
          </wp:inline>
        </w:drawing>
      </w:r>
    </w:p>
    <w:p w14:paraId="03596DCB"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5B0628FF" w14:textId="77777777" w:rsidR="00F678F4" w:rsidRPr="005C4369" w:rsidRDefault="00F678F4" w:rsidP="00F678F4">
      <w:pPr>
        <w:spacing w:before="12" w:after="0" w:line="240" w:lineRule="auto"/>
        <w:rPr>
          <w:rFonts w:ascii="Bookman Old Style" w:hAnsi="Bookman Old Style"/>
          <w:sz w:val="24"/>
          <w:szCs w:val="24"/>
          <w:lang w:val="sl-SI"/>
        </w:rPr>
      </w:pPr>
    </w:p>
    <w:p w14:paraId="165FAD02" w14:textId="0E989337" w:rsidR="00F678F4" w:rsidRPr="005C4369" w:rsidRDefault="005B500B" w:rsidP="005B500B">
      <w:pPr>
        <w:pStyle w:val="Napis"/>
        <w:rPr>
          <w:szCs w:val="24"/>
          <w:lang w:val="sl-SI"/>
        </w:rPr>
      </w:pPr>
      <w:bookmarkStart w:id="52" w:name="_Ref415472629"/>
      <w:bookmarkStart w:id="53" w:name="_Toc415473092"/>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7</w:t>
      </w:r>
      <w:r w:rsidRPr="005C4369">
        <w:rPr>
          <w:lang w:val="sl-SI"/>
        </w:rPr>
        <w:fldChar w:fldCharType="end"/>
      </w:r>
      <w:bookmarkEnd w:id="52"/>
      <w:r w:rsidR="00F678F4" w:rsidRPr="005C4369">
        <w:rPr>
          <w:b w:val="0"/>
          <w:szCs w:val="24"/>
          <w:lang w:val="sl-SI"/>
        </w:rPr>
        <w:t>:</w:t>
      </w:r>
      <w:r w:rsidR="00F678F4" w:rsidRPr="005C4369">
        <w:rPr>
          <w:szCs w:val="24"/>
          <w:lang w:val="sl-SI"/>
        </w:rPr>
        <w:t xml:space="preserve"> Organizacijska shema</w:t>
      </w:r>
      <w:r w:rsidR="00F678F4" w:rsidRPr="005C4369">
        <w:rPr>
          <w:i/>
          <w:szCs w:val="24"/>
          <w:lang w:val="sl-SI"/>
        </w:rPr>
        <w:t xml:space="preserve"> </w:t>
      </w:r>
      <w:r w:rsidR="00F678F4" w:rsidRPr="005C4369">
        <w:rPr>
          <w:szCs w:val="24"/>
          <w:lang w:val="sl-SI"/>
        </w:rPr>
        <w:t>– akademska</w:t>
      </w:r>
      <w:bookmarkEnd w:id="53"/>
    </w:p>
    <w:p w14:paraId="26D8ACB5" w14:textId="77777777" w:rsidR="00F678F4" w:rsidRPr="005C4369" w:rsidRDefault="00F678F4" w:rsidP="00F678F4">
      <w:pPr>
        <w:pStyle w:val="Odstavekseznama"/>
        <w:spacing w:before="12" w:after="0" w:line="240" w:lineRule="auto"/>
        <w:ind w:left="2202" w:firstLine="630"/>
        <w:jc w:val="both"/>
        <w:rPr>
          <w:rFonts w:ascii="Bookman Old Style" w:hAnsi="Bookman Old Style"/>
          <w:sz w:val="24"/>
          <w:szCs w:val="24"/>
          <w:lang w:val="sl-SI"/>
        </w:rPr>
      </w:pPr>
    </w:p>
    <w:p w14:paraId="61665D9D" w14:textId="77777777" w:rsidR="00F678F4" w:rsidRPr="005C4369" w:rsidRDefault="00F678F4" w:rsidP="00F678F4">
      <w:pPr>
        <w:pStyle w:val="Odstavekseznama"/>
        <w:spacing w:before="12" w:after="0" w:line="240" w:lineRule="auto"/>
        <w:ind w:left="2202" w:firstLine="630"/>
        <w:jc w:val="both"/>
        <w:rPr>
          <w:rFonts w:ascii="Bookman Old Style" w:hAnsi="Bookman Old Style"/>
          <w:sz w:val="24"/>
          <w:szCs w:val="24"/>
          <w:lang w:val="sl-SI"/>
        </w:rPr>
      </w:pPr>
    </w:p>
    <w:p w14:paraId="2F224347" w14:textId="176C423F" w:rsidR="00F678F4" w:rsidRPr="005C4369" w:rsidRDefault="002157D6" w:rsidP="00F678F4">
      <w:pPr>
        <w:pStyle w:val="Odstavekseznama"/>
        <w:spacing w:before="12" w:after="0" w:line="240" w:lineRule="auto"/>
        <w:ind w:left="2202" w:firstLine="630"/>
        <w:jc w:val="both"/>
        <w:rPr>
          <w:rFonts w:ascii="Bookman Old Style" w:hAnsi="Bookman Old Style"/>
          <w:sz w:val="24"/>
          <w:szCs w:val="24"/>
          <w:lang w:val="sl-SI"/>
        </w:rPr>
      </w:pPr>
      <w:r>
        <w:rPr>
          <w:noProof/>
          <w:lang w:val="sl-SI" w:eastAsia="sl-SI"/>
        </w:rPr>
        <w:lastRenderedPageBreak/>
        <w:drawing>
          <wp:anchor distT="0" distB="0" distL="114300" distR="114300" simplePos="0" relativeHeight="251671552" behindDoc="0" locked="0" layoutInCell="1" allowOverlap="1" wp14:anchorId="2F363178" wp14:editId="4D14A67A">
            <wp:simplePos x="0" y="0"/>
            <wp:positionH relativeFrom="column">
              <wp:posOffset>0</wp:posOffset>
            </wp:positionH>
            <wp:positionV relativeFrom="paragraph">
              <wp:posOffset>180975</wp:posOffset>
            </wp:positionV>
            <wp:extent cx="5760720" cy="4762500"/>
            <wp:effectExtent l="0" t="0" r="0" b="0"/>
            <wp:wrapSquare wrapText="bothSides"/>
            <wp:docPr id="52" name="Picture 52" descr="C:\Users\vidmarp\AppData\Local\Microsoft\Windows\INetCache\Content.Word\ADMINISTRATIVNI ORGANIZACIJSKI SISTEM FAKULTETE -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marp\AppData\Local\Microsoft\Windows\INetCache\Content.Word\ADMINISTRATIVNI ORGANIZACIJSKI SISTEM FAKULTETE - nov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76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BBC34" w14:textId="77777777" w:rsidR="00F678F4" w:rsidRPr="005C4369" w:rsidRDefault="00F678F4" w:rsidP="00F678F4">
      <w:pPr>
        <w:pStyle w:val="Odstavekseznama"/>
        <w:spacing w:before="12" w:after="0" w:line="240" w:lineRule="auto"/>
        <w:ind w:left="2202" w:firstLine="630"/>
        <w:jc w:val="both"/>
        <w:rPr>
          <w:rFonts w:ascii="Bookman Old Style" w:hAnsi="Bookman Old Style"/>
          <w:sz w:val="24"/>
          <w:szCs w:val="24"/>
          <w:lang w:val="sl-SI"/>
        </w:rPr>
      </w:pPr>
    </w:p>
    <w:p w14:paraId="4C67D2AA" w14:textId="73A586CF" w:rsidR="00F678F4" w:rsidRPr="005C4369" w:rsidRDefault="005B500B" w:rsidP="005B500B">
      <w:pPr>
        <w:pStyle w:val="Napis"/>
        <w:rPr>
          <w:szCs w:val="24"/>
          <w:lang w:val="sl-SI"/>
        </w:rPr>
      </w:pPr>
      <w:bookmarkStart w:id="54" w:name="_Ref415472632"/>
      <w:bookmarkStart w:id="55" w:name="_Toc415473093"/>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8</w:t>
      </w:r>
      <w:r w:rsidRPr="005C4369">
        <w:rPr>
          <w:lang w:val="sl-SI"/>
        </w:rPr>
        <w:fldChar w:fldCharType="end"/>
      </w:r>
      <w:bookmarkEnd w:id="54"/>
      <w:r w:rsidR="00F678F4" w:rsidRPr="005C4369">
        <w:rPr>
          <w:b w:val="0"/>
          <w:szCs w:val="24"/>
          <w:lang w:val="sl-SI"/>
        </w:rPr>
        <w:t>:</w:t>
      </w:r>
      <w:r w:rsidR="00F678F4" w:rsidRPr="005C4369">
        <w:rPr>
          <w:szCs w:val="24"/>
          <w:lang w:val="sl-SI"/>
        </w:rPr>
        <w:t xml:space="preserve"> Organizacijska shema</w:t>
      </w:r>
      <w:r w:rsidR="00F678F4" w:rsidRPr="005C4369">
        <w:rPr>
          <w:i/>
          <w:szCs w:val="24"/>
          <w:lang w:val="sl-SI"/>
        </w:rPr>
        <w:t xml:space="preserve"> </w:t>
      </w:r>
      <w:r w:rsidR="00F678F4" w:rsidRPr="005C4369">
        <w:rPr>
          <w:szCs w:val="24"/>
          <w:lang w:val="sl-SI"/>
        </w:rPr>
        <w:t>- administracijska</w:t>
      </w:r>
      <w:bookmarkEnd w:id="55"/>
    </w:p>
    <w:p w14:paraId="4609937B"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056AB48A" w14:textId="77777777" w:rsidR="00F678F4" w:rsidRPr="005C4369" w:rsidRDefault="00F678F4" w:rsidP="005B500B">
      <w:pPr>
        <w:pStyle w:val="Naslov2"/>
        <w:rPr>
          <w:lang w:val="sl-SI"/>
        </w:rPr>
      </w:pPr>
      <w:bookmarkStart w:id="56" w:name="_Toc431988154"/>
      <w:r w:rsidRPr="005C4369">
        <w:rPr>
          <w:lang w:val="sl-SI"/>
        </w:rPr>
        <w:t>Vodstveni pregled</w:t>
      </w:r>
      <w:bookmarkEnd w:id="56"/>
    </w:p>
    <w:p w14:paraId="55D9D013" w14:textId="28C5167F" w:rsidR="00F678F4" w:rsidRPr="005C4369" w:rsidRDefault="00F678F4" w:rsidP="005B500B">
      <w:pPr>
        <w:pStyle w:val="Naslov3"/>
        <w:rPr>
          <w:rFonts w:eastAsia="Arial"/>
          <w:lang w:val="sl-SI"/>
        </w:rPr>
      </w:pPr>
      <w:bookmarkStart w:id="57" w:name="_Toc431988155"/>
      <w:r w:rsidRPr="005C4369">
        <w:rPr>
          <w:rFonts w:eastAsia="Arial"/>
          <w:spacing w:val="-1"/>
          <w:lang w:val="sl-SI"/>
        </w:rPr>
        <w:t>S</w:t>
      </w:r>
      <w:r w:rsidRPr="005C4369">
        <w:rPr>
          <w:rFonts w:eastAsia="Arial"/>
          <w:spacing w:val="2"/>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spacing w:val="2"/>
          <w:lang w:val="sl-SI"/>
        </w:rPr>
        <w:t>n</w:t>
      </w:r>
      <w:r w:rsidRPr="005C4369">
        <w:rPr>
          <w:rFonts w:eastAsia="Arial"/>
          <w:lang w:val="sl-SI"/>
        </w:rPr>
        <w:t>o</w:t>
      </w:r>
      <w:bookmarkEnd w:id="57"/>
    </w:p>
    <w:p w14:paraId="201050C1"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2CF6CC83" w14:textId="77777777" w:rsidR="00F678F4" w:rsidRPr="005C4369" w:rsidRDefault="00F678F4" w:rsidP="00F678F4">
      <w:pPr>
        <w:spacing w:after="0" w:line="240" w:lineRule="auto"/>
        <w:ind w:left="118" w:right="-20"/>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du 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ebo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s po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1310939C" w14:textId="77777777" w:rsidR="00F678F4" w:rsidRPr="005C4369" w:rsidRDefault="00F678F4" w:rsidP="00F678F4">
      <w:pPr>
        <w:spacing w:after="0" w:line="240" w:lineRule="auto"/>
        <w:ind w:left="118" w:right="-20"/>
        <w:jc w:val="both"/>
        <w:rPr>
          <w:rFonts w:ascii="Bookman Old Style" w:eastAsia="Arial" w:hAnsi="Bookman Old Style" w:cs="Arial"/>
          <w:spacing w:val="-1"/>
          <w:sz w:val="24"/>
          <w:szCs w:val="24"/>
          <w:lang w:val="sl-SI"/>
        </w:rPr>
      </w:pPr>
    </w:p>
    <w:p w14:paraId="7DFB8F3A" w14:textId="77777777" w:rsidR="00F678F4" w:rsidRPr="005C4369" w:rsidRDefault="00F678F4" w:rsidP="00F678F4">
      <w:pPr>
        <w:spacing w:after="0" w:line="240" w:lineRule="auto"/>
        <w:ind w:left="118" w:right="-20"/>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 tem se zagotovi </w:t>
      </w:r>
      <w:r w:rsidRPr="005C4369">
        <w:rPr>
          <w:rFonts w:ascii="Bookman Old Style" w:hAnsi="Bookman Old Style"/>
          <w:sz w:val="24"/>
          <w:szCs w:val="24"/>
          <w:lang w:val="sl-SI"/>
        </w:rPr>
        <w:t>nadaljnja ustreznost, primernost in učinkovitost samega sistema vodenja kakovosti.</w:t>
      </w:r>
    </w:p>
    <w:p w14:paraId="0088096E" w14:textId="2BFCC77A" w:rsidR="00F678F4" w:rsidRPr="005C4369" w:rsidRDefault="00F678F4" w:rsidP="005B500B">
      <w:pPr>
        <w:pStyle w:val="Naslov3"/>
        <w:rPr>
          <w:rFonts w:eastAsia="Arial"/>
          <w:lang w:val="sl-SI"/>
        </w:rPr>
      </w:pPr>
      <w:bookmarkStart w:id="58" w:name="_Toc431988156"/>
      <w:r w:rsidRPr="005C4369">
        <w:rPr>
          <w:rFonts w:eastAsia="Arial"/>
          <w:spacing w:val="-1"/>
          <w:lang w:val="sl-SI"/>
        </w:rPr>
        <w:lastRenderedPageBreak/>
        <w:t>V</w:t>
      </w:r>
      <w:r w:rsidRPr="005C4369">
        <w:rPr>
          <w:rFonts w:eastAsia="Arial"/>
          <w:spacing w:val="2"/>
          <w:lang w:val="sl-SI"/>
        </w:rPr>
        <w:t>h</w:t>
      </w:r>
      <w:r w:rsidRPr="005C4369">
        <w:rPr>
          <w:rFonts w:eastAsia="Arial"/>
          <w:lang w:val="sl-SI"/>
        </w:rPr>
        <w:t>od</w:t>
      </w:r>
      <w:r w:rsidRPr="005C4369">
        <w:rPr>
          <w:rFonts w:eastAsia="Arial"/>
          <w:spacing w:val="2"/>
          <w:lang w:val="sl-SI"/>
        </w:rPr>
        <w:t>n</w:t>
      </w:r>
      <w:r w:rsidRPr="005C4369">
        <w:rPr>
          <w:rFonts w:eastAsia="Arial"/>
          <w:lang w:val="sl-SI"/>
        </w:rPr>
        <w:t>i</w:t>
      </w:r>
      <w:r w:rsidRPr="005C4369">
        <w:rPr>
          <w:rFonts w:eastAsia="Arial"/>
          <w:spacing w:val="-5"/>
          <w:lang w:val="sl-SI"/>
        </w:rPr>
        <w:t xml:space="preserve"> </w:t>
      </w:r>
      <w:r w:rsidRPr="005C4369">
        <w:rPr>
          <w:rFonts w:eastAsia="Arial"/>
          <w:lang w:val="sl-SI"/>
        </w:rPr>
        <w:t>po</w:t>
      </w:r>
      <w:r w:rsidRPr="005C4369">
        <w:rPr>
          <w:rFonts w:eastAsia="Arial"/>
          <w:spacing w:val="2"/>
          <w:lang w:val="sl-SI"/>
        </w:rPr>
        <w:t>d</w:t>
      </w:r>
      <w:r w:rsidRPr="005C4369">
        <w:rPr>
          <w:rFonts w:eastAsia="Arial"/>
          <w:lang w:val="sl-SI"/>
        </w:rPr>
        <w:t>at</w:t>
      </w:r>
      <w:r w:rsidRPr="005C4369">
        <w:rPr>
          <w:rFonts w:eastAsia="Arial"/>
          <w:spacing w:val="4"/>
          <w:lang w:val="sl-SI"/>
        </w:rPr>
        <w:t>k</w:t>
      </w:r>
      <w:r w:rsidRPr="005C4369">
        <w:rPr>
          <w:rFonts w:eastAsia="Arial"/>
          <w:lang w:val="sl-SI"/>
        </w:rPr>
        <w:t>i</w:t>
      </w:r>
      <w:r w:rsidRPr="005C4369">
        <w:rPr>
          <w:rFonts w:eastAsia="Arial"/>
          <w:spacing w:val="-5"/>
          <w:lang w:val="sl-SI"/>
        </w:rPr>
        <w:t xml:space="preserve"> </w:t>
      </w:r>
      <w:r w:rsidRPr="005C4369">
        <w:rPr>
          <w:rFonts w:eastAsia="Arial"/>
          <w:spacing w:val="-4"/>
          <w:lang w:val="sl-SI"/>
        </w:rPr>
        <w:t>z</w:t>
      </w:r>
      <w:r w:rsidRPr="005C4369">
        <w:rPr>
          <w:rFonts w:eastAsia="Arial"/>
          <w:lang w:val="sl-SI"/>
        </w:rPr>
        <w:t>a p</w:t>
      </w:r>
      <w:r w:rsidRPr="005C4369">
        <w:rPr>
          <w:rFonts w:eastAsia="Arial"/>
          <w:spacing w:val="1"/>
          <w:lang w:val="sl-SI"/>
        </w:rPr>
        <w:t>r</w:t>
      </w:r>
      <w:r w:rsidRPr="005C4369">
        <w:rPr>
          <w:rFonts w:eastAsia="Arial"/>
          <w:spacing w:val="2"/>
          <w:lang w:val="sl-SI"/>
        </w:rPr>
        <w:t>e</w:t>
      </w:r>
      <w:r w:rsidRPr="005C4369">
        <w:rPr>
          <w:rFonts w:eastAsia="Arial"/>
          <w:lang w:val="sl-SI"/>
        </w:rPr>
        <w:t>g</w:t>
      </w:r>
      <w:r w:rsidRPr="005C4369">
        <w:rPr>
          <w:rFonts w:eastAsia="Arial"/>
          <w:spacing w:val="-1"/>
          <w:lang w:val="sl-SI"/>
        </w:rPr>
        <w:t>l</w:t>
      </w:r>
      <w:r w:rsidRPr="005C4369">
        <w:rPr>
          <w:rFonts w:eastAsia="Arial"/>
          <w:spacing w:val="2"/>
          <w:lang w:val="sl-SI"/>
        </w:rPr>
        <w:t>e</w:t>
      </w:r>
      <w:r w:rsidRPr="005C4369">
        <w:rPr>
          <w:rFonts w:eastAsia="Arial"/>
          <w:lang w:val="sl-SI"/>
        </w:rPr>
        <w:t>d</w:t>
      </w:r>
      <w:bookmarkEnd w:id="58"/>
    </w:p>
    <w:p w14:paraId="7DDE6D8A"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591D4A42"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53B6A669"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211ADB38"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p>
    <w:p w14:paraId="1E58BB5A"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z</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abe</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 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nega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p>
    <w:p w14:paraId="4D183486"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p>
    <w:p w14:paraId="34A3E7CD"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p>
    <w:p w14:paraId="0F006543"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1D398140"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422039C9"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ank</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g</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69559D13"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 in</w:t>
      </w:r>
    </w:p>
    <w:p w14:paraId="1477BF91" w14:textId="77777777" w:rsidR="00F678F4" w:rsidRPr="005C4369" w:rsidRDefault="00F678F4" w:rsidP="00690C3E">
      <w:pPr>
        <w:pStyle w:val="Odstavekseznama"/>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 xml:space="preserve"> in status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ter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p>
    <w:p w14:paraId="50FCD319" w14:textId="77777777" w:rsidR="00F678F4" w:rsidRPr="005C4369" w:rsidRDefault="00F678F4" w:rsidP="00F678F4">
      <w:pPr>
        <w:spacing w:after="0" w:line="240" w:lineRule="auto"/>
        <w:ind w:right="75"/>
        <w:rPr>
          <w:rFonts w:ascii="Bookman Old Style" w:hAnsi="Bookman Old Style"/>
          <w:sz w:val="24"/>
          <w:szCs w:val="24"/>
          <w:lang w:val="sl-SI"/>
        </w:rPr>
      </w:pPr>
    </w:p>
    <w:p w14:paraId="14FE50A8" w14:textId="77777777" w:rsidR="00F678F4" w:rsidRPr="005C4369" w:rsidRDefault="00F678F4" w:rsidP="00F678F4">
      <w:pPr>
        <w:spacing w:after="0" w:line="240" w:lineRule="auto"/>
        <w:ind w:right="75"/>
        <w:rPr>
          <w:rFonts w:ascii="Bookman Old Style" w:hAnsi="Bookman Old Style"/>
          <w:sz w:val="24"/>
          <w:szCs w:val="24"/>
          <w:lang w:val="sl-SI"/>
        </w:rPr>
      </w:pPr>
    </w:p>
    <w:p w14:paraId="7B68EEA1" w14:textId="77777777" w:rsidR="00F678F4" w:rsidRPr="005C4369" w:rsidRDefault="00F678F4" w:rsidP="00F678F4">
      <w:pPr>
        <w:spacing w:after="0" w:line="240" w:lineRule="auto"/>
        <w:ind w:left="17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397A023"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z w:val="24"/>
          <w:szCs w:val="24"/>
          <w:lang w:val="sl-SI"/>
        </w:rPr>
        <w:t>,</w:t>
      </w:r>
    </w:p>
    <w:p w14:paraId="6AE705C0"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p>
    <w:p w14:paraId="3BD488F1"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p>
    <w:p w14:paraId="6396587F"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19CDDCE7"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32D7A931"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16828ACE" w14:textId="3D2F522B" w:rsidR="00F678F4" w:rsidRPr="005C4369" w:rsidRDefault="005B500B" w:rsidP="005B500B">
      <w:pPr>
        <w:pStyle w:val="Napis"/>
        <w:rPr>
          <w:szCs w:val="24"/>
          <w:lang w:val="sl-SI"/>
        </w:rPr>
      </w:pPr>
      <w:bookmarkStart w:id="59" w:name="_Toc415473102"/>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7</w:t>
      </w:r>
      <w:r w:rsidRPr="005C4369">
        <w:rPr>
          <w:lang w:val="sl-SI"/>
        </w:rPr>
        <w:fldChar w:fldCharType="end"/>
      </w:r>
      <w:r w:rsidRPr="005C4369">
        <w:rPr>
          <w:lang w:val="sl-SI"/>
        </w:rPr>
        <w:t xml:space="preserve">: </w:t>
      </w:r>
      <w:r w:rsidR="00F678F4" w:rsidRPr="005C4369">
        <w:rPr>
          <w:szCs w:val="24"/>
          <w:lang w:val="sl-SI"/>
        </w:rPr>
        <w:t>Vhodni podatki za pregled QMS vključujejo:</w:t>
      </w:r>
      <w:bookmarkEnd w:id="59"/>
    </w:p>
    <w:tbl>
      <w:tblPr>
        <w:tblStyle w:val="Tabelamrea"/>
        <w:tblW w:w="0" w:type="auto"/>
        <w:tblLook w:val="04A0" w:firstRow="1" w:lastRow="0" w:firstColumn="1" w:lastColumn="0" w:noHBand="0" w:noVBand="1"/>
      </w:tblPr>
      <w:tblGrid>
        <w:gridCol w:w="2887"/>
        <w:gridCol w:w="6176"/>
      </w:tblGrid>
      <w:tr w:rsidR="00F678F4" w:rsidRPr="00277C24" w14:paraId="1C7CCCC5" w14:textId="77777777" w:rsidTr="00A017F2">
        <w:tc>
          <w:tcPr>
            <w:tcW w:w="2937" w:type="dxa"/>
            <w:shd w:val="clear" w:color="auto" w:fill="F7CAAC" w:themeFill="accent2" w:themeFillTint="66"/>
          </w:tcPr>
          <w:p w14:paraId="2913B7AF"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hAnsi="Bookman Old Style"/>
                <w:i/>
                <w:iCs/>
                <w:sz w:val="24"/>
                <w:szCs w:val="24"/>
                <w:lang w:val="sl-SI"/>
              </w:rPr>
              <w:t>Vrsta poročila</w:t>
            </w:r>
          </w:p>
        </w:tc>
        <w:tc>
          <w:tcPr>
            <w:tcW w:w="7632" w:type="dxa"/>
            <w:shd w:val="clear" w:color="auto" w:fill="F7CAAC" w:themeFill="accent2" w:themeFillTint="66"/>
          </w:tcPr>
          <w:p w14:paraId="747A8CE9"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 za pripravo in predložitev poročil</w:t>
            </w:r>
          </w:p>
        </w:tc>
      </w:tr>
      <w:tr w:rsidR="00F678F4" w:rsidRPr="00277C24" w14:paraId="0F975062" w14:textId="77777777" w:rsidTr="00A017F2">
        <w:tc>
          <w:tcPr>
            <w:tcW w:w="2937" w:type="dxa"/>
          </w:tcPr>
          <w:p w14:paraId="7AC85A6F" w14:textId="77777777" w:rsidR="00F678F4" w:rsidRPr="005C4369" w:rsidRDefault="00F678F4" w:rsidP="00A017F2">
            <w:pPr>
              <w:spacing w:before="12"/>
              <w:jc w:val="both"/>
              <w:rPr>
                <w:rFonts w:ascii="Bookman Old Style" w:eastAsia="Arial" w:hAnsi="Bookman Old Style" w:cs="Arial"/>
                <w:sz w:val="24"/>
                <w:szCs w:val="24"/>
                <w:lang w:val="sl-SI"/>
              </w:rPr>
            </w:pPr>
          </w:p>
          <w:p w14:paraId="73424F5B"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 xml:space="preserve">Poročilo o dejanskih rešitvah predhodnega vodstvenega pregleda </w:t>
            </w:r>
          </w:p>
          <w:p w14:paraId="51EB39CA" w14:textId="77777777" w:rsidR="00F678F4" w:rsidRPr="005C4369" w:rsidRDefault="00F678F4" w:rsidP="00A017F2">
            <w:pPr>
              <w:pStyle w:val="Default"/>
              <w:jc w:val="both"/>
              <w:rPr>
                <w:rFonts w:ascii="Bookman Old Style" w:hAnsi="Bookman Old Style"/>
                <w:i/>
                <w:iCs/>
              </w:rPr>
            </w:pPr>
          </w:p>
        </w:tc>
        <w:tc>
          <w:tcPr>
            <w:tcW w:w="7632" w:type="dxa"/>
          </w:tcPr>
          <w:p w14:paraId="4814CB3B" w14:textId="77777777" w:rsidR="00F678F4" w:rsidRPr="005C4369" w:rsidRDefault="00F678F4" w:rsidP="00A017F2">
            <w:pPr>
              <w:ind w:right="-20"/>
              <w:jc w:val="both"/>
              <w:rPr>
                <w:rFonts w:ascii="Bookman Old Style" w:hAnsi="Bookman Old Style"/>
                <w:iCs/>
                <w:sz w:val="24"/>
                <w:szCs w:val="24"/>
                <w:lang w:val="sl-SI"/>
              </w:rPr>
            </w:pPr>
          </w:p>
          <w:p w14:paraId="60C56FE5" w14:textId="77777777" w:rsidR="00F678F4" w:rsidRPr="005C4369" w:rsidRDefault="00F678F4" w:rsidP="00A017F2">
            <w:pPr>
              <w:ind w:right="-20"/>
              <w:jc w:val="both"/>
              <w:rPr>
                <w:rFonts w:ascii="Bookman Old Style" w:hAnsi="Bookman Old Style"/>
                <w:iCs/>
                <w:sz w:val="24"/>
                <w:szCs w:val="24"/>
                <w:lang w:val="sl-SI"/>
              </w:rPr>
            </w:pPr>
          </w:p>
          <w:p w14:paraId="11629FC0"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dekan/osebe s posameznimi odgovornostmi</w:t>
            </w:r>
          </w:p>
        </w:tc>
      </w:tr>
      <w:tr w:rsidR="00F678F4" w:rsidRPr="00277C24" w14:paraId="1E2CFF48" w14:textId="77777777" w:rsidTr="00A017F2">
        <w:tc>
          <w:tcPr>
            <w:tcW w:w="2937" w:type="dxa"/>
          </w:tcPr>
          <w:p w14:paraId="3AF38BF4" w14:textId="77777777" w:rsidR="00F678F4" w:rsidRPr="005C4369" w:rsidRDefault="00F678F4" w:rsidP="00A017F2">
            <w:pPr>
              <w:ind w:left="118" w:right="-20"/>
              <w:rPr>
                <w:rFonts w:ascii="Bookman Old Style" w:eastAsia="Arial" w:hAnsi="Bookman Old Style" w:cs="Arial"/>
                <w:sz w:val="24"/>
                <w:szCs w:val="24"/>
                <w:lang w:val="sl-SI"/>
              </w:rPr>
            </w:pPr>
            <w:r w:rsidRPr="005C4369">
              <w:rPr>
                <w:rFonts w:ascii="Bookman Old Style" w:eastAsia="Arial" w:hAnsi="Bookman Old Style" w:cs="Arial"/>
                <w:i/>
                <w:sz w:val="24"/>
                <w:szCs w:val="24"/>
                <w:lang w:val="sl-SI"/>
              </w:rPr>
              <w:t xml:space="preserve">Poročilo o rezultatih neodvisnega ocenjevanja/notranje presoje </w:t>
            </w:r>
          </w:p>
        </w:tc>
        <w:tc>
          <w:tcPr>
            <w:tcW w:w="7632" w:type="dxa"/>
          </w:tcPr>
          <w:p w14:paraId="2C4CED01" w14:textId="2C438704" w:rsidR="00F678F4" w:rsidRPr="005C4369" w:rsidRDefault="00F678F4" w:rsidP="002157D6">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vodja komisije za kakovost</w:t>
            </w:r>
          </w:p>
        </w:tc>
      </w:tr>
      <w:tr w:rsidR="00F678F4" w:rsidRPr="00277C24" w14:paraId="6976F375" w14:textId="77777777" w:rsidTr="00A017F2">
        <w:tc>
          <w:tcPr>
            <w:tcW w:w="2937" w:type="dxa"/>
          </w:tcPr>
          <w:p w14:paraId="3F4A1E4F"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Po</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či</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8"/>
                <w:sz w:val="24"/>
                <w:szCs w:val="24"/>
                <w:lang w:val="sl-SI"/>
              </w:rPr>
              <w:t xml:space="preserve"> </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un</w:t>
            </w:r>
            <w:r w:rsidRPr="005C4369">
              <w:rPr>
                <w:rFonts w:ascii="Bookman Old Style" w:eastAsia="Arial" w:hAnsi="Bookman Old Style" w:cs="Arial"/>
                <w:i/>
                <w:spacing w:val="2"/>
                <w:sz w:val="24"/>
                <w:szCs w:val="24"/>
                <w:lang w:val="sl-SI"/>
              </w:rPr>
              <w:t>a</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i</w:t>
            </w:r>
            <w:r w:rsidRPr="005C4369">
              <w:rPr>
                <w:rFonts w:ascii="Bookman Old Style" w:eastAsia="Arial" w:hAnsi="Bookman Old Style" w:cs="Arial"/>
                <w:i/>
                <w:spacing w:val="-7"/>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1"/>
                <w:sz w:val="24"/>
                <w:szCs w:val="24"/>
                <w:lang w:val="sl-SI"/>
              </w:rPr>
              <w:t>s</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pacing w:val="-1"/>
                <w:sz w:val="24"/>
                <w:szCs w:val="24"/>
                <w:lang w:val="sl-SI"/>
              </w:rPr>
              <w:t>i</w:t>
            </w:r>
          </w:p>
        </w:tc>
        <w:tc>
          <w:tcPr>
            <w:tcW w:w="7632" w:type="dxa"/>
          </w:tcPr>
          <w:p w14:paraId="19799C89" w14:textId="66C9CABB" w:rsidR="00F678F4" w:rsidRPr="005C4369" w:rsidRDefault="00124E94" w:rsidP="00124E94">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vodja komisije za kakovost in predstojnik oddelka za pomorstvo</w:t>
            </w:r>
          </w:p>
        </w:tc>
      </w:tr>
      <w:tr w:rsidR="00F678F4" w:rsidRPr="00277C24" w14:paraId="1730E83B" w14:textId="77777777" w:rsidTr="00A017F2">
        <w:tc>
          <w:tcPr>
            <w:tcW w:w="2937" w:type="dxa"/>
          </w:tcPr>
          <w:p w14:paraId="1366B87B"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Po</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či</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8"/>
                <w:sz w:val="24"/>
                <w:szCs w:val="24"/>
                <w:lang w:val="sl-SI"/>
              </w:rPr>
              <w:t xml:space="preserve"> </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2"/>
                <w:sz w:val="24"/>
                <w:szCs w:val="24"/>
                <w:lang w:val="sl-SI"/>
              </w:rPr>
              <w:t>to</w:t>
            </w:r>
            <w:r w:rsidRPr="005C4369">
              <w:rPr>
                <w:rFonts w:ascii="Bookman Old Style" w:eastAsia="Arial" w:hAnsi="Bookman Old Style" w:cs="Arial"/>
                <w:i/>
                <w:spacing w:val="-1"/>
                <w:sz w:val="24"/>
                <w:szCs w:val="24"/>
                <w:lang w:val="sl-SI"/>
              </w:rPr>
              <w:t>ž</w:t>
            </w:r>
            <w:r w:rsidRPr="005C4369">
              <w:rPr>
                <w:rFonts w:ascii="Bookman Old Style" w:eastAsia="Arial" w:hAnsi="Bookman Old Style" w:cs="Arial"/>
                <w:i/>
                <w:sz w:val="24"/>
                <w:szCs w:val="24"/>
                <w:lang w:val="sl-SI"/>
              </w:rPr>
              <w:t>bah</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lastRenderedPageBreak/>
              <w:t>s</w:t>
            </w:r>
            <w:r w:rsidRPr="005C4369">
              <w:rPr>
                <w:rFonts w:ascii="Bookman Old Style" w:eastAsia="Arial" w:hAnsi="Bookman Old Style" w:cs="Arial"/>
                <w:i/>
                <w:sz w:val="24"/>
                <w:szCs w:val="24"/>
                <w:lang w:val="sl-SI"/>
              </w:rPr>
              <w:t>t</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ank</w:t>
            </w:r>
            <w:r w:rsidRPr="005C4369">
              <w:rPr>
                <w:rFonts w:ascii="Bookman Old Style" w:eastAsia="Arial" w:hAnsi="Bookman Old Style" w:cs="Arial"/>
                <w:i/>
                <w:spacing w:val="-2"/>
                <w:sz w:val="24"/>
                <w:szCs w:val="24"/>
                <w:lang w:val="sl-SI"/>
              </w:rPr>
              <w:t xml:space="preserve"> </w:t>
            </w:r>
            <w:r w:rsidRPr="005C4369">
              <w:rPr>
                <w:rFonts w:ascii="Bookman Old Style" w:eastAsia="Arial" w:hAnsi="Bookman Old Style" w:cs="Arial"/>
                <w:i/>
                <w:sz w:val="24"/>
                <w:szCs w:val="24"/>
                <w:lang w:val="sl-SI"/>
              </w:rPr>
              <w:t>z</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2"/>
                <w:sz w:val="24"/>
                <w:szCs w:val="24"/>
                <w:lang w:val="sl-SI"/>
              </w:rPr>
              <w:t>a</w:t>
            </w:r>
            <w:r w:rsidRPr="005C4369">
              <w:rPr>
                <w:rFonts w:ascii="Bookman Old Style" w:eastAsia="Arial" w:hAnsi="Bookman Old Style" w:cs="Arial"/>
                <w:i/>
                <w:sz w:val="24"/>
                <w:szCs w:val="24"/>
                <w:lang w:val="sl-SI"/>
              </w:rPr>
              <w:t>na</w:t>
            </w:r>
            <w:r w:rsidRPr="005C4369">
              <w:rPr>
                <w:rFonts w:ascii="Bookman Old Style" w:eastAsia="Arial" w:hAnsi="Bookman Old Style" w:cs="Arial"/>
                <w:i/>
                <w:spacing w:val="1"/>
                <w:sz w:val="24"/>
                <w:szCs w:val="24"/>
                <w:lang w:val="sl-SI"/>
              </w:rPr>
              <w:t>li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4"/>
                <w:sz w:val="24"/>
                <w:szCs w:val="24"/>
                <w:lang w:val="sl-SI"/>
              </w:rPr>
              <w:t xml:space="preserve">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3"/>
                <w:sz w:val="24"/>
                <w:szCs w:val="24"/>
                <w:lang w:val="sl-SI"/>
              </w:rPr>
              <w:t>r</w:t>
            </w:r>
            <w:r w:rsidRPr="005C4369">
              <w:rPr>
                <w:rFonts w:ascii="Bookman Old Style" w:eastAsia="Arial" w:hAnsi="Bookman Old Style" w:cs="Arial"/>
                <w:i/>
                <w:sz w:val="24"/>
                <w:szCs w:val="24"/>
                <w:lang w:val="sl-SI"/>
              </w:rPr>
              <w:t>ed</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3"/>
                <w:sz w:val="24"/>
                <w:szCs w:val="24"/>
                <w:lang w:val="sl-SI"/>
              </w:rPr>
              <w:t>g</w:t>
            </w:r>
            <w:r w:rsidRPr="005C4369">
              <w:rPr>
                <w:rFonts w:ascii="Bookman Old Style" w:eastAsia="Arial" w:hAnsi="Bookman Old Style" w:cs="Arial"/>
                <w:i/>
                <w:sz w:val="24"/>
                <w:szCs w:val="24"/>
                <w:lang w:val="sl-SI"/>
              </w:rPr>
              <w:t>i</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pacing w:val="2"/>
                <w:sz w:val="24"/>
                <w:szCs w:val="24"/>
                <w:lang w:val="sl-SI"/>
              </w:rPr>
              <w:t>b</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1"/>
                <w:sz w:val="24"/>
                <w:szCs w:val="24"/>
                <w:lang w:val="sl-SI"/>
              </w:rPr>
              <w:t>jš</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e/</w:t>
            </w:r>
          </w:p>
          <w:p w14:paraId="66C00C84" w14:textId="5294BF9C"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hAnsi="Bookman Old Style"/>
                <w:i/>
                <w:sz w:val="24"/>
                <w:szCs w:val="24"/>
                <w:lang w:val="sl-SI"/>
              </w:rPr>
              <w:t xml:space="preserve">Povratne informacije </w:t>
            </w:r>
            <w:r w:rsidR="00124E94" w:rsidRPr="005C4369">
              <w:rPr>
                <w:rFonts w:ascii="Bookman Old Style" w:hAnsi="Bookman Old Style"/>
                <w:i/>
                <w:sz w:val="24"/>
                <w:szCs w:val="24"/>
                <w:lang w:val="sl-SI"/>
              </w:rPr>
              <w:t>koristnika usluge</w:t>
            </w:r>
          </w:p>
        </w:tc>
        <w:tc>
          <w:tcPr>
            <w:tcW w:w="7632" w:type="dxa"/>
          </w:tcPr>
          <w:p w14:paraId="70AD08E1" w14:textId="415DA566" w:rsidR="00F678F4" w:rsidRPr="005C4369" w:rsidRDefault="00F678F4" w:rsidP="00A017F2">
            <w:pPr>
              <w:pStyle w:val="Default"/>
              <w:jc w:val="both"/>
              <w:rPr>
                <w:rFonts w:ascii="Bookman Old Style" w:hAnsi="Bookman Old Style"/>
              </w:rPr>
            </w:pPr>
            <w:r w:rsidRPr="005C4369">
              <w:rPr>
                <w:rFonts w:ascii="Bookman Old Style" w:hAnsi="Bookman Old Style"/>
                <w:bCs/>
              </w:rPr>
              <w:lastRenderedPageBreak/>
              <w:t>vodja študentskega referata/v</w:t>
            </w:r>
            <w:r w:rsidRPr="005C4369">
              <w:rPr>
                <w:rFonts w:ascii="Bookman Old Style" w:hAnsi="Bookman Old Style"/>
                <w:iCs/>
              </w:rPr>
              <w:t xml:space="preserve">odja komisije za </w:t>
            </w:r>
            <w:r w:rsidRPr="005C4369">
              <w:rPr>
                <w:rFonts w:ascii="Bookman Old Style" w:hAnsi="Bookman Old Style"/>
                <w:iCs/>
              </w:rPr>
              <w:lastRenderedPageBreak/>
              <w:t>kakovost/prodekani/skrbniki programa</w:t>
            </w:r>
          </w:p>
          <w:p w14:paraId="393A9347" w14:textId="77777777" w:rsidR="00F678F4" w:rsidRPr="005C4369" w:rsidRDefault="00F678F4" w:rsidP="00A017F2">
            <w:pPr>
              <w:ind w:right="-20"/>
              <w:jc w:val="both"/>
              <w:rPr>
                <w:rFonts w:ascii="Bookman Old Style" w:hAnsi="Bookman Old Style"/>
                <w:iCs/>
                <w:sz w:val="24"/>
                <w:szCs w:val="24"/>
                <w:lang w:val="sl-SI"/>
              </w:rPr>
            </w:pPr>
          </w:p>
        </w:tc>
      </w:tr>
      <w:tr w:rsidR="00F678F4" w:rsidRPr="005C4369" w14:paraId="24954C80" w14:textId="77777777" w:rsidTr="00A017F2">
        <w:tc>
          <w:tcPr>
            <w:tcW w:w="2937" w:type="dxa"/>
          </w:tcPr>
          <w:p w14:paraId="4A49E651"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lastRenderedPageBreak/>
              <w:t>O</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z w:val="24"/>
                <w:szCs w:val="24"/>
                <w:lang w:val="sl-SI"/>
              </w:rPr>
              <w:t>ena de</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v</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7"/>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1"/>
                <w:sz w:val="24"/>
                <w:szCs w:val="24"/>
                <w:lang w:val="sl-SI"/>
              </w:rPr>
              <w:t>s</w:t>
            </w:r>
            <w:r w:rsidRPr="005C4369">
              <w:rPr>
                <w:rFonts w:ascii="Bookman Old Style" w:eastAsia="Arial" w:hAnsi="Bookman Old Style" w:cs="Arial"/>
                <w:i/>
                <w:sz w:val="24"/>
                <w:szCs w:val="24"/>
                <w:lang w:val="sl-SI"/>
              </w:rPr>
              <w:t>ov</w:t>
            </w:r>
            <w:r w:rsidRPr="005C4369">
              <w:rPr>
                <w:rFonts w:ascii="Bookman Old Style" w:eastAsia="Arial" w:hAnsi="Bookman Old Style" w:cs="Arial"/>
                <w:i/>
                <w:spacing w:val="-7"/>
                <w:sz w:val="24"/>
                <w:szCs w:val="24"/>
                <w:lang w:val="sl-SI"/>
              </w:rPr>
              <w:t xml:space="preserve">, skladnost storitev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2"/>
                <w:sz w:val="24"/>
                <w:szCs w:val="24"/>
                <w:lang w:val="sl-SI"/>
              </w:rPr>
              <w:t>d</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2"/>
                <w:sz w:val="24"/>
                <w:szCs w:val="24"/>
                <w:lang w:val="sl-SI"/>
              </w:rPr>
              <w:t>o</w:t>
            </w:r>
            <w:r w:rsidRPr="005C4369">
              <w:rPr>
                <w:rFonts w:ascii="Bookman Old Style" w:eastAsia="Arial" w:hAnsi="Bookman Old Style" w:cs="Arial"/>
                <w:i/>
                <w:sz w:val="24"/>
                <w:szCs w:val="24"/>
                <w:lang w:val="sl-SI"/>
              </w:rPr>
              <w:t>gi</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 xml:space="preserve">a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b</w:t>
            </w:r>
            <w:r w:rsidRPr="005C4369">
              <w:rPr>
                <w:rFonts w:ascii="Bookman Old Style" w:eastAsia="Arial" w:hAnsi="Bookman Old Style" w:cs="Arial"/>
                <w:i/>
                <w:spacing w:val="2"/>
                <w:sz w:val="24"/>
                <w:szCs w:val="24"/>
                <w:lang w:val="sl-SI"/>
              </w:rPr>
              <w:t>o</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1"/>
                <w:sz w:val="24"/>
                <w:szCs w:val="24"/>
                <w:lang w:val="sl-SI"/>
              </w:rPr>
              <w:t>jš</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e</w:t>
            </w:r>
          </w:p>
        </w:tc>
        <w:tc>
          <w:tcPr>
            <w:tcW w:w="7632" w:type="dxa"/>
          </w:tcPr>
          <w:p w14:paraId="101584D3" w14:textId="2F87AF1F" w:rsidR="00F678F4" w:rsidRPr="005C4369" w:rsidRDefault="00F678F4" w:rsidP="00A017F2">
            <w:pPr>
              <w:pStyle w:val="Default"/>
              <w:jc w:val="both"/>
              <w:rPr>
                <w:rFonts w:ascii="Bookman Old Style" w:hAnsi="Bookman Old Style"/>
                <w:bCs/>
              </w:rPr>
            </w:pPr>
            <w:r w:rsidRPr="005C4369">
              <w:rPr>
                <w:rFonts w:ascii="Bookman Old Style" w:hAnsi="Bookman Old Style"/>
                <w:iCs/>
              </w:rPr>
              <w:t>vodja komisije za kakovost</w:t>
            </w:r>
          </w:p>
        </w:tc>
      </w:tr>
      <w:tr w:rsidR="00F678F4" w:rsidRPr="00277C24" w14:paraId="1D6B037B" w14:textId="77777777" w:rsidTr="00A017F2">
        <w:tc>
          <w:tcPr>
            <w:tcW w:w="2937" w:type="dxa"/>
          </w:tcPr>
          <w:p w14:paraId="0EA486AC"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 xml:space="preserve"> in status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ter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p>
        </w:tc>
        <w:tc>
          <w:tcPr>
            <w:tcW w:w="7632" w:type="dxa"/>
          </w:tcPr>
          <w:p w14:paraId="58CF227D" w14:textId="6E87FA62" w:rsidR="00F678F4" w:rsidRPr="005C4369" w:rsidRDefault="00F678F4" w:rsidP="00124E94">
            <w:pPr>
              <w:pStyle w:val="Default"/>
              <w:jc w:val="both"/>
              <w:rPr>
                <w:rFonts w:ascii="Bookman Old Style" w:hAnsi="Bookman Old Style"/>
                <w:iCs/>
              </w:rPr>
            </w:pPr>
            <w:r w:rsidRPr="005C4369">
              <w:rPr>
                <w:rFonts w:ascii="Bookman Old Style" w:hAnsi="Bookman Old Style"/>
                <w:iCs/>
              </w:rPr>
              <w:t>dekan/vodja komisije za kakovost</w:t>
            </w:r>
          </w:p>
        </w:tc>
      </w:tr>
      <w:tr w:rsidR="00F678F4" w:rsidRPr="00277C24" w14:paraId="206A7E99" w14:textId="77777777" w:rsidTr="00A017F2">
        <w:tc>
          <w:tcPr>
            <w:tcW w:w="2937" w:type="dxa"/>
          </w:tcPr>
          <w:p w14:paraId="2D715901"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Spremembe, ki lahko vplivajo na QMS</w:t>
            </w:r>
          </w:p>
        </w:tc>
        <w:tc>
          <w:tcPr>
            <w:tcW w:w="7632" w:type="dxa"/>
          </w:tcPr>
          <w:p w14:paraId="7070549A" w14:textId="3F8A15D0" w:rsidR="00F678F4" w:rsidRPr="005C4369" w:rsidRDefault="00F678F4" w:rsidP="00124E94">
            <w:pPr>
              <w:pStyle w:val="Default"/>
              <w:jc w:val="both"/>
              <w:rPr>
                <w:rFonts w:ascii="Bookman Old Style" w:hAnsi="Bookman Old Style"/>
                <w:iCs/>
              </w:rPr>
            </w:pPr>
            <w:r w:rsidRPr="005C4369">
              <w:rPr>
                <w:rFonts w:ascii="Bookman Old Style" w:hAnsi="Bookman Old Style"/>
              </w:rPr>
              <w:t>dekan/prodekani/vodja komisije za kakovost/</w:t>
            </w:r>
            <w:r w:rsidR="00124E94" w:rsidRPr="005C4369">
              <w:rPr>
                <w:rFonts w:ascii="Bookman Old Style" w:hAnsi="Bookman Old Style"/>
              </w:rPr>
              <w:t>p</w:t>
            </w:r>
            <w:r w:rsidRPr="005C4369">
              <w:rPr>
                <w:rFonts w:ascii="Bookman Old Style" w:hAnsi="Bookman Old Style"/>
              </w:rPr>
              <w:t>redstojniki NOE</w:t>
            </w:r>
          </w:p>
        </w:tc>
      </w:tr>
      <w:tr w:rsidR="00F678F4" w:rsidRPr="00277C24" w14:paraId="6657E2FA" w14:textId="77777777" w:rsidTr="00A017F2">
        <w:tc>
          <w:tcPr>
            <w:tcW w:w="2937" w:type="dxa"/>
          </w:tcPr>
          <w:p w14:paraId="308787BA"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Priporočila za izboljšave</w:t>
            </w:r>
          </w:p>
        </w:tc>
        <w:tc>
          <w:tcPr>
            <w:tcW w:w="7632" w:type="dxa"/>
          </w:tcPr>
          <w:p w14:paraId="5A6EC3BC"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dekan/prodekani/vodja komisije za kakovost/predstojniki NOE</w:t>
            </w:r>
          </w:p>
        </w:tc>
      </w:tr>
      <w:tr w:rsidR="00F678F4" w:rsidRPr="00277C24" w14:paraId="63C15519" w14:textId="77777777" w:rsidTr="00A017F2">
        <w:tc>
          <w:tcPr>
            <w:tcW w:w="2937" w:type="dxa"/>
          </w:tcPr>
          <w:p w14:paraId="54AB8F4C"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Analiza oprema - metodologija in možne investicije</w:t>
            </w:r>
          </w:p>
        </w:tc>
        <w:tc>
          <w:tcPr>
            <w:tcW w:w="7632" w:type="dxa"/>
          </w:tcPr>
          <w:p w14:paraId="54A547D3"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dekan/prodekani/vodja komisije za kakovost/predstojniki NOE</w:t>
            </w:r>
          </w:p>
        </w:tc>
      </w:tr>
    </w:tbl>
    <w:p w14:paraId="0AEA8C0F"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55959CB6"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650B63D9" w14:textId="1AE9754B" w:rsidR="00F678F4" w:rsidRPr="005C4369" w:rsidRDefault="00F678F4" w:rsidP="005B500B">
      <w:pPr>
        <w:pStyle w:val="Naslov3"/>
        <w:rPr>
          <w:rFonts w:eastAsia="Arial"/>
          <w:lang w:val="sl-SI"/>
        </w:rPr>
      </w:pPr>
      <w:bookmarkStart w:id="60" w:name="_Toc431988157"/>
      <w:r w:rsidRPr="005C4369">
        <w:rPr>
          <w:rFonts w:eastAsia="Arial"/>
          <w:lang w:val="sl-SI"/>
        </w:rPr>
        <w:t>R</w:t>
      </w:r>
      <w:r w:rsidRPr="005C4369">
        <w:rPr>
          <w:rFonts w:eastAsia="Arial"/>
          <w:spacing w:val="2"/>
          <w:lang w:val="sl-SI"/>
        </w:rPr>
        <w:t>e</w:t>
      </w:r>
      <w:r w:rsidRPr="005C4369">
        <w:rPr>
          <w:rFonts w:eastAsia="Arial"/>
          <w:spacing w:val="-1"/>
          <w:lang w:val="sl-SI"/>
        </w:rPr>
        <w:t>z</w:t>
      </w:r>
      <w:r w:rsidRPr="005C4369">
        <w:rPr>
          <w:rFonts w:eastAsia="Arial"/>
          <w:spacing w:val="2"/>
          <w:lang w:val="sl-SI"/>
        </w:rPr>
        <w:t>u</w:t>
      </w:r>
      <w:r w:rsidRPr="005C4369">
        <w:rPr>
          <w:rFonts w:eastAsia="Arial"/>
          <w:spacing w:val="-1"/>
          <w:lang w:val="sl-SI"/>
        </w:rPr>
        <w:t>l</w:t>
      </w:r>
      <w:r w:rsidRPr="005C4369">
        <w:rPr>
          <w:rFonts w:eastAsia="Arial"/>
          <w:lang w:val="sl-SI"/>
        </w:rPr>
        <w:t>tat</w:t>
      </w:r>
      <w:r w:rsidRPr="005C4369">
        <w:rPr>
          <w:rFonts w:eastAsia="Arial"/>
          <w:spacing w:val="-5"/>
          <w:lang w:val="sl-SI"/>
        </w:rPr>
        <w:t xml:space="preserve"> </w:t>
      </w:r>
      <w:r w:rsidRPr="005C4369">
        <w:rPr>
          <w:rFonts w:eastAsia="Arial"/>
          <w:lang w:val="sl-SI"/>
        </w:rPr>
        <w:t>p</w:t>
      </w:r>
      <w:r w:rsidRPr="005C4369">
        <w:rPr>
          <w:rFonts w:eastAsia="Arial"/>
          <w:spacing w:val="1"/>
          <w:lang w:val="sl-SI"/>
        </w:rPr>
        <w:t>r</w:t>
      </w:r>
      <w:r w:rsidRPr="005C4369">
        <w:rPr>
          <w:rFonts w:eastAsia="Arial"/>
          <w:lang w:val="sl-SI"/>
        </w:rPr>
        <w:t>e</w:t>
      </w:r>
      <w:r w:rsidRPr="005C4369">
        <w:rPr>
          <w:rFonts w:eastAsia="Arial"/>
          <w:spacing w:val="2"/>
          <w:lang w:val="sl-SI"/>
        </w:rPr>
        <w:t>g</w:t>
      </w:r>
      <w:r w:rsidRPr="005C4369">
        <w:rPr>
          <w:rFonts w:eastAsia="Arial"/>
          <w:spacing w:val="-1"/>
          <w:lang w:val="sl-SI"/>
        </w:rPr>
        <w:t>l</w:t>
      </w:r>
      <w:r w:rsidRPr="005C4369">
        <w:rPr>
          <w:rFonts w:eastAsia="Arial"/>
          <w:lang w:val="sl-SI"/>
        </w:rPr>
        <w:t>e</w:t>
      </w:r>
      <w:r w:rsidRPr="005C4369">
        <w:rPr>
          <w:rFonts w:eastAsia="Arial"/>
          <w:spacing w:val="2"/>
          <w:lang w:val="sl-SI"/>
        </w:rPr>
        <w:t>d</w:t>
      </w:r>
      <w:r w:rsidRPr="005C4369">
        <w:rPr>
          <w:rFonts w:eastAsia="Arial"/>
          <w:lang w:val="sl-SI"/>
        </w:rPr>
        <w:t>a</w:t>
      </w:r>
      <w:bookmarkEnd w:id="60"/>
    </w:p>
    <w:p w14:paraId="010255AD" w14:textId="77777777" w:rsidR="00F678F4" w:rsidRPr="005C4369" w:rsidRDefault="00F678F4" w:rsidP="00F678F4">
      <w:pPr>
        <w:pStyle w:val="Odstavekseznama"/>
        <w:spacing w:before="12" w:after="0" w:line="240" w:lineRule="auto"/>
        <w:ind w:left="786"/>
        <w:jc w:val="both"/>
        <w:rPr>
          <w:rFonts w:ascii="Bookman Old Style" w:hAnsi="Bookman Old Style"/>
          <w:sz w:val="24"/>
          <w:szCs w:val="24"/>
          <w:lang w:val="sl-SI"/>
        </w:rPr>
      </w:pPr>
    </w:p>
    <w:p w14:paraId="213DCCED" w14:textId="5EBB055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Izhodni podatki pregleda sistema vodenja kakovosti vključujejo odločitve in ukrepe v zvezi (ukrepi s poimenskimi </w:t>
      </w:r>
      <w:r w:rsidR="00A017F2" w:rsidRPr="005C4369">
        <w:rPr>
          <w:rFonts w:ascii="Bookman Old Style" w:hAnsi="Bookman Old Style"/>
          <w:sz w:val="24"/>
          <w:szCs w:val="24"/>
          <w:lang w:val="sl-SI"/>
        </w:rPr>
        <w:t>odgovornostmi</w:t>
      </w:r>
      <w:r w:rsidRPr="005C4369">
        <w:rPr>
          <w:rFonts w:ascii="Bookman Old Style" w:hAnsi="Bookman Old Style"/>
          <w:sz w:val="24"/>
          <w:szCs w:val="24"/>
          <w:lang w:val="sl-SI"/>
        </w:rPr>
        <w:t xml:space="preserve"> in določenih rokih za izvedbo ukrepa) s/z: </w:t>
      </w:r>
    </w:p>
    <w:p w14:paraId="5AEB536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povečanjem učinkovitosti vodenja kakovosti in njegovih procesov; </w:t>
      </w:r>
    </w:p>
    <w:p w14:paraId="10EC405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izboljšanjem storitev v skladu z zahtevami uporabnikov storitev in</w:t>
      </w:r>
    </w:p>
    <w:p w14:paraId="526CDE8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sredstvi, ki so potrebna za izboljšanje sistema (človeška, finančna ...). </w:t>
      </w:r>
    </w:p>
    <w:p w14:paraId="35A1151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B1FFF8" w14:textId="1BFA90BC"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00124E94" w:rsidRPr="005C4369">
        <w:rPr>
          <w:rFonts w:ascii="Bookman Old Style" w:eastAsia="Arial" w:hAnsi="Bookman Old Style" w:cs="Arial"/>
          <w:sz w:val="24"/>
          <w:szCs w:val="24"/>
          <w:lang w:val="sl-SI"/>
        </w:rPr>
        <w:t>ednik komisije za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 dekan.</w:t>
      </w:r>
    </w:p>
    <w:p w14:paraId="6AB5C24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EB21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Dekan in ostali člani vodstva morajo zagotoviti, da so rezultati vodstvenega pregleda sistema vodenja kakovosti,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tni</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9"/>
          <w:sz w:val="24"/>
          <w:szCs w:val="24"/>
          <w:lang w:val="sl-SI"/>
        </w:rPr>
        <w:t xml:space="preserve"> </w:t>
      </w:r>
      <w:r w:rsidRPr="005C4369">
        <w:rPr>
          <w:rFonts w:ascii="Bookman Old Style" w:hAnsi="Bookman Old Style"/>
          <w:sz w:val="24"/>
          <w:szCs w:val="24"/>
          <w:lang w:val="sl-SI"/>
        </w:rPr>
        <w:t xml:space="preserve">dokumentirani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dekana, o njih pa obveščeni vsi </w:t>
      </w:r>
      <w:r w:rsidRPr="005C4369">
        <w:rPr>
          <w:rFonts w:ascii="Bookman Old Style" w:hAnsi="Bookman Old Style"/>
          <w:sz w:val="24"/>
          <w:szCs w:val="24"/>
          <w:lang w:val="sl-SI"/>
        </w:rPr>
        <w:t>zaposleni UL FPP.</w:t>
      </w:r>
    </w:p>
    <w:p w14:paraId="2C690B9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4EF904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7ED28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5E691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F37DF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342D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B2CCB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631CD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055E74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9574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29846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6D3E69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A424B3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4CF37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26198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3AEAB2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EE815B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E0E1A5" w14:textId="77777777" w:rsidR="00EC3D39" w:rsidRPr="005C4369" w:rsidRDefault="00EC3D39" w:rsidP="00F678F4">
      <w:pPr>
        <w:spacing w:before="12" w:after="0" w:line="240" w:lineRule="auto"/>
        <w:jc w:val="both"/>
        <w:rPr>
          <w:rFonts w:ascii="Bookman Old Style" w:hAnsi="Bookman Old Style"/>
          <w:sz w:val="24"/>
          <w:szCs w:val="24"/>
          <w:lang w:val="sl-SI"/>
        </w:rPr>
        <w:sectPr w:rsidR="00EC3D39" w:rsidRPr="005C4369" w:rsidSect="00EC3D39">
          <w:pgSz w:w="11907" w:h="16839" w:code="9"/>
          <w:pgMar w:top="1417" w:right="1417" w:bottom="1417" w:left="1417" w:header="708" w:footer="708" w:gutter="0"/>
          <w:cols w:space="708"/>
          <w:docGrid w:linePitch="360"/>
        </w:sectPr>
      </w:pPr>
    </w:p>
    <w:p w14:paraId="7894CEC9" w14:textId="5984CFCD" w:rsidR="00F678F4" w:rsidRPr="005C4369" w:rsidRDefault="005B500B" w:rsidP="005B500B">
      <w:pPr>
        <w:pStyle w:val="Naslov1"/>
        <w:rPr>
          <w:lang w:val="sl-SI"/>
        </w:rPr>
      </w:pPr>
      <w:bookmarkStart w:id="61" w:name="_Toc431988158"/>
      <w:r w:rsidRPr="005C4369">
        <w:rPr>
          <w:lang w:val="sl-SI"/>
        </w:rPr>
        <w:lastRenderedPageBreak/>
        <w:t>VODENJE VIROV</w:t>
      </w:r>
      <w:bookmarkEnd w:id="61"/>
    </w:p>
    <w:p w14:paraId="08EF6725" w14:textId="6CE6F309" w:rsidR="00F678F4" w:rsidRPr="005C4369" w:rsidRDefault="005C4369" w:rsidP="005B500B">
      <w:pPr>
        <w:pStyle w:val="Naslov2"/>
        <w:rPr>
          <w:lang w:val="sl-SI"/>
        </w:rPr>
      </w:pPr>
      <w:bookmarkStart w:id="62" w:name="_Toc431988159"/>
      <w:r w:rsidRPr="005C4369">
        <w:rPr>
          <w:lang w:val="sl-SI"/>
        </w:rPr>
        <w:t>Preskrba</w:t>
      </w:r>
      <w:r w:rsidR="00F678F4" w:rsidRPr="005C4369">
        <w:rPr>
          <w:lang w:val="sl-SI"/>
        </w:rPr>
        <w:t xml:space="preserve"> virov</w:t>
      </w:r>
      <w:bookmarkEnd w:id="62"/>
    </w:p>
    <w:p w14:paraId="63549DC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035C2FE" w14:textId="77777777" w:rsidR="00F678F4" w:rsidRPr="005C4369" w:rsidRDefault="00F678F4" w:rsidP="00F678F4">
      <w:pPr>
        <w:spacing w:after="0" w:line="240" w:lineRule="auto"/>
        <w:ind w:right="183"/>
        <w:jc w:val="both"/>
        <w:rPr>
          <w:rFonts w:ascii="Bookman Old Style" w:eastAsia="Arial" w:hAnsi="Bookman Old Style" w:cs="Arial"/>
          <w:spacing w:val="-1"/>
          <w:sz w:val="24"/>
          <w:szCs w:val="24"/>
          <w:lang w:val="sl-SI"/>
        </w:rPr>
      </w:pPr>
    </w:p>
    <w:p w14:paraId="69867319" w14:textId="2D7E9089" w:rsidR="00F678F4" w:rsidRPr="005C4369" w:rsidRDefault="00F678F4" w:rsidP="00F678F4">
      <w:pPr>
        <w:spacing w:after="0" w:line="240" w:lineRule="auto"/>
        <w:ind w:right="183"/>
        <w:jc w:val="both"/>
        <w:rPr>
          <w:rFonts w:ascii="Bookman Old Style" w:eastAsia="Arial" w:hAnsi="Bookman Old Style" w:cs="Arial"/>
          <w:spacing w:val="-1"/>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 namenom izpolnitve zahtev uporabnikov storitev in smernice standarda </w:t>
      </w:r>
      <w:r w:rsidR="0022720C">
        <w:rPr>
          <w:rFonts w:ascii="Bookman Old Style" w:eastAsia="Arial" w:hAnsi="Bookman Old Style" w:cs="Arial"/>
          <w:spacing w:val="-1"/>
          <w:sz w:val="24"/>
          <w:szCs w:val="24"/>
          <w:lang w:val="sl-SI"/>
        </w:rPr>
        <w:t>ISO 9001: 2015</w:t>
      </w:r>
      <w:r w:rsidRPr="005C4369">
        <w:rPr>
          <w:rFonts w:ascii="Bookman Old Style" w:eastAsia="Arial" w:hAnsi="Bookman Old Style" w:cs="Arial"/>
          <w:spacing w:val="-1"/>
          <w:sz w:val="24"/>
          <w:szCs w:val="24"/>
          <w:lang w:val="sl-SI"/>
        </w:rPr>
        <w:t xml:space="preserve"> zagotavlja vse potrebne vire (finančni-proračun, človeški-kadri in njihovo znanje, materialni in informacijski) in pogoje za uresničitev načrtovanih ciljev kakovosti delovanja, ki vključujejo: </w:t>
      </w:r>
    </w:p>
    <w:p w14:paraId="65FA6457"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načrtovanje virov kratkoročno, srednjeročno in dolgoročno; </w:t>
      </w:r>
    </w:p>
    <w:p w14:paraId="51E84AC6"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vzpostavitev vhodnih podatkov za prepoznavanje potreb po virih; </w:t>
      </w:r>
    </w:p>
    <w:p w14:paraId="578980B8"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opravljanje verifikacije in ocenjevanje ter </w:t>
      </w:r>
    </w:p>
    <w:p w14:paraId="511BF72C"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zagotovitev virov za učinkovito komunikacijo med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 uporabnikov storitev.</w:t>
      </w:r>
    </w:p>
    <w:p w14:paraId="38E63524"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p>
    <w:p w14:paraId="72917DF7"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29A6F68"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Predstojniki NOE</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oti</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ter</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dekan</w:t>
      </w:r>
      <w:r w:rsidRPr="005C4369">
        <w:rPr>
          <w:rFonts w:ascii="Bookman Old Style" w:eastAsia="Arial" w:hAnsi="Bookman Old Style" w:cs="Arial"/>
          <w:sz w:val="24"/>
          <w:szCs w:val="24"/>
          <w:lang w:val="sl-SI"/>
        </w:rPr>
        <w:t>.</w:t>
      </w:r>
    </w:p>
    <w:p w14:paraId="09B0BA3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BE52DE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p>
    <w:p w14:paraId="021F6AF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etnem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unu</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w:t>
      </w:r>
    </w:p>
    <w:p w14:paraId="0A572A00" w14:textId="77777777" w:rsidR="00F678F4" w:rsidRPr="005C4369" w:rsidRDefault="00F678F4" w:rsidP="00F678F4">
      <w:pPr>
        <w:spacing w:before="4" w:after="0" w:line="240" w:lineRule="auto"/>
        <w:rPr>
          <w:rFonts w:ascii="Bookman Old Style" w:hAnsi="Bookman Old Style"/>
          <w:sz w:val="24"/>
          <w:szCs w:val="24"/>
          <w:lang w:val="sl-SI"/>
        </w:rPr>
      </w:pPr>
    </w:p>
    <w:p w14:paraId="4CF2F2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F41B7A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3044C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1CAA94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6CE059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B8DC5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EA3D8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346BC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BAB38C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2AD92B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E161D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C72A7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818D4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15A7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1EA5B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C854B0" w14:textId="39855D3B" w:rsidR="00F678F4" w:rsidRPr="005C4369" w:rsidRDefault="00F678F4" w:rsidP="005B500B">
      <w:pPr>
        <w:pStyle w:val="Naslov2"/>
        <w:rPr>
          <w:lang w:val="sl-SI"/>
        </w:rPr>
      </w:pPr>
      <w:bookmarkStart w:id="63" w:name="_Toc431988160"/>
      <w:r w:rsidRPr="005C4369">
        <w:rPr>
          <w:lang w:val="sl-SI"/>
        </w:rPr>
        <w:lastRenderedPageBreak/>
        <w:t>Človeški viri</w:t>
      </w:r>
      <w:bookmarkEnd w:id="63"/>
    </w:p>
    <w:p w14:paraId="14E28B58" w14:textId="7EE85B3A" w:rsidR="00F678F4" w:rsidRPr="005C4369" w:rsidRDefault="00F678F4" w:rsidP="005B500B">
      <w:pPr>
        <w:pStyle w:val="Naslov3"/>
        <w:rPr>
          <w:lang w:val="sl-SI"/>
        </w:rPr>
      </w:pPr>
      <w:bookmarkStart w:id="64" w:name="_Toc431988161"/>
      <w:r w:rsidRPr="005C4369">
        <w:rPr>
          <w:rFonts w:eastAsia="Arial"/>
          <w:spacing w:val="-1"/>
          <w:lang w:val="sl-SI"/>
        </w:rPr>
        <w:t>S</w:t>
      </w:r>
      <w:r w:rsidRPr="005C4369">
        <w:rPr>
          <w:rFonts w:eastAsia="Arial"/>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lang w:val="sl-SI"/>
        </w:rPr>
        <w:t>no</w:t>
      </w:r>
      <w:bookmarkEnd w:id="64"/>
    </w:p>
    <w:p w14:paraId="52087972" w14:textId="77777777" w:rsidR="00F678F4" w:rsidRPr="005C4369" w:rsidRDefault="00F678F4" w:rsidP="00F678F4">
      <w:pPr>
        <w:pStyle w:val="Default"/>
        <w:rPr>
          <w:rFonts w:ascii="Bookman Old Style" w:hAnsi="Bookman Old Style"/>
        </w:rPr>
      </w:pPr>
    </w:p>
    <w:p w14:paraId="2A27F962" w14:textId="2F3C1E5A"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Senat UL FPP na čelu s dekanom zagotavlja potrebne človeške vire za dosego in izpolnitev zahtev uporabnikov storitev. Vodstvo mora </w:t>
      </w:r>
      <w:r w:rsidR="00A017F2" w:rsidRPr="005C4369">
        <w:rPr>
          <w:rFonts w:ascii="Bookman Old Style" w:hAnsi="Bookman Old Style"/>
        </w:rPr>
        <w:t>skrbeti</w:t>
      </w:r>
      <w:r w:rsidRPr="005C4369">
        <w:rPr>
          <w:rFonts w:ascii="Bookman Old Style" w:hAnsi="Bookman Old Style"/>
        </w:rPr>
        <w:t xml:space="preserve">, da je osebje, ki opravlja dela in naloge ter dolžnosti na UL FPP, katerih delo vpliva na kakovost, ustrezno teoretično in praktično usposobljeno ter kompetentno. </w:t>
      </w:r>
    </w:p>
    <w:p w14:paraId="5A96FED0" w14:textId="77777777" w:rsidR="00F678F4" w:rsidRPr="005C4369" w:rsidRDefault="00F678F4" w:rsidP="00F678F4">
      <w:pPr>
        <w:pStyle w:val="Default"/>
        <w:jc w:val="both"/>
        <w:rPr>
          <w:rFonts w:ascii="Bookman Old Style" w:hAnsi="Bookman Old Style"/>
        </w:rPr>
      </w:pPr>
    </w:p>
    <w:p w14:paraId="6DBA661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Motivacijo in uspešnost zaposlenih vodstvo spodbuja tako, da: </w:t>
      </w:r>
    </w:p>
    <w:p w14:paraId="22EAD20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opravlja izbor zaposlenih na podlagi poslovne odličnosti kandidata za izvolitev, da izpolnjuje določene delovne obveznosti oz. naloge. Poslovna odličnost je sestavljena iz osebne strokovne (kompetentnost) in poslovne (vodenje, produktivnost, čustvena inteligenca in kakovost) odličnosti; </w:t>
      </w:r>
    </w:p>
    <w:p w14:paraId="25890CF9"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ustvarja pozitivno vzdušje v delovnem okolju, ki spodbuja in varuje kakovost delovnega razmerja; </w:t>
      </w:r>
    </w:p>
    <w:p w14:paraId="15C3748A"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zagotavlja, da so delovne naloge, ki jih je potrebno opraviti, in cilji, ki jih je potrebno doseči, razumljivi in razumljeni ter sprejeti, vključno z razumevanjem načina, s pomočjo katerega lahko vplivajo na kakovost; </w:t>
      </w:r>
    </w:p>
    <w:p w14:paraId="065AA1EF" w14:textId="77777777" w:rsidR="00F678F4" w:rsidRPr="005C4369" w:rsidRDefault="00F678F4" w:rsidP="00F678F4">
      <w:pPr>
        <w:pStyle w:val="Default"/>
        <w:rPr>
          <w:rFonts w:ascii="Bookman Old Style" w:hAnsi="Bookman Old Style"/>
        </w:rPr>
      </w:pPr>
      <w:r w:rsidRPr="005C4369">
        <w:rPr>
          <w:rFonts w:ascii="Bookman Old Style" w:hAnsi="Bookman Old Style"/>
        </w:rPr>
        <w:t> vpliva in spodbuja vsaki novi prispevek k izboljšanju kakovosti s pomočjo priznanj ali nagrad.</w:t>
      </w:r>
    </w:p>
    <w:p w14:paraId="5E031275" w14:textId="77777777" w:rsidR="00F678F4" w:rsidRPr="005C4369" w:rsidRDefault="00F678F4" w:rsidP="00F678F4">
      <w:pPr>
        <w:pStyle w:val="Default"/>
        <w:rPr>
          <w:rFonts w:ascii="Bookman Old Style" w:hAnsi="Bookman Old Style"/>
        </w:rPr>
      </w:pPr>
    </w:p>
    <w:p w14:paraId="36E7FB08"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od</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b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a/usposabljanja,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 xml:space="preserve">ne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 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r w:rsidRPr="005C4369">
        <w:rPr>
          <w:rFonts w:ascii="Bookman Old Style" w:eastAsia="Arial" w:hAnsi="Bookman Old Style" w:cs="Arial"/>
          <w:spacing w:val="-13"/>
          <w:sz w:val="24"/>
          <w:szCs w:val="24"/>
          <w:lang w:val="sl-SI"/>
        </w:rPr>
        <w:t xml:space="preserve"> ter</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C96244A" w14:textId="77777777" w:rsidR="00F678F4" w:rsidRPr="005C4369" w:rsidRDefault="00F678F4" w:rsidP="00F678F4">
      <w:pPr>
        <w:spacing w:before="8" w:after="0" w:line="240" w:lineRule="auto"/>
        <w:rPr>
          <w:rFonts w:ascii="Bookman Old Style" w:hAnsi="Bookman Old Style"/>
          <w:sz w:val="24"/>
          <w:szCs w:val="24"/>
          <w:lang w:val="sl-SI"/>
        </w:rPr>
      </w:pPr>
    </w:p>
    <w:p w14:paraId="26FB288A" w14:textId="77777777" w:rsidR="00F678F4" w:rsidRPr="005C4369" w:rsidRDefault="00F678F4" w:rsidP="00F678F4">
      <w:pPr>
        <w:spacing w:before="8" w:after="0" w:line="240" w:lineRule="auto"/>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0C4F0124" w14:textId="77777777" w:rsidR="00F678F4" w:rsidRPr="005C4369" w:rsidRDefault="00F678F4" w:rsidP="00690C3E">
      <w:pPr>
        <w:pStyle w:val="Odstavekseznama"/>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uv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p>
    <w:p w14:paraId="4DEB6EBC" w14:textId="77777777" w:rsidR="00F678F4" w:rsidRPr="005C4369" w:rsidRDefault="00F678F4" w:rsidP="00690C3E">
      <w:pPr>
        <w:pStyle w:val="Odstavekseznama"/>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in </w:t>
      </w:r>
    </w:p>
    <w:p w14:paraId="5C040606" w14:textId="77777777" w:rsidR="00F678F4" w:rsidRPr="005C4369" w:rsidRDefault="00F678F4" w:rsidP="00690C3E">
      <w:pPr>
        <w:pStyle w:val="Odstavekseznama"/>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 oz. splošne poslovne odličnosti.</w:t>
      </w:r>
    </w:p>
    <w:p w14:paraId="21680B5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6EDB0C" w14:textId="3300B2A3" w:rsidR="00F678F4" w:rsidRPr="005C4369" w:rsidRDefault="00F678F4" w:rsidP="005B500B">
      <w:pPr>
        <w:pStyle w:val="Naslov3"/>
        <w:rPr>
          <w:lang w:val="sl-SI"/>
        </w:rPr>
      </w:pPr>
      <w:bookmarkStart w:id="65" w:name="_Toc431988162"/>
      <w:r w:rsidRPr="005C4369">
        <w:rPr>
          <w:rFonts w:eastAsia="Arial"/>
          <w:spacing w:val="-1"/>
          <w:lang w:val="sl-SI"/>
        </w:rPr>
        <w:t>K</w:t>
      </w:r>
      <w:r w:rsidRPr="005C4369">
        <w:rPr>
          <w:rFonts w:eastAsia="Arial"/>
          <w:lang w:val="sl-SI"/>
        </w:rPr>
        <w:t>o</w:t>
      </w:r>
      <w:r w:rsidRPr="005C4369">
        <w:rPr>
          <w:rFonts w:eastAsia="Arial"/>
          <w:spacing w:val="5"/>
          <w:lang w:val="sl-SI"/>
        </w:rPr>
        <w:t>m</w:t>
      </w:r>
      <w:r w:rsidRPr="005C4369">
        <w:rPr>
          <w:rFonts w:eastAsia="Arial"/>
          <w:lang w:val="sl-SI"/>
        </w:rPr>
        <w:t>pete</w:t>
      </w:r>
      <w:r w:rsidRPr="005C4369">
        <w:rPr>
          <w:rFonts w:eastAsia="Arial"/>
          <w:spacing w:val="2"/>
          <w:lang w:val="sl-SI"/>
        </w:rPr>
        <w:t>n</w:t>
      </w:r>
      <w:r w:rsidRPr="005C4369">
        <w:rPr>
          <w:rFonts w:eastAsia="Arial"/>
          <w:lang w:val="sl-SI"/>
        </w:rPr>
        <w:t>tno</w:t>
      </w:r>
      <w:r w:rsidRPr="005C4369">
        <w:rPr>
          <w:rFonts w:eastAsia="Arial"/>
          <w:spacing w:val="1"/>
          <w:lang w:val="sl-SI"/>
        </w:rPr>
        <w:t>s</w:t>
      </w:r>
      <w:r w:rsidRPr="005C4369">
        <w:rPr>
          <w:rFonts w:eastAsia="Arial"/>
          <w:lang w:val="sl-SI"/>
        </w:rPr>
        <w:t>t,</w:t>
      </w:r>
      <w:r w:rsidRPr="005C4369">
        <w:rPr>
          <w:rFonts w:eastAsia="Arial"/>
          <w:spacing w:val="-12"/>
          <w:lang w:val="sl-SI"/>
        </w:rPr>
        <w:t xml:space="preserve"> </w:t>
      </w:r>
      <w:r w:rsidRPr="005C4369">
        <w:rPr>
          <w:rFonts w:eastAsia="Arial"/>
          <w:lang w:val="sl-SI"/>
        </w:rPr>
        <w:t>u</w:t>
      </w:r>
      <w:r w:rsidRPr="005C4369">
        <w:rPr>
          <w:rFonts w:eastAsia="Arial"/>
          <w:spacing w:val="1"/>
          <w:lang w:val="sl-SI"/>
        </w:rPr>
        <w:t>s</w:t>
      </w:r>
      <w:r w:rsidRPr="005C4369">
        <w:rPr>
          <w:rFonts w:eastAsia="Arial"/>
          <w:spacing w:val="2"/>
          <w:lang w:val="sl-SI"/>
        </w:rPr>
        <w:t>p</w:t>
      </w:r>
      <w:r w:rsidRPr="005C4369">
        <w:rPr>
          <w:rFonts w:eastAsia="Arial"/>
          <w:lang w:val="sl-SI"/>
        </w:rPr>
        <w:t>o</w:t>
      </w:r>
      <w:r w:rsidRPr="005C4369">
        <w:rPr>
          <w:rFonts w:eastAsia="Arial"/>
          <w:spacing w:val="1"/>
          <w:lang w:val="sl-SI"/>
        </w:rPr>
        <w:t>s</w:t>
      </w:r>
      <w:r w:rsidRPr="005C4369">
        <w:rPr>
          <w:rFonts w:eastAsia="Arial"/>
          <w:lang w:val="sl-SI"/>
        </w:rPr>
        <w:t>a</w:t>
      </w:r>
      <w:r w:rsidRPr="005C4369">
        <w:rPr>
          <w:rFonts w:eastAsia="Arial"/>
          <w:spacing w:val="2"/>
          <w:lang w:val="sl-SI"/>
        </w:rPr>
        <w:t>b</w:t>
      </w:r>
      <w:r w:rsidRPr="005C4369">
        <w:rPr>
          <w:rFonts w:eastAsia="Arial"/>
          <w:spacing w:val="-1"/>
          <w:lang w:val="sl-SI"/>
        </w:rPr>
        <w:t>l</w:t>
      </w:r>
      <w:r w:rsidRPr="005C4369">
        <w:rPr>
          <w:rFonts w:eastAsia="Arial"/>
          <w:spacing w:val="1"/>
          <w:lang w:val="sl-SI"/>
        </w:rPr>
        <w:t>j</w:t>
      </w:r>
      <w:r w:rsidRPr="005C4369">
        <w:rPr>
          <w:rFonts w:eastAsia="Arial"/>
          <w:lang w:val="sl-SI"/>
        </w:rPr>
        <w:t>an</w:t>
      </w:r>
      <w:r w:rsidRPr="005C4369">
        <w:rPr>
          <w:rFonts w:eastAsia="Arial"/>
          <w:spacing w:val="1"/>
          <w:lang w:val="sl-SI"/>
        </w:rPr>
        <w:t>j</w:t>
      </w:r>
      <w:r w:rsidRPr="005C4369">
        <w:rPr>
          <w:rFonts w:eastAsia="Arial"/>
          <w:lang w:val="sl-SI"/>
        </w:rPr>
        <w:t>e</w:t>
      </w:r>
      <w:r w:rsidRPr="005C4369">
        <w:rPr>
          <w:rFonts w:eastAsia="Arial"/>
          <w:spacing w:val="-1"/>
          <w:lang w:val="sl-SI"/>
        </w:rPr>
        <w:t xml:space="preserve"> i</w:t>
      </w:r>
      <w:r w:rsidRPr="005C4369">
        <w:rPr>
          <w:rFonts w:eastAsia="Arial"/>
          <w:lang w:val="sl-SI"/>
        </w:rPr>
        <w:t>n</w:t>
      </w:r>
      <w:r w:rsidRPr="005C4369">
        <w:rPr>
          <w:rFonts w:eastAsia="Arial"/>
          <w:spacing w:val="-3"/>
          <w:lang w:val="sl-SI"/>
        </w:rPr>
        <w:t xml:space="preserve"> zavedanje</w:t>
      </w:r>
      <w:bookmarkEnd w:id="65"/>
    </w:p>
    <w:p w14:paraId="22D648F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1BA950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Potrebne veščine, sposobnosti ter zahtevana kompetentnost so določene s opisom del in nalog za vsako delovno mesto v skladu s Pravili UL FPP, Statutom Univerze v Ljubljani ter Pravilnikom o notranji organizaciji in sistemizaciji delovnih mest na Univerzi v Ljubljani. Vodstvo zagotavlja </w:t>
      </w:r>
      <w:r w:rsidRPr="005C4369">
        <w:rPr>
          <w:rFonts w:ascii="Bookman Old Style" w:hAnsi="Bookman Old Style"/>
          <w:sz w:val="24"/>
          <w:szCs w:val="24"/>
          <w:lang w:val="sl-SI"/>
        </w:rPr>
        <w:lastRenderedPageBreak/>
        <w:t>informacije o načinu, s pomočjo katerega so veščine, ozaveščanje in izobrazba zaposlenih usklajene z njihovimi odgovornostmi, pooblastili in akademsko-upravno dejavnostjo.</w:t>
      </w:r>
    </w:p>
    <w:p w14:paraId="3DF52C0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1A7D32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Potrebo po usposabljanju odobri dekan na podlagi letnega načrta posameznika. </w:t>
      </w:r>
    </w:p>
    <w:p w14:paraId="1E5B5BC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DBA88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Izhodišče za ugotavljanje potreb so: </w:t>
      </w:r>
    </w:p>
    <w:p w14:paraId="52DCDE8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odklon od dejanske usposobljenosti od zahtevanih v opisu delovnih mest in nalog; </w:t>
      </w:r>
    </w:p>
    <w:p w14:paraId="7E50D76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uvedba novih storitev uporabnikom storitev; </w:t>
      </w:r>
    </w:p>
    <w:p w14:paraId="7E65BA4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izboljšanje obstoječih programov na UL FPP Univerze v Ljubljani, izvajanje programov in ciljev, spremembe dokumentov sistema vodenja kakovosti (QMS) skupaj z zunanjimi dokumenti (Uradni list RS, zakoni, standardi, konvencije ....), sprejetje novih učnih načrtov; </w:t>
      </w:r>
    </w:p>
    <w:p w14:paraId="1FA91B4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udeležba zaposlenih na seminarjih in tečajih, ki jih organizira UL FPP, Univerza v Ljubljani, Ministrstva, aktivna udeležba na domačih in mednarodnih konferencah in simpozijih. </w:t>
      </w:r>
    </w:p>
    <w:p w14:paraId="35883DA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B1CE63"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Kadrovska služba UL FPP je odgovorna za stalno sistematično vzdrževanje evidenc o formalnem izobraževanju, dodatnem usposabljanju, pridobljenih spretnostih in izkušnjah na področju predavanj vseh zaposlenih. </w:t>
      </w:r>
      <w:r w:rsidRPr="005C4369">
        <w:rPr>
          <w:rFonts w:ascii="Bookman Old Style" w:eastAsia="Arial" w:hAnsi="Bookman Old Style" w:cs="Arial"/>
          <w:spacing w:val="-1"/>
          <w:sz w:val="24"/>
          <w:szCs w:val="24"/>
          <w:lang w:val="sl-SI"/>
        </w:rPr>
        <w:t>Kadrovska sl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lo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p>
    <w:p w14:paraId="2E4797F0" w14:textId="77777777" w:rsidR="00F678F4" w:rsidRPr="005C4369" w:rsidRDefault="00F678F4" w:rsidP="00690C3E">
      <w:pPr>
        <w:pStyle w:val="Odstavekseznama"/>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p>
    <w:p w14:paraId="0B9CA237" w14:textId="05B37E16" w:rsidR="00F678F4" w:rsidRPr="005C4369" w:rsidRDefault="00F678F4" w:rsidP="00690C3E">
      <w:pPr>
        <w:pStyle w:val="Odstavekseznama"/>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anj/usposabljanj</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 xml:space="preserve">z </w:t>
      </w:r>
      <w:r w:rsidR="00A017F2" w:rsidRPr="005C4369">
        <w:rPr>
          <w:rFonts w:ascii="Bookman Old Style" w:eastAsia="Arial" w:hAnsi="Bookman Old Style" w:cs="Arial"/>
          <w:sz w:val="24"/>
          <w:szCs w:val="24"/>
          <w:lang w:val="sl-SI"/>
        </w:rPr>
        <w:t>Računovodstvom</w:t>
      </w:r>
      <w:r w:rsidRPr="005C4369">
        <w:rPr>
          <w:rFonts w:ascii="Bookman Old Style" w:eastAsia="Arial" w:hAnsi="Bookman Old Style" w:cs="Arial"/>
          <w:spacing w:val="-1"/>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w:t>
      </w:r>
    </w:p>
    <w:p w14:paraId="1307CB29" w14:textId="77777777" w:rsidR="00F678F4" w:rsidRPr="005C4369" w:rsidRDefault="00F678F4" w:rsidP="00690C3E">
      <w:pPr>
        <w:pStyle w:val="Odstavekseznama"/>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agi</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nega</w:t>
      </w:r>
      <w:r w:rsidRPr="005C4369">
        <w:rPr>
          <w:rFonts w:ascii="Bookman Old Style" w:eastAsia="Arial" w:hAnsi="Bookman Old Style" w:cs="Arial"/>
          <w:spacing w:val="35"/>
          <w:sz w:val="24"/>
          <w:szCs w:val="24"/>
          <w:lang w:val="sl-SI"/>
        </w:rPr>
        <w:t xml:space="preserve"> predstojnika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p>
    <w:p w14:paraId="2D0999B2" w14:textId="77777777" w:rsidR="00F678F4" w:rsidRPr="005C4369" w:rsidRDefault="00F678F4" w:rsidP="00F678F4">
      <w:pPr>
        <w:spacing w:before="8" w:after="0" w:line="240" w:lineRule="auto"/>
        <w:rPr>
          <w:rFonts w:ascii="Bookman Old Style" w:hAnsi="Bookman Old Style"/>
          <w:sz w:val="24"/>
          <w:szCs w:val="24"/>
          <w:lang w:val="sl-SI"/>
        </w:rPr>
      </w:pPr>
    </w:p>
    <w:p w14:paraId="645A052C"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 posameznika</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v Kadrovski 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p>
    <w:p w14:paraId="6C855C12" w14:textId="77777777" w:rsidR="00F678F4" w:rsidRPr="005C4369" w:rsidRDefault="00F678F4" w:rsidP="00F678F4">
      <w:pPr>
        <w:spacing w:after="0" w:line="240" w:lineRule="auto"/>
        <w:ind w:right="77"/>
        <w:jc w:val="both"/>
        <w:rPr>
          <w:rFonts w:ascii="Bookman Old Style" w:hAnsi="Bookman Old Style"/>
          <w:sz w:val="24"/>
          <w:szCs w:val="24"/>
          <w:lang w:val="sl-SI"/>
        </w:rPr>
      </w:pPr>
    </w:p>
    <w:p w14:paraId="532A1EB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 podlagi ugotovljenih potreb dekan/predstojniki/vodje pripravijo letni načrt usposabljanja za vsakega posameznika v svoji NOE. Vsi novi zaposleni se seznanijo z zahtevami sistema vodenja kakovosti (QMS).</w:t>
      </w:r>
    </w:p>
    <w:p w14:paraId="11EA30C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AE4AF35" w14:textId="77777777" w:rsidR="00F678F4" w:rsidRPr="005C4369" w:rsidRDefault="00F678F4" w:rsidP="00F678F4">
      <w:p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Vodstvo UL FPP zagotavlja:</w:t>
      </w:r>
    </w:p>
    <w:p w14:paraId="02222A06" w14:textId="77777777" w:rsidR="00F678F4" w:rsidRPr="005C4369" w:rsidRDefault="00F678F4" w:rsidP="00690C3E">
      <w:pPr>
        <w:pStyle w:val="Odstavekseznama"/>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izobraževanje/usposabljanje;</w:t>
      </w:r>
    </w:p>
    <w:p w14:paraId="73B2CA45" w14:textId="77777777" w:rsidR="00F678F4" w:rsidRPr="005C4369" w:rsidRDefault="00F678F4" w:rsidP="00690C3E">
      <w:pPr>
        <w:pStyle w:val="Odstavekseznama"/>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 xml:space="preserve">notranje obveščanje in </w:t>
      </w:r>
    </w:p>
    <w:p w14:paraId="2D06ABB6" w14:textId="77777777" w:rsidR="00F678F4" w:rsidRPr="005C4369" w:rsidRDefault="00F678F4" w:rsidP="00690C3E">
      <w:pPr>
        <w:pStyle w:val="Odstavekseznama"/>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notranje presoje.</w:t>
      </w:r>
    </w:p>
    <w:p w14:paraId="73F62C39" w14:textId="77777777" w:rsidR="00F678F4" w:rsidRPr="005C4369" w:rsidRDefault="00F678F4" w:rsidP="00F678F4">
      <w:pPr>
        <w:spacing w:before="11" w:after="0" w:line="240" w:lineRule="auto"/>
        <w:rPr>
          <w:rFonts w:ascii="Bookman Old Style" w:hAnsi="Bookman Old Style"/>
          <w:sz w:val="24"/>
          <w:szCs w:val="24"/>
          <w:lang w:val="sl-SI"/>
        </w:rPr>
      </w:pPr>
    </w:p>
    <w:p w14:paraId="460B6F02" w14:textId="77777777" w:rsidR="00F678F4" w:rsidRPr="005C4369" w:rsidRDefault="00F678F4" w:rsidP="00F678F4">
      <w:pPr>
        <w:spacing w:before="11" w:after="0" w:line="240" w:lineRule="auto"/>
        <w:rPr>
          <w:rFonts w:ascii="Bookman Old Style" w:hAnsi="Bookman Old Style"/>
          <w:sz w:val="24"/>
          <w:szCs w:val="24"/>
          <w:lang w:val="sl-SI"/>
        </w:rPr>
      </w:pPr>
    </w:p>
    <w:p w14:paraId="3FAE7392" w14:textId="120C7E7F" w:rsidR="00F678F4"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2"/>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u/usposabljanju ali pri pridobivanju spretnosti, ki so potrebne za kakovostno nudenje storitev. </w:t>
      </w:r>
    </w:p>
    <w:p w14:paraId="045D7A6C" w14:textId="77777777" w:rsidR="007924BB" w:rsidRPr="005C4369" w:rsidRDefault="007924BB" w:rsidP="00F678F4">
      <w:pPr>
        <w:spacing w:after="0" w:line="240" w:lineRule="auto"/>
        <w:ind w:right="77"/>
        <w:jc w:val="both"/>
        <w:rPr>
          <w:rFonts w:ascii="Bookman Old Style" w:eastAsia="Arial" w:hAnsi="Bookman Old Style" w:cs="Arial"/>
          <w:sz w:val="24"/>
          <w:szCs w:val="24"/>
          <w:lang w:val="sl-SI"/>
        </w:rPr>
      </w:pPr>
    </w:p>
    <w:p w14:paraId="4974AA86" w14:textId="77777777" w:rsidR="007924BB" w:rsidRPr="007924BB" w:rsidRDefault="007924BB" w:rsidP="007924BB">
      <w:pPr>
        <w:jc w:val="both"/>
        <w:rPr>
          <w:rFonts w:ascii="Bookman Old Style" w:hAnsi="Bookman Old Style"/>
          <w:sz w:val="24"/>
          <w:szCs w:val="24"/>
        </w:rPr>
      </w:pP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od</w:t>
      </w:r>
      <w:r w:rsidRPr="007924BB">
        <w:rPr>
          <w:rFonts w:ascii="Bookman Old Style" w:eastAsia="Arial" w:hAnsi="Bookman Old Style" w:cs="Arial"/>
          <w:spacing w:val="1"/>
          <w:sz w:val="24"/>
          <w:szCs w:val="24"/>
        </w:rPr>
        <w:t>s</w:t>
      </w:r>
      <w:r w:rsidRPr="007924BB">
        <w:rPr>
          <w:rFonts w:ascii="Bookman Old Style" w:eastAsia="Arial" w:hAnsi="Bookman Old Style" w:cs="Arial"/>
          <w:spacing w:val="2"/>
          <w:sz w:val="24"/>
          <w:szCs w:val="24"/>
        </w:rPr>
        <w:t>t</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w:t>
      </w:r>
      <w:r w:rsidRPr="007924BB">
        <w:rPr>
          <w:rFonts w:ascii="Bookman Old Style" w:eastAsia="Arial" w:hAnsi="Bookman Old Style" w:cs="Arial"/>
          <w:spacing w:val="32"/>
          <w:sz w:val="24"/>
          <w:szCs w:val="24"/>
        </w:rPr>
        <w:t xml:space="preserve"> </w:t>
      </w:r>
      <w:r w:rsidRPr="007924BB">
        <w:rPr>
          <w:rFonts w:ascii="Bookman Old Style" w:eastAsia="Calibri" w:hAnsi="Bookman Old Style" w:cs="Times New Roman"/>
          <w:sz w:val="24"/>
          <w:szCs w:val="24"/>
        </w:rPr>
        <w:t>UL FPP</w:t>
      </w:r>
      <w:r w:rsidRPr="007924BB">
        <w:rPr>
          <w:rFonts w:ascii="Bookman Old Style" w:eastAsia="Arial" w:hAnsi="Bookman Old Style" w:cs="Arial"/>
          <w:spacing w:val="-1"/>
          <w:sz w:val="24"/>
          <w:szCs w:val="24"/>
        </w:rPr>
        <w:t xml:space="preserve"> z</w:t>
      </w:r>
      <w:r w:rsidRPr="007924BB">
        <w:rPr>
          <w:rFonts w:ascii="Bookman Old Style" w:eastAsia="Arial" w:hAnsi="Bookman Old Style" w:cs="Arial"/>
          <w:sz w:val="24"/>
          <w:szCs w:val="24"/>
        </w:rPr>
        <w:t>a</w:t>
      </w:r>
      <w:r w:rsidRPr="007924BB">
        <w:rPr>
          <w:rFonts w:ascii="Bookman Old Style" w:eastAsia="Arial" w:hAnsi="Bookman Old Style" w:cs="Arial"/>
          <w:spacing w:val="2"/>
          <w:sz w:val="24"/>
          <w:szCs w:val="24"/>
        </w:rPr>
        <w:t>g</w:t>
      </w:r>
      <w:r w:rsidRPr="007924BB">
        <w:rPr>
          <w:rFonts w:ascii="Bookman Old Style" w:eastAsia="Arial" w:hAnsi="Bookman Old Style" w:cs="Arial"/>
          <w:sz w:val="24"/>
          <w:szCs w:val="24"/>
        </w:rPr>
        <w:t>ot</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1"/>
          <w:sz w:val="24"/>
          <w:szCs w:val="24"/>
        </w:rPr>
        <w:t>vl</w:t>
      </w:r>
      <w:r w:rsidRPr="007924BB">
        <w:rPr>
          <w:rFonts w:ascii="Bookman Old Style" w:eastAsia="Arial" w:hAnsi="Bookman Old Style" w:cs="Arial"/>
          <w:spacing w:val="1"/>
          <w:sz w:val="24"/>
          <w:szCs w:val="24"/>
        </w:rPr>
        <w:t>j</w:t>
      </w:r>
      <w:r w:rsidRPr="007924BB">
        <w:rPr>
          <w:rFonts w:ascii="Bookman Old Style" w:eastAsia="Arial" w:hAnsi="Bookman Old Style" w:cs="Arial"/>
          <w:sz w:val="24"/>
          <w:szCs w:val="24"/>
        </w:rPr>
        <w:t>a</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pacing w:val="2"/>
          <w:sz w:val="24"/>
          <w:szCs w:val="24"/>
        </w:rPr>
        <w:t>u</w:t>
      </w:r>
      <w:r w:rsidRPr="007924BB">
        <w:rPr>
          <w:rFonts w:ascii="Bookman Old Style" w:eastAsia="Arial" w:hAnsi="Bookman Old Style" w:cs="Arial"/>
          <w:spacing w:val="1"/>
          <w:sz w:val="24"/>
          <w:szCs w:val="24"/>
        </w:rPr>
        <w:t>s</w:t>
      </w:r>
      <w:r w:rsidRPr="007924BB">
        <w:rPr>
          <w:rFonts w:ascii="Bookman Old Style" w:eastAsia="Arial" w:hAnsi="Bookman Old Style" w:cs="Arial"/>
          <w:sz w:val="24"/>
          <w:szCs w:val="24"/>
        </w:rPr>
        <w:t>t</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e</w:t>
      </w:r>
      <w:r w:rsidRPr="007924BB">
        <w:rPr>
          <w:rFonts w:ascii="Bookman Old Style" w:eastAsia="Arial" w:hAnsi="Bookman Old Style" w:cs="Arial"/>
          <w:spacing w:val="-4"/>
          <w:sz w:val="24"/>
          <w:szCs w:val="24"/>
        </w:rPr>
        <w:t>z</w:t>
      </w:r>
      <w:r w:rsidRPr="007924BB">
        <w:rPr>
          <w:rFonts w:ascii="Bookman Old Style" w:eastAsia="Arial" w:hAnsi="Bookman Old Style" w:cs="Arial"/>
          <w:sz w:val="24"/>
          <w:szCs w:val="24"/>
        </w:rPr>
        <w:t>ne</w:t>
      </w:r>
      <w:r w:rsidRPr="007924BB">
        <w:rPr>
          <w:rFonts w:ascii="Bookman Old Style" w:eastAsia="Arial" w:hAnsi="Bookman Old Style" w:cs="Arial"/>
          <w:spacing w:val="32"/>
          <w:sz w:val="24"/>
          <w:szCs w:val="24"/>
        </w:rPr>
        <w:t xml:space="preserve"> </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4"/>
          <w:sz w:val="24"/>
          <w:szCs w:val="24"/>
        </w:rPr>
        <w:t>z</w:t>
      </w:r>
      <w:r w:rsidRPr="007924BB">
        <w:rPr>
          <w:rFonts w:ascii="Bookman Old Style" w:eastAsia="Arial" w:hAnsi="Bookman Old Style" w:cs="Arial"/>
          <w:spacing w:val="5"/>
          <w:sz w:val="24"/>
          <w:szCs w:val="24"/>
        </w:rPr>
        <w:t>m</w:t>
      </w:r>
      <w:r w:rsidRPr="007924BB">
        <w:rPr>
          <w:rFonts w:ascii="Bookman Old Style" w:eastAsia="Arial" w:hAnsi="Bookman Old Style" w:cs="Arial"/>
          <w:sz w:val="24"/>
          <w:szCs w:val="24"/>
        </w:rPr>
        <w:t>e</w:t>
      </w:r>
      <w:r w:rsidRPr="007924BB">
        <w:rPr>
          <w:rFonts w:ascii="Bookman Old Style" w:eastAsia="Arial" w:hAnsi="Bookman Old Style" w:cs="Arial"/>
          <w:spacing w:val="1"/>
          <w:sz w:val="24"/>
          <w:szCs w:val="24"/>
        </w:rPr>
        <w:t>r</w:t>
      </w:r>
      <w:r w:rsidRPr="007924BB">
        <w:rPr>
          <w:rFonts w:ascii="Bookman Old Style" w:eastAsia="Arial" w:hAnsi="Bookman Old Style" w:cs="Arial"/>
          <w:sz w:val="24"/>
          <w:szCs w:val="24"/>
        </w:rPr>
        <w:t>e</w:t>
      </w:r>
      <w:r w:rsidRPr="007924BB">
        <w:rPr>
          <w:rFonts w:ascii="Bookman Old Style" w:eastAsia="Arial" w:hAnsi="Bookman Old Style" w:cs="Arial"/>
          <w:spacing w:val="32"/>
          <w:sz w:val="24"/>
          <w:szCs w:val="24"/>
        </w:rPr>
        <w:t xml:space="preserve"> </w:t>
      </w:r>
      <w:r w:rsidRPr="007924BB">
        <w:rPr>
          <w:rFonts w:ascii="Bookman Old Style" w:eastAsia="Arial" w:hAnsi="Bookman Old Style" w:cs="Arial"/>
          <w:spacing w:val="-1"/>
          <w:sz w:val="24"/>
          <w:szCs w:val="24"/>
        </w:rPr>
        <w:t>z</w:t>
      </w:r>
      <w:r w:rsidRPr="007924BB">
        <w:rPr>
          <w:rFonts w:ascii="Bookman Old Style" w:eastAsia="Arial" w:hAnsi="Bookman Old Style" w:cs="Arial"/>
          <w:sz w:val="24"/>
          <w:szCs w:val="24"/>
        </w:rPr>
        <w:t>a</w:t>
      </w:r>
      <w:r w:rsidRPr="007924BB">
        <w:rPr>
          <w:rFonts w:ascii="Bookman Old Style" w:eastAsia="Arial" w:hAnsi="Bookman Old Style" w:cs="Arial"/>
          <w:spacing w:val="37"/>
          <w:sz w:val="24"/>
          <w:szCs w:val="24"/>
        </w:rPr>
        <w:t xml:space="preserve"> </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1"/>
          <w:sz w:val="24"/>
          <w:szCs w:val="24"/>
        </w:rPr>
        <w:t>zv</w:t>
      </w:r>
      <w:r w:rsidRPr="007924BB">
        <w:rPr>
          <w:rFonts w:ascii="Bookman Old Style" w:eastAsia="Arial" w:hAnsi="Bookman Old Style" w:cs="Arial"/>
          <w:sz w:val="24"/>
          <w:szCs w:val="24"/>
        </w:rPr>
        <w:t>a</w:t>
      </w:r>
      <w:r w:rsidRPr="007924BB">
        <w:rPr>
          <w:rFonts w:ascii="Bookman Old Style" w:eastAsia="Arial" w:hAnsi="Bookman Old Style" w:cs="Arial"/>
          <w:spacing w:val="1"/>
          <w:sz w:val="24"/>
          <w:szCs w:val="24"/>
        </w:rPr>
        <w:t>j</w:t>
      </w:r>
      <w:r w:rsidRPr="007924BB">
        <w:rPr>
          <w:rFonts w:ascii="Bookman Old Style" w:eastAsia="Arial" w:hAnsi="Bookman Old Style" w:cs="Arial"/>
          <w:spacing w:val="2"/>
          <w:sz w:val="24"/>
          <w:szCs w:val="24"/>
        </w:rPr>
        <w:t>a</w:t>
      </w:r>
      <w:r w:rsidRPr="007924BB">
        <w:rPr>
          <w:rFonts w:ascii="Bookman Old Style" w:eastAsia="Arial" w:hAnsi="Bookman Old Style" w:cs="Arial"/>
          <w:sz w:val="24"/>
          <w:szCs w:val="24"/>
        </w:rPr>
        <w:t>n</w:t>
      </w:r>
      <w:r w:rsidRPr="007924BB">
        <w:rPr>
          <w:rFonts w:ascii="Bookman Old Style" w:eastAsia="Arial" w:hAnsi="Bookman Old Style" w:cs="Arial"/>
          <w:spacing w:val="2"/>
          <w:sz w:val="24"/>
          <w:szCs w:val="24"/>
        </w:rPr>
        <w:t>j</w:t>
      </w:r>
      <w:r w:rsidRPr="007924BB">
        <w:rPr>
          <w:rFonts w:ascii="Bookman Old Style" w:eastAsia="Arial" w:hAnsi="Bookman Old Style" w:cs="Arial"/>
          <w:sz w:val="24"/>
          <w:szCs w:val="24"/>
        </w:rPr>
        <w:t>e</w:t>
      </w:r>
      <w:r w:rsidRPr="007924BB">
        <w:rPr>
          <w:rFonts w:ascii="Bookman Old Style" w:eastAsia="Arial" w:hAnsi="Bookman Old Style" w:cs="Arial"/>
          <w:spacing w:val="30"/>
          <w:sz w:val="24"/>
          <w:szCs w:val="24"/>
        </w:rPr>
        <w:t xml:space="preserve"> </w:t>
      </w:r>
      <w:r w:rsidRPr="007924BB">
        <w:rPr>
          <w:rFonts w:ascii="Bookman Old Style" w:eastAsia="Arial" w:hAnsi="Bookman Old Style" w:cs="Arial"/>
          <w:sz w:val="24"/>
          <w:szCs w:val="24"/>
        </w:rPr>
        <w:t>p</w:t>
      </w:r>
      <w:r w:rsidRPr="007924BB">
        <w:rPr>
          <w:rFonts w:ascii="Bookman Old Style" w:eastAsia="Arial" w:hAnsi="Bookman Old Style" w:cs="Arial"/>
          <w:spacing w:val="2"/>
          <w:sz w:val="24"/>
          <w:szCs w:val="24"/>
        </w:rPr>
        <w:t>o</w:t>
      </w:r>
      <w:r w:rsidRPr="007924BB">
        <w:rPr>
          <w:rFonts w:ascii="Bookman Old Style" w:eastAsia="Arial" w:hAnsi="Bookman Old Style" w:cs="Arial"/>
          <w:spacing w:val="-1"/>
          <w:sz w:val="24"/>
          <w:szCs w:val="24"/>
        </w:rPr>
        <w:t>li</w:t>
      </w:r>
      <w:r w:rsidRPr="007924BB">
        <w:rPr>
          <w:rFonts w:ascii="Bookman Old Style" w:eastAsia="Arial" w:hAnsi="Bookman Old Style" w:cs="Arial"/>
          <w:spacing w:val="2"/>
          <w:sz w:val="24"/>
          <w:szCs w:val="24"/>
        </w:rPr>
        <w:t>t</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4"/>
          <w:sz w:val="24"/>
          <w:szCs w:val="24"/>
        </w:rPr>
        <w:t>k</w:t>
      </w:r>
      <w:r w:rsidRPr="007924BB">
        <w:rPr>
          <w:rFonts w:ascii="Bookman Old Style" w:eastAsia="Arial" w:hAnsi="Bookman Old Style" w:cs="Arial"/>
          <w:sz w:val="24"/>
          <w:szCs w:val="24"/>
        </w:rPr>
        <w:t>e</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pacing w:val="4"/>
          <w:sz w:val="24"/>
          <w:szCs w:val="24"/>
        </w:rPr>
        <w:t>k</w:t>
      </w:r>
      <w:r w:rsidRPr="007924BB">
        <w:rPr>
          <w:rFonts w:ascii="Bookman Old Style" w:eastAsia="Arial" w:hAnsi="Bookman Old Style" w:cs="Arial"/>
          <w:spacing w:val="-3"/>
          <w:sz w:val="24"/>
          <w:szCs w:val="24"/>
        </w:rPr>
        <w:t>a</w:t>
      </w:r>
      <w:r w:rsidRPr="007924BB">
        <w:rPr>
          <w:rFonts w:ascii="Bookman Old Style" w:eastAsia="Arial" w:hAnsi="Bookman Old Style" w:cs="Arial"/>
          <w:spacing w:val="4"/>
          <w:sz w:val="24"/>
          <w:szCs w:val="24"/>
        </w:rPr>
        <w:t>k</w:t>
      </w:r>
      <w:r w:rsidRPr="007924BB">
        <w:rPr>
          <w:rFonts w:ascii="Bookman Old Style" w:eastAsia="Arial" w:hAnsi="Bookman Old Style" w:cs="Arial"/>
          <w:sz w:val="24"/>
          <w:szCs w:val="24"/>
        </w:rPr>
        <w:t>o</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w:t>
      </w:r>
      <w:r w:rsidRPr="007924BB">
        <w:rPr>
          <w:rFonts w:ascii="Bookman Old Style" w:eastAsia="Arial" w:hAnsi="Bookman Old Style" w:cs="Arial"/>
          <w:spacing w:val="1"/>
          <w:sz w:val="24"/>
          <w:szCs w:val="24"/>
        </w:rPr>
        <w:t>s</w:t>
      </w:r>
      <w:r w:rsidRPr="007924BB">
        <w:rPr>
          <w:rFonts w:ascii="Bookman Old Style" w:eastAsia="Arial" w:hAnsi="Bookman Old Style" w:cs="Arial"/>
          <w:sz w:val="24"/>
          <w:szCs w:val="24"/>
        </w:rPr>
        <w:t>ti</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z w:val="24"/>
          <w:szCs w:val="24"/>
        </w:rPr>
        <w:t>v</w:t>
      </w:r>
      <w:r w:rsidRPr="007924BB">
        <w:rPr>
          <w:rFonts w:ascii="Bookman Old Style" w:eastAsia="Arial" w:hAnsi="Bookman Old Style" w:cs="Arial"/>
          <w:spacing w:val="39"/>
          <w:sz w:val="24"/>
          <w:szCs w:val="24"/>
        </w:rPr>
        <w:t xml:space="preserve"> </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1"/>
          <w:sz w:val="24"/>
          <w:szCs w:val="24"/>
        </w:rPr>
        <w:t>z</w:t>
      </w:r>
      <w:r w:rsidRPr="007924BB">
        <w:rPr>
          <w:rFonts w:ascii="Bookman Old Style" w:eastAsia="Arial" w:hAnsi="Bookman Old Style" w:cs="Arial"/>
          <w:sz w:val="24"/>
          <w:szCs w:val="24"/>
        </w:rPr>
        <w:t>ob</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1"/>
          <w:sz w:val="24"/>
          <w:szCs w:val="24"/>
        </w:rPr>
        <w:t>ž</w:t>
      </w:r>
      <w:r w:rsidRPr="007924BB">
        <w:rPr>
          <w:rFonts w:ascii="Bookman Old Style" w:eastAsia="Arial" w:hAnsi="Bookman Old Style" w:cs="Arial"/>
          <w:sz w:val="24"/>
          <w:szCs w:val="24"/>
        </w:rPr>
        <w:t>e</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an</w:t>
      </w:r>
      <w:r w:rsidRPr="007924BB">
        <w:rPr>
          <w:rFonts w:ascii="Bookman Old Style" w:eastAsia="Arial" w:hAnsi="Bookman Old Style" w:cs="Arial"/>
          <w:spacing w:val="1"/>
          <w:sz w:val="24"/>
          <w:szCs w:val="24"/>
        </w:rPr>
        <w:t>j</w:t>
      </w:r>
      <w:r w:rsidRPr="007924BB">
        <w:rPr>
          <w:rFonts w:ascii="Bookman Old Style" w:eastAsia="Arial" w:hAnsi="Bookman Old Style" w:cs="Arial"/>
          <w:sz w:val="24"/>
          <w:szCs w:val="24"/>
        </w:rPr>
        <w:t xml:space="preserve">u/usposabljanju ali pri pridobivanju spretnosti, ki so potrebne za kakovostno nudenje storitev. Zagotavlja tudi, da se </w:t>
      </w:r>
      <w:r w:rsidRPr="007924BB">
        <w:rPr>
          <w:rFonts w:ascii="Bookman Old Style" w:eastAsia="Calibri" w:hAnsi="Bookman Old Style" w:cs="Times New Roman"/>
          <w:sz w:val="24"/>
          <w:szCs w:val="24"/>
        </w:rPr>
        <w:t>visokošolski učitelji in asistenti na letni ravni udeležijo vsaj ene pedagoške delavnice (npr. INOVUP v organizaciji UL). Vsi izvajalci izobraževanj in usposabljanj na simulatorjih pridobijo potrdilo za praktično uporabo simulatorjev in se usposobijo za praktično preverjanje znanja študentov/tečajnikov na simulatorjih.</w:t>
      </w:r>
    </w:p>
    <w:p w14:paraId="22948BB2" w14:textId="77777777" w:rsidR="00F678F4" w:rsidRPr="005C4369" w:rsidRDefault="00F678F4" w:rsidP="007924BB">
      <w:pPr>
        <w:spacing w:after="0" w:line="240" w:lineRule="auto"/>
        <w:ind w:right="77"/>
        <w:jc w:val="both"/>
        <w:rPr>
          <w:rFonts w:ascii="Bookman Old Style" w:eastAsia="Arial" w:hAnsi="Bookman Old Style" w:cs="Arial"/>
          <w:sz w:val="24"/>
          <w:szCs w:val="24"/>
          <w:lang w:val="sl-SI"/>
        </w:rPr>
      </w:pPr>
    </w:p>
    <w:p w14:paraId="37BFF578" w14:textId="77777777" w:rsidR="00F678F4" w:rsidRPr="005C4369" w:rsidRDefault="00F678F4" w:rsidP="00F678F4">
      <w:pPr>
        <w:spacing w:after="0" w:line="240" w:lineRule="auto"/>
        <w:ind w:right="77"/>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o </w:t>
      </w:r>
      <w:r w:rsidRPr="005C4369">
        <w:rPr>
          <w:rFonts w:ascii="Bookman Old Style" w:hAnsi="Bookman Old Style"/>
          <w:sz w:val="24"/>
          <w:szCs w:val="24"/>
          <w:lang w:val="sl-SI"/>
        </w:rPr>
        <w:t>UL FPP.</w:t>
      </w:r>
    </w:p>
    <w:p w14:paraId="510B978E"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44C213BA" w14:textId="5B8CC99A" w:rsidR="00F678F4" w:rsidRPr="005C4369" w:rsidRDefault="00F678F4" w:rsidP="005B500B">
      <w:pPr>
        <w:pStyle w:val="Naslov4"/>
        <w:rPr>
          <w:lang w:val="sl-SI"/>
        </w:rPr>
      </w:pPr>
      <w:bookmarkStart w:id="66" w:name="_Toc431988163"/>
      <w:r w:rsidRPr="005C4369">
        <w:rPr>
          <w:rFonts w:eastAsia="Arial"/>
          <w:spacing w:val="3"/>
          <w:lang w:val="sl-SI"/>
        </w:rPr>
        <w:t>N</w:t>
      </w:r>
      <w:r w:rsidRPr="005C4369">
        <w:rPr>
          <w:rFonts w:eastAsia="Arial"/>
          <w:lang w:val="sl-SI"/>
        </w:rPr>
        <w:t>o</w:t>
      </w:r>
      <w:r w:rsidRPr="005C4369">
        <w:rPr>
          <w:rFonts w:eastAsia="Arial"/>
          <w:spacing w:val="1"/>
          <w:lang w:val="sl-SI"/>
        </w:rPr>
        <w:t>v</w:t>
      </w:r>
      <w:r w:rsidRPr="005C4369">
        <w:rPr>
          <w:rFonts w:eastAsia="Arial"/>
          <w:spacing w:val="2"/>
          <w:lang w:val="sl-SI"/>
        </w:rPr>
        <w:t>o</w:t>
      </w:r>
      <w:r w:rsidR="005B500B" w:rsidRPr="005C4369">
        <w:rPr>
          <w:rFonts w:eastAsia="Arial"/>
          <w:spacing w:val="2"/>
          <w:lang w:val="sl-SI"/>
        </w:rPr>
        <w:t xml:space="preserve"> </w:t>
      </w:r>
      <w:r w:rsidRPr="005C4369">
        <w:rPr>
          <w:rFonts w:eastAsia="Arial"/>
          <w:spacing w:val="-1"/>
          <w:lang w:val="sl-SI"/>
        </w:rPr>
        <w:t>z</w:t>
      </w:r>
      <w:r w:rsidRPr="005C4369">
        <w:rPr>
          <w:rFonts w:eastAsia="Arial"/>
          <w:lang w:val="sl-SI"/>
        </w:rPr>
        <w:t>apo</w:t>
      </w:r>
      <w:r w:rsidRPr="005C4369">
        <w:rPr>
          <w:rFonts w:eastAsia="Arial"/>
          <w:spacing w:val="1"/>
          <w:lang w:val="sl-SI"/>
        </w:rPr>
        <w:t>sl</w:t>
      </w:r>
      <w:r w:rsidRPr="005C4369">
        <w:rPr>
          <w:rFonts w:eastAsia="Arial"/>
          <w:lang w:val="sl-SI"/>
        </w:rPr>
        <w:t>e</w:t>
      </w:r>
      <w:r w:rsidRPr="005C4369">
        <w:rPr>
          <w:rFonts w:eastAsia="Arial"/>
          <w:spacing w:val="2"/>
          <w:lang w:val="sl-SI"/>
        </w:rPr>
        <w:t>n</w:t>
      </w:r>
      <w:r w:rsidRPr="005C4369">
        <w:rPr>
          <w:rFonts w:eastAsia="Arial"/>
          <w:lang w:val="sl-SI"/>
        </w:rPr>
        <w:t>i</w:t>
      </w:r>
      <w:r w:rsidRPr="005C4369">
        <w:rPr>
          <w:rFonts w:eastAsia="Arial"/>
          <w:spacing w:val="-14"/>
          <w:lang w:val="sl-SI"/>
        </w:rPr>
        <w:t xml:space="preserve"> </w:t>
      </w:r>
      <w:r w:rsidRPr="005C4369">
        <w:rPr>
          <w:rFonts w:eastAsia="Arial"/>
          <w:spacing w:val="2"/>
          <w:lang w:val="sl-SI"/>
        </w:rPr>
        <w:t>d</w:t>
      </w:r>
      <w:r w:rsidRPr="005C4369">
        <w:rPr>
          <w:rFonts w:eastAsia="Arial"/>
          <w:lang w:val="sl-SI"/>
        </w:rPr>
        <w:t>e</w:t>
      </w:r>
      <w:r w:rsidRPr="005C4369">
        <w:rPr>
          <w:rFonts w:eastAsia="Arial"/>
          <w:spacing w:val="-1"/>
          <w:lang w:val="sl-SI"/>
        </w:rPr>
        <w:t>l</w:t>
      </w:r>
      <w:r w:rsidRPr="005C4369">
        <w:rPr>
          <w:rFonts w:eastAsia="Arial"/>
          <w:spacing w:val="2"/>
          <w:lang w:val="sl-SI"/>
        </w:rPr>
        <w:t>a</w:t>
      </w:r>
      <w:r w:rsidRPr="005C4369">
        <w:rPr>
          <w:rFonts w:eastAsia="Arial"/>
          <w:spacing w:val="-1"/>
          <w:lang w:val="sl-SI"/>
        </w:rPr>
        <w:t>v</w:t>
      </w:r>
      <w:r w:rsidRPr="005C4369">
        <w:rPr>
          <w:rFonts w:eastAsia="Arial"/>
          <w:spacing w:val="1"/>
          <w:lang w:val="sl-SI"/>
        </w:rPr>
        <w:t>c</w:t>
      </w:r>
      <w:r w:rsidRPr="005C4369">
        <w:rPr>
          <w:rFonts w:eastAsia="Arial"/>
          <w:lang w:val="sl-SI"/>
        </w:rPr>
        <w:t>i</w:t>
      </w:r>
      <w:r w:rsidRPr="005C4369">
        <w:rPr>
          <w:rFonts w:eastAsia="Arial"/>
          <w:spacing w:val="-5"/>
          <w:lang w:val="sl-SI"/>
        </w:rPr>
        <w:t xml:space="preserve"> </w:t>
      </w:r>
      <w:r w:rsidRPr="005C4369">
        <w:rPr>
          <w:rFonts w:eastAsia="Arial"/>
          <w:spacing w:val="-1"/>
          <w:lang w:val="sl-SI"/>
        </w:rPr>
        <w:t>i</w:t>
      </w:r>
      <w:r w:rsidRPr="005C4369">
        <w:rPr>
          <w:rFonts w:eastAsia="Arial"/>
          <w:lang w:val="sl-SI"/>
        </w:rPr>
        <w:t>n asistenti</w:t>
      </w:r>
      <w:bookmarkEnd w:id="66"/>
    </w:p>
    <w:p w14:paraId="647BAB0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5DDB73" w14:textId="77777777" w:rsidR="00F678F4" w:rsidRPr="005C4369" w:rsidRDefault="00F678F4" w:rsidP="00F678F4">
      <w:pPr>
        <w:spacing w:after="0" w:line="240" w:lineRule="auto"/>
        <w:ind w:right="79"/>
        <w:jc w:val="both"/>
        <w:rPr>
          <w:rFonts w:ascii="Bookman Old Style" w:eastAsia="Arial" w:hAnsi="Bookman Old Style" w:cs="Arial"/>
          <w:spacing w:val="5"/>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 in asistenti</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9"/>
          <w:sz w:val="24"/>
          <w:szCs w:val="24"/>
          <w:lang w:val="sl-SI"/>
        </w:rPr>
        <w:t xml:space="preserve"> vsemi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Univerze v Ljubljani ter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 predstojnik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er in pogojev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dekan. Z</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edni</w:t>
      </w:r>
      <w:r w:rsidRPr="005C4369">
        <w:rPr>
          <w:rFonts w:ascii="Bookman Old Style" w:eastAsia="Arial" w:hAnsi="Bookman Old Style" w:cs="Arial"/>
          <w:spacing w:val="-9"/>
          <w:sz w:val="24"/>
          <w:szCs w:val="24"/>
          <w:lang w:val="sl-SI"/>
        </w:rPr>
        <w:t xml:space="preserve"> p</w:t>
      </w:r>
      <w:r w:rsidRPr="005C4369">
        <w:rPr>
          <w:rFonts w:ascii="Bookman Old Style" w:eastAsia="Arial" w:hAnsi="Bookman Old Style" w:cs="Arial"/>
          <w:sz w:val="24"/>
          <w:szCs w:val="24"/>
          <w:lang w:val="sl-SI"/>
        </w:rPr>
        <w:t>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p>
    <w:p w14:paraId="66B8C0CA" w14:textId="77777777" w:rsidR="00F678F4" w:rsidRPr="005C4369" w:rsidRDefault="00F678F4" w:rsidP="00F678F4">
      <w:pPr>
        <w:spacing w:before="11" w:after="0" w:line="240" w:lineRule="auto"/>
        <w:rPr>
          <w:rFonts w:ascii="Bookman Old Style" w:hAnsi="Bookman Old Style"/>
          <w:sz w:val="24"/>
          <w:szCs w:val="24"/>
          <w:lang w:val="sl-SI"/>
        </w:rPr>
      </w:pPr>
    </w:p>
    <w:p w14:paraId="58C8E284"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 Merili za volitve v nazive visokošolskih učiteljev, znanstvenih delavcev ter sodelavcev Univerze v Ljubljani se urejajo pogoji, merila in postopek za izvolitev v naziv visokošolskega učitelja, znanstvenega delavca in sodelavca.</w:t>
      </w:r>
    </w:p>
    <w:p w14:paraId="2DA6D9B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74FA18D0" w14:textId="43F823EA"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Kandidati so lahko izvoljeni v nazive na habilitacijskih</w:t>
      </w:r>
      <w:r w:rsidR="00F92642">
        <w:rPr>
          <w:rFonts w:ascii="Bookman Old Style" w:eastAsia="Arial" w:hAnsi="Bookman Old Style" w:cs="Arial"/>
          <w:spacing w:val="-1"/>
          <w:sz w:val="24"/>
          <w:szCs w:val="24"/>
          <w:lang w:val="sl-SI"/>
        </w:rPr>
        <w:t xml:space="preserve"> področjih veljavnih na FPP.</w:t>
      </w:r>
    </w:p>
    <w:p w14:paraId="3996E8A3"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6D677F77"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Kandidat za izvolitev v naziv visokošolskih učiteljev in sodelavcev mora kumulativno izpolnjevati skupne, splošne in posebne pogoje za izvolitev v naziv.</w:t>
      </w:r>
    </w:p>
    <w:p w14:paraId="3691F8A9"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18FD2BC3"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Skupni pogoji za izvolitev v naziv so pogoji, ki jih mora izpolnjevati vsak kandidat za izvolitev v naziv visokošolskih učiteljev in sodelavcev.</w:t>
      </w:r>
    </w:p>
    <w:p w14:paraId="43848C7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4F0C9228"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Splošni pogoji so formalni pogoji, ki jih mora poleg skupnih pogojev in z upoštevanjem vsebinskih elementov za presojo usposobljenosti izpolnjevati </w:t>
      </w:r>
      <w:r w:rsidRPr="005C4369">
        <w:rPr>
          <w:rFonts w:ascii="Bookman Old Style" w:eastAsia="Arial" w:hAnsi="Bookman Old Style" w:cs="Arial"/>
          <w:spacing w:val="-1"/>
          <w:sz w:val="24"/>
          <w:szCs w:val="24"/>
          <w:lang w:val="sl-SI"/>
        </w:rPr>
        <w:lastRenderedPageBreak/>
        <w:t>kandidat za izvolitev v posamezni naziv.</w:t>
      </w:r>
    </w:p>
    <w:p w14:paraId="05D6EF3A"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21A4415D"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Posebni pogoji za izvolitev v naziv visokošolskega učitelja ali visokošolskega sodelavca za potrebe Katedre za navtiko so:</w:t>
      </w:r>
    </w:p>
    <w:p w14:paraId="356C5697" w14:textId="6C438A2B" w:rsidR="00F678F4" w:rsidRPr="005C4369" w:rsidRDefault="00F678F4" w:rsidP="00690C3E">
      <w:pPr>
        <w:pStyle w:val="Brezrazmikov"/>
        <w:numPr>
          <w:ilvl w:val="0"/>
          <w:numId w:val="41"/>
        </w:numPr>
        <w:jc w:val="both"/>
        <w:rPr>
          <w:rFonts w:ascii="Bookman Old Style" w:hAnsi="Bookman Old Style" w:cs="Arial"/>
          <w:sz w:val="24"/>
          <w:szCs w:val="24"/>
        </w:rPr>
      </w:pPr>
      <w:r w:rsidRPr="005C4369">
        <w:rPr>
          <w:rFonts w:ascii="Bookman Old Style" w:eastAsia="Arial" w:hAnsi="Bookman Old Style" w:cs="Arial"/>
          <w:spacing w:val="-1"/>
          <w:sz w:val="24"/>
          <w:szCs w:val="24"/>
        </w:rPr>
        <w:t>izkušnje pri delu, kar se dokazuje s pooblastilom</w:t>
      </w:r>
      <w:r w:rsidR="00277C24">
        <w:rPr>
          <w:rFonts w:ascii="Bookman Old Style" w:eastAsia="Arial" w:hAnsi="Bookman Old Style" w:cs="Arial"/>
          <w:spacing w:val="-1"/>
          <w:sz w:val="24"/>
          <w:szCs w:val="24"/>
        </w:rPr>
        <w:t xml:space="preserve"> častnika krova za sodelavca in</w:t>
      </w:r>
      <w:r w:rsidRPr="005C4369">
        <w:rPr>
          <w:rFonts w:ascii="Bookman Old Style" w:eastAsia="Arial" w:hAnsi="Bookman Old Style" w:cs="Arial"/>
          <w:spacing w:val="-1"/>
          <w:sz w:val="24"/>
          <w:szCs w:val="24"/>
        </w:rPr>
        <w:t xml:space="preserve"> </w:t>
      </w:r>
      <w:r w:rsidRPr="005C4369">
        <w:rPr>
          <w:rFonts w:ascii="Bookman Old Style" w:hAnsi="Bookman Old Style" w:cs="Arial"/>
          <w:sz w:val="24"/>
          <w:szCs w:val="24"/>
        </w:rPr>
        <w:t xml:space="preserve">prvega častnika krova na ladji z bruto tonažo 3000 ali več </w:t>
      </w:r>
      <w:r w:rsidRPr="005C4369">
        <w:rPr>
          <w:rFonts w:ascii="Bookman Old Style" w:hAnsi="Bookman Old Style" w:cs="Arial"/>
          <w:i/>
          <w:sz w:val="24"/>
          <w:szCs w:val="24"/>
        </w:rPr>
        <w:t>(STCW II/2)</w:t>
      </w:r>
      <w:r w:rsidRPr="005C4369">
        <w:rPr>
          <w:rFonts w:ascii="Bookman Old Style" w:hAnsi="Bookman Old Style" w:cs="Arial"/>
          <w:sz w:val="24"/>
          <w:szCs w:val="24"/>
        </w:rPr>
        <w:t xml:space="preserve"> </w:t>
      </w:r>
      <w:r w:rsidR="00277C24">
        <w:rPr>
          <w:rFonts w:ascii="Bookman Old Style" w:hAnsi="Bookman Old Style" w:cs="Arial"/>
          <w:sz w:val="24"/>
          <w:szCs w:val="24"/>
        </w:rPr>
        <w:t xml:space="preserve">za učitelja, </w:t>
      </w:r>
      <w:r w:rsidRPr="005C4369">
        <w:rPr>
          <w:rFonts w:ascii="Bookman Old Style" w:hAnsi="Bookman Old Style" w:cs="Arial"/>
          <w:sz w:val="24"/>
          <w:szCs w:val="24"/>
        </w:rPr>
        <w:t>prednost pa imajo kandidati z nazivom poveljnik ladje z bruto tonažo 3000 ali več.</w:t>
      </w:r>
    </w:p>
    <w:p w14:paraId="1842B57A" w14:textId="77777777" w:rsidR="00F678F4" w:rsidRPr="005C4369" w:rsidRDefault="00F678F4" w:rsidP="00F678F4">
      <w:pPr>
        <w:pStyle w:val="Brezrazmikov"/>
        <w:jc w:val="both"/>
        <w:rPr>
          <w:rFonts w:ascii="Bookman Old Style" w:hAnsi="Bookman Old Style" w:cs="Arial"/>
          <w:sz w:val="24"/>
          <w:szCs w:val="24"/>
        </w:rPr>
      </w:pPr>
    </w:p>
    <w:p w14:paraId="5238BBE5" w14:textId="77777777" w:rsidR="00F678F4" w:rsidRPr="005C4369" w:rsidRDefault="00F678F4" w:rsidP="00F678F4">
      <w:pPr>
        <w:pStyle w:val="Brezrazmikov"/>
        <w:jc w:val="both"/>
        <w:rPr>
          <w:rFonts w:ascii="Bookman Old Style" w:hAnsi="Bookman Old Style" w:cs="Arial"/>
          <w:sz w:val="24"/>
          <w:szCs w:val="24"/>
        </w:rPr>
      </w:pPr>
    </w:p>
    <w:p w14:paraId="658D3155" w14:textId="447D2379"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Posebni pogoji za izvolitev v naziv visokošolskega učitelja ali visokošolskega s</w:t>
      </w:r>
      <w:r w:rsidR="00277C24">
        <w:rPr>
          <w:rFonts w:ascii="Bookman Old Style" w:eastAsia="Arial" w:hAnsi="Bookman Old Style" w:cs="Arial"/>
          <w:spacing w:val="-1"/>
          <w:sz w:val="24"/>
          <w:szCs w:val="24"/>
          <w:lang w:val="sl-SI"/>
        </w:rPr>
        <w:t>odelavca za potrebe Katedre za</w:t>
      </w:r>
      <w:r w:rsidRPr="005C4369">
        <w:rPr>
          <w:rFonts w:ascii="Bookman Old Style" w:eastAsia="Arial" w:hAnsi="Bookman Old Style" w:cs="Arial"/>
          <w:spacing w:val="-1"/>
          <w:sz w:val="24"/>
          <w:szCs w:val="24"/>
          <w:lang w:val="sl-SI"/>
        </w:rPr>
        <w:t xml:space="preserve"> ladijsko strojništvo so:</w:t>
      </w:r>
    </w:p>
    <w:p w14:paraId="74AA6E5B" w14:textId="748A317F" w:rsidR="00F678F4" w:rsidRPr="005C4369" w:rsidRDefault="00F678F4" w:rsidP="00690C3E">
      <w:pPr>
        <w:pStyle w:val="Brezrazmikov"/>
        <w:numPr>
          <w:ilvl w:val="0"/>
          <w:numId w:val="41"/>
        </w:numPr>
        <w:jc w:val="both"/>
        <w:rPr>
          <w:rFonts w:ascii="Bookman Old Style" w:hAnsi="Bookman Old Style" w:cs="Arial"/>
          <w:sz w:val="24"/>
          <w:szCs w:val="24"/>
        </w:rPr>
      </w:pPr>
      <w:r w:rsidRPr="005C4369">
        <w:rPr>
          <w:rFonts w:ascii="Bookman Old Style" w:eastAsia="Arial" w:hAnsi="Bookman Old Style" w:cs="Arial"/>
          <w:spacing w:val="-1"/>
          <w:sz w:val="24"/>
          <w:szCs w:val="24"/>
        </w:rPr>
        <w:t>izkušnje pri delu, kar se dokazuje s pooblastilom</w:t>
      </w:r>
      <w:r w:rsidR="00277C24">
        <w:rPr>
          <w:rFonts w:ascii="Bookman Old Style" w:eastAsia="Arial" w:hAnsi="Bookman Old Style" w:cs="Arial"/>
          <w:spacing w:val="-1"/>
          <w:sz w:val="24"/>
          <w:szCs w:val="24"/>
        </w:rPr>
        <w:t xml:space="preserve"> častnika stroja za sodelavca in</w:t>
      </w:r>
      <w:r w:rsidRPr="005C4369">
        <w:rPr>
          <w:rFonts w:ascii="Arial" w:hAnsi="Arial" w:cs="Arial"/>
          <w:sz w:val="20"/>
          <w:szCs w:val="20"/>
        </w:rPr>
        <w:t xml:space="preserve"> </w:t>
      </w:r>
      <w:r w:rsidRPr="005C4369">
        <w:rPr>
          <w:rFonts w:ascii="Bookman Old Style" w:hAnsi="Bookman Old Style" w:cs="Arial"/>
          <w:sz w:val="24"/>
          <w:szCs w:val="24"/>
        </w:rPr>
        <w:t xml:space="preserve">drugega častnika stroja na ladji s pogonskim strojem z močjo 3000 kW ali več </w:t>
      </w:r>
      <w:r w:rsidRPr="005C4369">
        <w:rPr>
          <w:rFonts w:ascii="Bookman Old Style" w:hAnsi="Bookman Old Style" w:cs="Arial"/>
          <w:i/>
          <w:sz w:val="24"/>
          <w:szCs w:val="24"/>
        </w:rPr>
        <w:t>(STCW III/2)</w:t>
      </w:r>
      <w:r w:rsidR="00277C24">
        <w:rPr>
          <w:rFonts w:ascii="Bookman Old Style" w:hAnsi="Bookman Old Style" w:cs="Arial"/>
          <w:sz w:val="24"/>
          <w:szCs w:val="24"/>
        </w:rPr>
        <w:t xml:space="preserve"> </w:t>
      </w:r>
      <w:r w:rsidR="00277C24" w:rsidRPr="00277C24">
        <w:rPr>
          <w:rFonts w:ascii="Bookman Old Style" w:hAnsi="Bookman Old Style" w:cs="Arial"/>
          <w:sz w:val="24"/>
          <w:szCs w:val="24"/>
        </w:rPr>
        <w:t>za učitelja</w:t>
      </w:r>
      <w:r w:rsidRPr="005C4369">
        <w:rPr>
          <w:rFonts w:ascii="Bookman Old Style" w:hAnsi="Bookman Old Style" w:cs="Arial"/>
          <w:sz w:val="24"/>
          <w:szCs w:val="24"/>
        </w:rPr>
        <w:t>, prednost pa imajo kandidati z nazivom upravitelj stroja na ladji s pogonskim strojem z močjo 3000 kW ali več.</w:t>
      </w:r>
    </w:p>
    <w:p w14:paraId="49588927" w14:textId="77777777" w:rsidR="00F678F4" w:rsidRPr="005C4369" w:rsidRDefault="00F678F4" w:rsidP="00F678F4">
      <w:pPr>
        <w:pStyle w:val="Brezrazmikov"/>
        <w:jc w:val="both"/>
        <w:rPr>
          <w:rFonts w:ascii="Bookman Old Style" w:hAnsi="Bookman Old Style" w:cs="Arial"/>
          <w:sz w:val="24"/>
          <w:szCs w:val="24"/>
        </w:rPr>
      </w:pPr>
    </w:p>
    <w:p w14:paraId="60656AFC"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2DC6365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Vsebinski elementi za presojo usposobljenosti za področje habilitacije Pomorstvo za izvolitev v naziv visokošolskega učitelja za potrebe izobraževanja/usposabljanja/skrbnika in izvajalca usposabljanja so:</w:t>
      </w:r>
    </w:p>
    <w:p w14:paraId="281E8311" w14:textId="77777777" w:rsidR="00F678F4" w:rsidRPr="005C4369" w:rsidRDefault="00F678F4" w:rsidP="00690C3E">
      <w:pPr>
        <w:pStyle w:val="Odstavekseznama"/>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uspešnost pri reševanju znanstvenih, raziskovalno-razvojnih ali strokovnih problemov;</w:t>
      </w:r>
    </w:p>
    <w:p w14:paraId="3596DB26" w14:textId="77777777" w:rsidR="00F678F4" w:rsidRPr="005C4369" w:rsidRDefault="00F678F4" w:rsidP="00690C3E">
      <w:pPr>
        <w:pStyle w:val="Odstavekseznama"/>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aktivno delovanje v mednarodnem prostoru in </w:t>
      </w:r>
    </w:p>
    <w:p w14:paraId="77620E94" w14:textId="4D3A6A40" w:rsidR="00F678F4" w:rsidRPr="005C4369" w:rsidRDefault="00F678F4" w:rsidP="00690C3E">
      <w:pPr>
        <w:pStyle w:val="Odstavekseznama"/>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izkušnje pri delu v poklicnem okolju, kar se izkazuje z ustreznimi pooblastili/</w:t>
      </w:r>
      <w:r w:rsidR="00A017F2" w:rsidRPr="005C4369">
        <w:rPr>
          <w:rFonts w:ascii="Bookman Old Style" w:eastAsia="Arial" w:hAnsi="Bookman Old Style" w:cs="Arial"/>
          <w:spacing w:val="-1"/>
          <w:sz w:val="24"/>
          <w:szCs w:val="24"/>
          <w:lang w:val="sl-SI"/>
        </w:rPr>
        <w:t>spričevali</w:t>
      </w:r>
      <w:r w:rsidRPr="005C4369">
        <w:rPr>
          <w:rFonts w:ascii="Bookman Old Style" w:eastAsia="Arial" w:hAnsi="Bookman Old Style" w:cs="Arial"/>
          <w:spacing w:val="-1"/>
          <w:sz w:val="24"/>
          <w:szCs w:val="24"/>
          <w:lang w:val="sl-SI"/>
        </w:rPr>
        <w:t xml:space="preserve">/potrdili s strani klasifikacijskih zavodov, ki so člani mednarodnega združenja klasifikacijskih zavodov (IACS) in/ali </w:t>
      </w:r>
      <w:r w:rsidRPr="005C4369">
        <w:rPr>
          <w:rFonts w:ascii="Bookman Old Style" w:hAnsi="Bookman Old Style"/>
          <w:sz w:val="24"/>
          <w:szCs w:val="24"/>
          <w:lang w:val="sl-SI"/>
        </w:rPr>
        <w:t>Agencijo za pomorstvo in obalno stražo (MCA).</w:t>
      </w:r>
    </w:p>
    <w:p w14:paraId="07D63270"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726369E2" w14:textId="372255E1" w:rsidR="00F678F4" w:rsidRPr="005C4369" w:rsidRDefault="00F678F4" w:rsidP="005B500B">
      <w:pPr>
        <w:pStyle w:val="Naslov4"/>
        <w:rPr>
          <w:lang w:val="sl-SI"/>
        </w:rPr>
      </w:pPr>
      <w:bookmarkStart w:id="67" w:name="_Toc431988164"/>
      <w:r w:rsidRPr="005C4369">
        <w:rPr>
          <w:rFonts w:eastAsia="Arial"/>
          <w:spacing w:val="2"/>
          <w:lang w:val="sl-SI"/>
        </w:rPr>
        <w:t>I</w:t>
      </w:r>
      <w:r w:rsidRPr="005C4369">
        <w:rPr>
          <w:rFonts w:eastAsia="Arial"/>
          <w:spacing w:val="-1"/>
          <w:lang w:val="sl-SI"/>
        </w:rPr>
        <w:t>z</w:t>
      </w:r>
      <w:r w:rsidRPr="005C4369">
        <w:rPr>
          <w:rFonts w:eastAsia="Arial"/>
          <w:spacing w:val="2"/>
          <w:lang w:val="sl-SI"/>
        </w:rPr>
        <w:t>o</w:t>
      </w:r>
      <w:r w:rsidRPr="005C4369">
        <w:rPr>
          <w:rFonts w:eastAsia="Arial"/>
          <w:lang w:val="sl-SI"/>
        </w:rPr>
        <w:t>b</w:t>
      </w:r>
      <w:r w:rsidRPr="005C4369">
        <w:rPr>
          <w:rFonts w:eastAsia="Arial"/>
          <w:spacing w:val="1"/>
          <w:lang w:val="sl-SI"/>
        </w:rPr>
        <w:t>r</w:t>
      </w:r>
      <w:r w:rsidRPr="005C4369">
        <w:rPr>
          <w:rFonts w:eastAsia="Arial"/>
          <w:spacing w:val="2"/>
          <w:lang w:val="sl-SI"/>
        </w:rPr>
        <w:t>a</w:t>
      </w:r>
      <w:r w:rsidRPr="005C4369">
        <w:rPr>
          <w:rFonts w:eastAsia="Arial"/>
          <w:spacing w:val="-1"/>
          <w:lang w:val="sl-SI"/>
        </w:rPr>
        <w:t>ž</w:t>
      </w:r>
      <w:r w:rsidRPr="005C4369">
        <w:rPr>
          <w:rFonts w:eastAsia="Arial"/>
          <w:lang w:val="sl-SI"/>
        </w:rPr>
        <w:t>e</w:t>
      </w:r>
      <w:r w:rsidRPr="005C4369">
        <w:rPr>
          <w:rFonts w:eastAsia="Arial"/>
          <w:spacing w:val="1"/>
          <w:lang w:val="sl-SI"/>
        </w:rPr>
        <w:t>v</w:t>
      </w:r>
      <w:r w:rsidRPr="005C4369">
        <w:rPr>
          <w:rFonts w:eastAsia="Arial"/>
          <w:lang w:val="sl-SI"/>
        </w:rPr>
        <w:t>an</w:t>
      </w:r>
      <w:r w:rsidRPr="005C4369">
        <w:rPr>
          <w:rFonts w:eastAsia="Arial"/>
          <w:spacing w:val="1"/>
          <w:lang w:val="sl-SI"/>
        </w:rPr>
        <w:t>j</w:t>
      </w:r>
      <w:r w:rsidRPr="005C4369">
        <w:rPr>
          <w:rFonts w:eastAsia="Arial"/>
          <w:lang w:val="sl-SI"/>
        </w:rPr>
        <w:t>e</w:t>
      </w:r>
      <w:r w:rsidRPr="005C4369">
        <w:rPr>
          <w:rFonts w:eastAsia="Arial"/>
          <w:spacing w:val="-10"/>
          <w:lang w:val="sl-SI"/>
        </w:rPr>
        <w:t xml:space="preserve"> </w:t>
      </w:r>
      <w:r w:rsidRPr="005C4369">
        <w:rPr>
          <w:rFonts w:eastAsia="Arial"/>
          <w:spacing w:val="-1"/>
          <w:lang w:val="sl-SI"/>
        </w:rPr>
        <w:t>z</w:t>
      </w:r>
      <w:r w:rsidRPr="005C4369">
        <w:rPr>
          <w:rFonts w:eastAsia="Arial"/>
          <w:lang w:val="sl-SI"/>
        </w:rPr>
        <w:t>a p</w:t>
      </w:r>
      <w:r w:rsidRPr="005C4369">
        <w:rPr>
          <w:rFonts w:eastAsia="Arial"/>
          <w:spacing w:val="1"/>
          <w:lang w:val="sl-SI"/>
        </w:rPr>
        <w:t>r</w:t>
      </w:r>
      <w:r w:rsidRPr="005C4369">
        <w:rPr>
          <w:rFonts w:eastAsia="Arial"/>
          <w:spacing w:val="-1"/>
          <w:lang w:val="sl-SI"/>
        </w:rPr>
        <w:t>i</w:t>
      </w:r>
      <w:r w:rsidRPr="005C4369">
        <w:rPr>
          <w:rFonts w:eastAsia="Arial"/>
          <w:lang w:val="sl-SI"/>
        </w:rPr>
        <w:t>d</w:t>
      </w:r>
      <w:r w:rsidRPr="005C4369">
        <w:rPr>
          <w:rFonts w:eastAsia="Arial"/>
          <w:spacing w:val="2"/>
          <w:lang w:val="sl-SI"/>
        </w:rPr>
        <w:t>o</w:t>
      </w:r>
      <w:r w:rsidRPr="005C4369">
        <w:rPr>
          <w:rFonts w:eastAsia="Arial"/>
          <w:lang w:val="sl-SI"/>
        </w:rPr>
        <w:t>b</w:t>
      </w:r>
      <w:r w:rsidRPr="005C4369">
        <w:rPr>
          <w:rFonts w:eastAsia="Arial"/>
          <w:spacing w:val="-1"/>
          <w:lang w:val="sl-SI"/>
        </w:rPr>
        <w:t>i</w:t>
      </w:r>
      <w:r w:rsidRPr="005C4369">
        <w:rPr>
          <w:rFonts w:eastAsia="Arial"/>
          <w:spacing w:val="2"/>
          <w:lang w:val="sl-SI"/>
        </w:rPr>
        <w:t>t</w:t>
      </w:r>
      <w:r w:rsidRPr="005C4369">
        <w:rPr>
          <w:rFonts w:eastAsia="Arial"/>
          <w:lang w:val="sl-SI"/>
        </w:rPr>
        <w:t>ev</w:t>
      </w:r>
      <w:r w:rsidRPr="005C4369">
        <w:rPr>
          <w:rFonts w:eastAsia="Arial"/>
          <w:spacing w:val="-8"/>
          <w:lang w:val="sl-SI"/>
        </w:rPr>
        <w:t xml:space="preserve"> </w:t>
      </w:r>
      <w:r w:rsidRPr="005C4369">
        <w:rPr>
          <w:rFonts w:eastAsia="Arial"/>
          <w:spacing w:val="1"/>
          <w:lang w:val="sl-SI"/>
        </w:rPr>
        <w:t>v</w:t>
      </w:r>
      <w:r w:rsidRPr="005C4369">
        <w:rPr>
          <w:rFonts w:eastAsia="Arial"/>
          <w:spacing w:val="-1"/>
          <w:lang w:val="sl-SI"/>
        </w:rPr>
        <w:t>i</w:t>
      </w:r>
      <w:r w:rsidRPr="005C4369">
        <w:rPr>
          <w:rFonts w:eastAsia="Arial"/>
          <w:spacing w:val="1"/>
          <w:lang w:val="sl-SI"/>
        </w:rPr>
        <w:t>šj</w:t>
      </w:r>
      <w:r w:rsidRPr="005C4369">
        <w:rPr>
          <w:rFonts w:eastAsia="Arial"/>
          <w:lang w:val="sl-SI"/>
        </w:rPr>
        <w:t>e</w:t>
      </w:r>
      <w:r w:rsidRPr="005C4369">
        <w:rPr>
          <w:rFonts w:eastAsia="Arial"/>
          <w:spacing w:val="-5"/>
          <w:lang w:val="sl-SI"/>
        </w:rPr>
        <w:t xml:space="preserve"> </w:t>
      </w:r>
      <w:r w:rsidRPr="005C4369">
        <w:rPr>
          <w:rFonts w:eastAsia="Arial"/>
          <w:spacing w:val="1"/>
          <w:lang w:val="sl-SI"/>
        </w:rPr>
        <w:t>s</w:t>
      </w:r>
      <w:r w:rsidRPr="005C4369">
        <w:rPr>
          <w:rFonts w:eastAsia="Arial"/>
          <w:lang w:val="sl-SI"/>
        </w:rPr>
        <w:t>topn</w:t>
      </w:r>
      <w:r w:rsidRPr="005C4369">
        <w:rPr>
          <w:rFonts w:eastAsia="Arial"/>
          <w:spacing w:val="1"/>
          <w:lang w:val="sl-SI"/>
        </w:rPr>
        <w:t>j</w:t>
      </w:r>
      <w:r w:rsidRPr="005C4369">
        <w:rPr>
          <w:rFonts w:eastAsia="Arial"/>
          <w:lang w:val="sl-SI"/>
        </w:rPr>
        <w:t>e</w:t>
      </w:r>
      <w:r w:rsidRPr="005C4369">
        <w:rPr>
          <w:rFonts w:eastAsia="Arial"/>
          <w:spacing w:val="-4"/>
          <w:lang w:val="sl-SI"/>
        </w:rPr>
        <w:t xml:space="preserve"> </w:t>
      </w:r>
      <w:r w:rsidRPr="005C4369">
        <w:rPr>
          <w:rFonts w:eastAsia="Arial"/>
          <w:spacing w:val="2"/>
          <w:lang w:val="sl-SI"/>
        </w:rPr>
        <w:t>i</w:t>
      </w:r>
      <w:r w:rsidRPr="005C4369">
        <w:rPr>
          <w:rFonts w:eastAsia="Arial"/>
          <w:spacing w:val="-1"/>
          <w:lang w:val="sl-SI"/>
        </w:rPr>
        <w:t>z</w:t>
      </w:r>
      <w:r w:rsidRPr="005C4369">
        <w:rPr>
          <w:rFonts w:eastAsia="Arial"/>
          <w:lang w:val="sl-SI"/>
        </w:rPr>
        <w:t>ob</w:t>
      </w:r>
      <w:r w:rsidRPr="005C4369">
        <w:rPr>
          <w:rFonts w:eastAsia="Arial"/>
          <w:spacing w:val="1"/>
          <w:lang w:val="sl-SI"/>
        </w:rPr>
        <w:t>r</w:t>
      </w:r>
      <w:r w:rsidRPr="005C4369">
        <w:rPr>
          <w:rFonts w:eastAsia="Arial"/>
          <w:spacing w:val="2"/>
          <w:lang w:val="sl-SI"/>
        </w:rPr>
        <w:t>a</w:t>
      </w:r>
      <w:r w:rsidRPr="005C4369">
        <w:rPr>
          <w:rFonts w:eastAsia="Arial"/>
          <w:spacing w:val="-1"/>
          <w:lang w:val="sl-SI"/>
        </w:rPr>
        <w:t>z</w:t>
      </w:r>
      <w:r w:rsidRPr="005C4369">
        <w:rPr>
          <w:rFonts w:eastAsia="Arial"/>
          <w:lang w:val="sl-SI"/>
        </w:rPr>
        <w:t>be</w:t>
      </w:r>
      <w:bookmarkEnd w:id="67"/>
    </w:p>
    <w:p w14:paraId="6AE20819" w14:textId="77777777" w:rsidR="00F678F4" w:rsidRPr="005C4369" w:rsidRDefault="00F678F4" w:rsidP="00F678F4">
      <w:pPr>
        <w:spacing w:after="0" w:line="240" w:lineRule="auto"/>
        <w:ind w:left="118" w:right="75"/>
        <w:jc w:val="both"/>
        <w:rPr>
          <w:rFonts w:ascii="Bookman Old Style" w:eastAsia="Arial" w:hAnsi="Bookman Old Style" w:cs="Arial"/>
          <w:spacing w:val="-1"/>
          <w:sz w:val="24"/>
          <w:szCs w:val="24"/>
          <w:lang w:val="sl-SI"/>
        </w:rPr>
      </w:pPr>
    </w:p>
    <w:p w14:paraId="7C5D90CD"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og</w:t>
      </w:r>
      <w:r w:rsidRPr="005C4369">
        <w:rPr>
          <w:rFonts w:ascii="Bookman Old Style" w:eastAsia="Arial" w:hAnsi="Bookman Old Style" w:cs="Arial"/>
          <w:sz w:val="24"/>
          <w:szCs w:val="24"/>
          <w:lang w:val="sl-SI"/>
        </w:rPr>
        <w:t>odb</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i na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be 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 predstojnik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 za vse posameznike v svoji NOE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db</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Kadrovska sl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4CB8D4F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CE97B0" w14:textId="6F190E2A" w:rsidR="00F678F4" w:rsidRPr="005C4369" w:rsidRDefault="00F678F4" w:rsidP="005B500B">
      <w:pPr>
        <w:pStyle w:val="Naslov4"/>
        <w:rPr>
          <w:lang w:val="sl-SI"/>
        </w:rPr>
      </w:pPr>
      <w:bookmarkStart w:id="68" w:name="_Toc431988165"/>
      <w:r w:rsidRPr="005C4369">
        <w:rPr>
          <w:rFonts w:eastAsia="Arial"/>
          <w:spacing w:val="-1"/>
          <w:lang w:val="sl-SI"/>
        </w:rPr>
        <w:t>S</w:t>
      </w:r>
      <w:r w:rsidRPr="005C4369">
        <w:rPr>
          <w:rFonts w:eastAsia="Arial"/>
          <w:lang w:val="sl-SI"/>
        </w:rPr>
        <w:t>t</w:t>
      </w:r>
      <w:r w:rsidRPr="005C4369">
        <w:rPr>
          <w:rFonts w:eastAsia="Arial"/>
          <w:spacing w:val="1"/>
          <w:lang w:val="sl-SI"/>
        </w:rPr>
        <w:t>r</w:t>
      </w:r>
      <w:r w:rsidRPr="005C4369">
        <w:rPr>
          <w:rFonts w:eastAsia="Arial"/>
          <w:lang w:val="sl-SI"/>
        </w:rPr>
        <w:t>o</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no</w:t>
      </w:r>
      <w:r w:rsidRPr="005C4369">
        <w:rPr>
          <w:rFonts w:eastAsia="Arial"/>
          <w:spacing w:val="-7"/>
          <w:lang w:val="sl-SI"/>
        </w:rPr>
        <w:t xml:space="preserve"> </w:t>
      </w:r>
      <w:r w:rsidRPr="005C4369">
        <w:rPr>
          <w:rFonts w:eastAsia="Arial"/>
          <w:spacing w:val="1"/>
          <w:lang w:val="sl-SI"/>
        </w:rPr>
        <w:t>i</w:t>
      </w:r>
      <w:r w:rsidRPr="005C4369">
        <w:rPr>
          <w:rFonts w:eastAsia="Arial"/>
          <w:spacing w:val="-1"/>
          <w:lang w:val="sl-SI"/>
        </w:rPr>
        <w:t>z</w:t>
      </w:r>
      <w:r w:rsidRPr="005C4369">
        <w:rPr>
          <w:rFonts w:eastAsia="Arial"/>
          <w:lang w:val="sl-SI"/>
        </w:rPr>
        <w:t>p</w:t>
      </w:r>
      <w:r w:rsidRPr="005C4369">
        <w:rPr>
          <w:rFonts w:eastAsia="Arial"/>
          <w:spacing w:val="2"/>
          <w:lang w:val="sl-SI"/>
        </w:rPr>
        <w:t>o</w:t>
      </w:r>
      <w:r w:rsidRPr="005C4369">
        <w:rPr>
          <w:rFonts w:eastAsia="Arial"/>
          <w:lang w:val="sl-SI"/>
        </w:rPr>
        <w:t>p</w:t>
      </w:r>
      <w:r w:rsidRPr="005C4369">
        <w:rPr>
          <w:rFonts w:eastAsia="Arial"/>
          <w:spacing w:val="2"/>
          <w:lang w:val="sl-SI"/>
        </w:rPr>
        <w:t>o</w:t>
      </w:r>
      <w:r w:rsidRPr="005C4369">
        <w:rPr>
          <w:rFonts w:eastAsia="Arial"/>
          <w:spacing w:val="-1"/>
          <w:lang w:val="sl-SI"/>
        </w:rPr>
        <w:t>l</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
          <w:lang w:val="sl-SI"/>
        </w:rPr>
        <w:t>v</w:t>
      </w:r>
      <w:r w:rsidRPr="005C4369">
        <w:rPr>
          <w:rFonts w:eastAsia="Arial"/>
          <w:spacing w:val="2"/>
          <w:lang w:val="sl-SI"/>
        </w:rPr>
        <w:t>a</w:t>
      </w:r>
      <w:r w:rsidRPr="005C4369">
        <w:rPr>
          <w:rFonts w:eastAsia="Arial"/>
          <w:lang w:val="sl-SI"/>
        </w:rPr>
        <w:t>n</w:t>
      </w:r>
      <w:r w:rsidRPr="005C4369">
        <w:rPr>
          <w:rFonts w:eastAsia="Arial"/>
          <w:spacing w:val="1"/>
          <w:lang w:val="sl-SI"/>
        </w:rPr>
        <w:t>je</w:t>
      </w:r>
      <w:bookmarkEnd w:id="68"/>
    </w:p>
    <w:p w14:paraId="359E2F3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869A51"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vo</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 xml:space="preserve">e strokovno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z</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zli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ic</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in 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16DACB87" w14:textId="77777777" w:rsidR="00F678F4" w:rsidRPr="005C4369" w:rsidRDefault="00F678F4" w:rsidP="00F678F4">
      <w:pPr>
        <w:spacing w:before="16" w:after="0" w:line="240" w:lineRule="auto"/>
        <w:rPr>
          <w:rFonts w:ascii="Bookman Old Style" w:hAnsi="Bookman Old Style"/>
          <w:sz w:val="24"/>
          <w:szCs w:val="24"/>
          <w:lang w:val="sl-SI"/>
        </w:rPr>
      </w:pPr>
    </w:p>
    <w:p w14:paraId="62BEB310"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ene.</w:t>
      </w:r>
    </w:p>
    <w:p w14:paraId="48E84F6B" w14:textId="77777777" w:rsidR="00F678F4" w:rsidRPr="005C4369" w:rsidRDefault="00F678F4" w:rsidP="00F678F4">
      <w:pPr>
        <w:spacing w:before="8" w:after="0" w:line="240" w:lineRule="auto"/>
        <w:rPr>
          <w:rFonts w:ascii="Bookman Old Style" w:hAnsi="Bookman Old Style"/>
          <w:sz w:val="24"/>
          <w:szCs w:val="24"/>
          <w:lang w:val="sl-SI"/>
        </w:rPr>
      </w:pPr>
    </w:p>
    <w:p w14:paraId="133B9736" w14:textId="77777777" w:rsidR="00F678F4" w:rsidRPr="005C4369" w:rsidRDefault="00F678F4" w:rsidP="00F678F4">
      <w:pPr>
        <w:spacing w:after="0" w:line="240" w:lineRule="auto"/>
        <w:ind w:left="118" w:right="77"/>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Predstojniki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enoti</w:t>
      </w:r>
      <w:r w:rsidRPr="005C4369">
        <w:rPr>
          <w:rFonts w:ascii="Bookman Old Style" w:eastAsia="Arial" w:hAnsi="Bookman Old Style" w:cs="Arial"/>
          <w:spacing w:val="-3"/>
          <w:sz w:val="24"/>
          <w:szCs w:val="24"/>
          <w:lang w:val="sl-SI"/>
        </w:rPr>
        <w:t xml:space="preserve"> dekanu</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p>
    <w:p w14:paraId="7024B633" w14:textId="77777777" w:rsidR="00F678F4" w:rsidRPr="005C4369" w:rsidRDefault="00F678F4" w:rsidP="00F678F4">
      <w:pPr>
        <w:spacing w:after="0" w:line="240" w:lineRule="auto"/>
        <w:ind w:left="118" w:right="77"/>
        <w:jc w:val="both"/>
        <w:rPr>
          <w:rFonts w:ascii="Bookman Old Style" w:eastAsia="Arial" w:hAnsi="Bookman Old Style" w:cs="Arial"/>
          <w:spacing w:val="-1"/>
          <w:sz w:val="24"/>
          <w:szCs w:val="24"/>
          <w:lang w:val="sl-SI"/>
        </w:rPr>
      </w:pPr>
    </w:p>
    <w:p w14:paraId="4B6EBC96" w14:textId="363F24E1" w:rsidR="00F678F4" w:rsidRPr="005C4369" w:rsidRDefault="00F678F4" w:rsidP="00F678F4">
      <w:pPr>
        <w:spacing w:after="0" w:line="240" w:lineRule="auto"/>
        <w:ind w:left="118" w:right="77"/>
        <w:jc w:val="both"/>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9"/>
          <w:sz w:val="24"/>
          <w:szCs w:val="24"/>
          <w:lang w:val="sl-SI"/>
        </w:rPr>
        <w:t xml:space="preserve"> NOE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dekan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ov poo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c</w:t>
      </w:r>
      <w:r w:rsidR="00124E94" w:rsidRPr="005C4369">
        <w:rPr>
          <w:rFonts w:ascii="Bookman Old Style" w:eastAsia="Arial" w:hAnsi="Bookman Old Style" w:cs="Arial"/>
          <w:sz w:val="24"/>
          <w:szCs w:val="24"/>
          <w:lang w:val="sl-SI"/>
        </w:rPr>
        <w:t>.</w:t>
      </w:r>
    </w:p>
    <w:p w14:paraId="72459C48" w14:textId="77777777" w:rsidR="00F678F4" w:rsidRPr="005C4369" w:rsidRDefault="00F678F4" w:rsidP="00F678F4">
      <w:pPr>
        <w:spacing w:after="0" w:line="240" w:lineRule="auto"/>
        <w:ind w:left="118" w:right="77"/>
        <w:jc w:val="both"/>
        <w:rPr>
          <w:rFonts w:ascii="Bookman Old Style" w:eastAsia="Arial" w:hAnsi="Bookman Old Style" w:cs="Arial"/>
          <w:spacing w:val="-10"/>
          <w:sz w:val="24"/>
          <w:szCs w:val="24"/>
          <w:lang w:val="sl-SI"/>
        </w:rPr>
      </w:pPr>
    </w:p>
    <w:p w14:paraId="73897588"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0"/>
          <w:sz w:val="24"/>
          <w:szCs w:val="24"/>
          <w:lang w:val="sl-SI"/>
        </w:rPr>
        <w:t>Zaposleni se lahko strokovno izpopolnjujejo z občasnim sodelovanjem ali delom v podjetjih v obliki dopolnilne dejavnosti ali z odobritvijo senata UL FPP v rednem delovnem času.</w:t>
      </w:r>
    </w:p>
    <w:p w14:paraId="7B6EDA8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17FE8A" w14:textId="2F414E21" w:rsidR="00F678F4" w:rsidRPr="005C4369" w:rsidRDefault="00F678F4" w:rsidP="005B500B">
      <w:pPr>
        <w:pStyle w:val="Naslov2"/>
        <w:rPr>
          <w:lang w:val="sl-SI"/>
        </w:rPr>
      </w:pPr>
      <w:bookmarkStart w:id="69" w:name="_Toc431988166"/>
      <w:r w:rsidRPr="005C4369">
        <w:rPr>
          <w:lang w:val="sl-SI"/>
        </w:rPr>
        <w:t>Infrastruktura</w:t>
      </w:r>
      <w:bookmarkEnd w:id="69"/>
    </w:p>
    <w:p w14:paraId="168CC3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3FAC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je pridobila in vzdržuje sredstva, ki so potrebna za doseganje skladnosti in izvajanja nudenja storitev.</w:t>
      </w:r>
    </w:p>
    <w:p w14:paraId="72D1D93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882DE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Infrastruktura vključuje: </w:t>
      </w:r>
    </w:p>
    <w:p w14:paraId="3E553BC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stavbo, kot tudi nekatere posamezne prostore izven stavbe, ki jih uporabljajo študenti in uporabniki storitev ter zaposleni v organizacijski strukturi UL FPP; </w:t>
      </w:r>
    </w:p>
    <w:p w14:paraId="66E3F55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sredstva komunikacije (faks naprava, projektorji – oprema za predstavitev, mobilni in stacionarni telefoni); </w:t>
      </w:r>
    </w:p>
    <w:p w14:paraId="5247406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IT opremo, potrebno za delo zaposlenih in študentov/uporabnikov storitev UL FPP; </w:t>
      </w:r>
    </w:p>
    <w:p w14:paraId="127F762F" w14:textId="77777777" w:rsidR="00F678F4" w:rsidRPr="005C4369" w:rsidRDefault="00F678F4" w:rsidP="00F678F4">
      <w:pPr>
        <w:pStyle w:val="Brezrazmikov"/>
        <w:jc w:val="both"/>
        <w:rPr>
          <w:rFonts w:ascii="Bookman Old Style" w:hAnsi="Bookman Old Style"/>
          <w:sz w:val="24"/>
          <w:szCs w:val="24"/>
        </w:rPr>
      </w:pPr>
      <w:r w:rsidRPr="005C4369">
        <w:rPr>
          <w:rFonts w:ascii="Bookman Old Style" w:hAnsi="Bookman Old Style"/>
          <w:sz w:val="24"/>
          <w:szCs w:val="24"/>
        </w:rPr>
        <w:t xml:space="preserve"> navigacijski in ladijsko-strojni simulator, radijske postaje in simulator za usposabljanje </w:t>
      </w:r>
      <w:r w:rsidRPr="005C4369">
        <w:rPr>
          <w:rFonts w:ascii="Bookman Old Style" w:hAnsi="Bookman Old Style" w:cs="Arial"/>
          <w:sz w:val="24"/>
          <w:szCs w:val="24"/>
        </w:rPr>
        <w:t xml:space="preserve">GMDSS radijskega operaterja s splošnim/omejenim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 poligon s</w:t>
      </w:r>
      <w:r w:rsidRPr="005C4369">
        <w:rPr>
          <w:rFonts w:ascii="Bookman Old Style" w:hAnsi="Bookman Old Style"/>
          <w:sz w:val="24"/>
          <w:szCs w:val="24"/>
        </w:rPr>
        <w:t xml:space="preserve"> šolskim čolnom/čolnom za reševanje in gašenje požarov (v najemu); </w:t>
      </w:r>
    </w:p>
    <w:p w14:paraId="3EE5A1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opremo in naprave v laboratoriju in praktikumu (čolnarna) UL FPP; </w:t>
      </w:r>
    </w:p>
    <w:p w14:paraId="0A79F5F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potrošni material in </w:t>
      </w:r>
    </w:p>
    <w:p w14:paraId="03DE1B0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druge pomožne storitvene dejavnosti.</w:t>
      </w:r>
    </w:p>
    <w:p w14:paraId="7AC0105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53FE54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e/simulatorje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ej</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5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lastRenderedPageBreak/>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In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beti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p>
    <w:p w14:paraId="6F4B781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4AACAC" w14:textId="775F1EFA" w:rsidR="00F678F4" w:rsidRPr="005C4369" w:rsidRDefault="00F678F4" w:rsidP="005B500B">
      <w:pPr>
        <w:pStyle w:val="Naslov2"/>
        <w:rPr>
          <w:lang w:val="sl-SI"/>
        </w:rPr>
      </w:pPr>
      <w:bookmarkStart w:id="70" w:name="_Toc431988167"/>
      <w:r w:rsidRPr="005C4369">
        <w:rPr>
          <w:lang w:val="sl-SI"/>
        </w:rPr>
        <w:t>Delovno okolje</w:t>
      </w:r>
      <w:bookmarkEnd w:id="70"/>
    </w:p>
    <w:p w14:paraId="74CF23D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9DE0E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Delovno okolje, ki ga svojim zaposlenim zagotavlja UL FPP, omogoča varno delo pri izpolnjevanju zahtev uporabnikov storitev v skladu z Izjavo o varnosti z oceno tveganja in zagotovljenimi sredstvi.</w:t>
      </w:r>
    </w:p>
    <w:p w14:paraId="48C96E4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297B5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Primerno delovno okolje pomeni: </w:t>
      </w:r>
    </w:p>
    <w:p w14:paraId="4110C824" w14:textId="236C84E1" w:rsidR="00F678F4" w:rsidRPr="005C4369" w:rsidRDefault="00F678F4" w:rsidP="00690C3E">
      <w:pPr>
        <w:pStyle w:val="Odstavekseznama"/>
        <w:numPr>
          <w:ilvl w:val="0"/>
          <w:numId w:val="34"/>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nematerialno delovno okolje – medsebojni odnosi, ozaveščanje in integriteta zaposlenih, motivirajoče vzdušje, sistem nagrajevanja, podelitev priznanj itd. in</w:t>
      </w:r>
    </w:p>
    <w:p w14:paraId="3BDAE4F8" w14:textId="77777777" w:rsidR="00F678F4" w:rsidRPr="005C4369" w:rsidRDefault="00F678F4" w:rsidP="00690C3E">
      <w:pPr>
        <w:pStyle w:val="Odstavekseznama"/>
        <w:numPr>
          <w:ilvl w:val="0"/>
          <w:numId w:val="34"/>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materialno delovno okolje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ebni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 xml:space="preserve">go) </w:t>
      </w:r>
      <w:r w:rsidRPr="005C4369">
        <w:rPr>
          <w:rFonts w:ascii="Bookman Old Style" w:hAnsi="Bookman Old Style"/>
          <w:sz w:val="24"/>
          <w:szCs w:val="24"/>
          <w:lang w:val="sl-SI"/>
        </w:rPr>
        <w:t>– zagotavljanje informacij, odnosov za zdravo in varno delo, ustrezni delovni odnosi (ustrezna zaščita pred hrupom, zračenjem, ustrezna svetilnost ...), ustrezna kakovost in ergonomske delovne razmere ter podobno.</w:t>
      </w:r>
    </w:p>
    <w:p w14:paraId="28235F21" w14:textId="77777777" w:rsidR="005B500B" w:rsidRPr="005C4369" w:rsidRDefault="005B500B" w:rsidP="005B500B">
      <w:pPr>
        <w:spacing w:before="12" w:after="0" w:line="240" w:lineRule="auto"/>
        <w:jc w:val="both"/>
        <w:rPr>
          <w:rFonts w:ascii="Bookman Old Style" w:hAnsi="Bookman Old Style"/>
          <w:sz w:val="24"/>
          <w:szCs w:val="24"/>
          <w:lang w:val="sl-SI"/>
        </w:rPr>
        <w:sectPr w:rsidR="005B500B" w:rsidRPr="005C4369" w:rsidSect="00EC3D39">
          <w:pgSz w:w="11907" w:h="16839" w:code="9"/>
          <w:pgMar w:top="1417" w:right="1417" w:bottom="1417" w:left="1417" w:header="708" w:footer="708" w:gutter="0"/>
          <w:cols w:space="708"/>
          <w:docGrid w:linePitch="360"/>
        </w:sectPr>
      </w:pPr>
    </w:p>
    <w:p w14:paraId="7005308E" w14:textId="148BE0F1" w:rsidR="005B500B" w:rsidRPr="005C4369" w:rsidRDefault="005B500B" w:rsidP="005B500B">
      <w:pPr>
        <w:pStyle w:val="Naslov1"/>
        <w:rPr>
          <w:lang w:val="sl-SI"/>
        </w:rPr>
      </w:pPr>
      <w:bookmarkStart w:id="71" w:name="_Toc431988168"/>
      <w:r w:rsidRPr="005C4369">
        <w:rPr>
          <w:lang w:val="sl-SI"/>
        </w:rPr>
        <w:lastRenderedPageBreak/>
        <w:t>IZVEDBA STORITEV</w:t>
      </w:r>
      <w:bookmarkEnd w:id="71"/>
    </w:p>
    <w:p w14:paraId="4CEF84FF" w14:textId="40815109" w:rsidR="00F678F4" w:rsidRPr="005C4369" w:rsidRDefault="00F678F4" w:rsidP="005B500B">
      <w:pPr>
        <w:pStyle w:val="Naslov2"/>
        <w:rPr>
          <w:lang w:val="sl-SI"/>
        </w:rPr>
      </w:pPr>
      <w:bookmarkStart w:id="72" w:name="_Toc431988169"/>
      <w:r w:rsidRPr="005C4369">
        <w:rPr>
          <w:lang w:val="sl-SI"/>
        </w:rPr>
        <w:t>Planiranje realizacije storitev</w:t>
      </w:r>
      <w:bookmarkEnd w:id="72"/>
    </w:p>
    <w:p w14:paraId="1BCE01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1013AF"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 planira in razvija procese, ki so potrebni za izvajanje učnega načrta/programa usposabljanja, znanstveno-raziskovalnega dela, založniške dejavnosti ter zadanih ciljev UL FPP</w:t>
      </w:r>
      <w:r w:rsidRPr="005C4369">
        <w:rPr>
          <w:rFonts w:ascii="Bookman Old Style" w:eastAsia="Arial" w:hAnsi="Bookman Old Style" w:cs="Arial"/>
          <w:sz w:val="24"/>
          <w:szCs w:val="24"/>
          <w:lang w:val="sl-SI"/>
        </w:rPr>
        <w:t>.</w:t>
      </w:r>
    </w:p>
    <w:p w14:paraId="08CFEF7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2C22D910"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Planiranje in realizacija storitev se usklajuje z drugimi procesi UL FPP</w:t>
      </w:r>
      <w:r w:rsidRPr="005C4369">
        <w:rPr>
          <w:rFonts w:ascii="Bookman Old Style" w:eastAsia="Arial" w:hAnsi="Bookman Old Style" w:cs="Arial"/>
          <w:sz w:val="24"/>
          <w:szCs w:val="24"/>
          <w:lang w:val="sl-SI"/>
        </w:rPr>
        <w:t>.</w:t>
      </w:r>
    </w:p>
    <w:p w14:paraId="4FEE081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79B8321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 planiranju realizacije storitev je UL FPP na ustrezen način določila: </w:t>
      </w:r>
    </w:p>
    <w:p w14:paraId="2A65915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cilje kakovosti in zahteve za zagotavljanje storitev UL FPP; </w:t>
      </w:r>
    </w:p>
    <w:p w14:paraId="158678E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zahtevo za vzpostavitev procesov, dokumentov ter zagotavljanja potrebnih </w:t>
      </w:r>
    </w:p>
    <w:p w14:paraId="62D7E5E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sredstev/virov za realizacijo storitve; </w:t>
      </w:r>
    </w:p>
    <w:p w14:paraId="0F9C393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zahtevane aktivnosti sledenja in nadzora ter kriterije za kakovost </w:t>
      </w:r>
    </w:p>
    <w:p w14:paraId="774BF2CE"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 realizacije storitev UL FPP</w:t>
      </w:r>
    </w:p>
    <w:p w14:paraId="37AEC4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 xml:space="preserve"> in</w:t>
      </w:r>
      <w:r w:rsidRPr="005C4369">
        <w:rPr>
          <w:rFonts w:ascii="Bookman Old Style" w:hAnsi="Bookman Old Style"/>
          <w:sz w:val="24"/>
          <w:szCs w:val="24"/>
          <w:lang w:val="sl-SI"/>
        </w:rPr>
        <w:t xml:space="preserve"> </w:t>
      </w:r>
    </w:p>
    <w:p w14:paraId="46B11E6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zapise, ki so potrebni za pridobitev dokazov, da procesi realizacije in kakovost storitev izpolnjujejo zahteve uporabnikov storitev. </w:t>
      </w:r>
    </w:p>
    <w:p w14:paraId="13E8026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AFF61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Storitve, ki jih ponuja UL FPP</w:t>
      </w:r>
      <w:r w:rsidRPr="005C4369">
        <w:rPr>
          <w:rFonts w:ascii="Bookman Old Style" w:eastAsia="Arial" w:hAnsi="Bookman Old Style" w:cs="Arial"/>
          <w:sz w:val="24"/>
          <w:szCs w:val="24"/>
          <w:lang w:val="sl-SI"/>
        </w:rPr>
        <w:t>,</w:t>
      </w:r>
      <w:r w:rsidRPr="005C4369">
        <w:rPr>
          <w:rFonts w:ascii="Bookman Old Style" w:hAnsi="Bookman Old Style"/>
          <w:sz w:val="24"/>
          <w:szCs w:val="24"/>
          <w:lang w:val="sl-SI"/>
        </w:rPr>
        <w:t xml:space="preserve"> so v celoti določene z zakonom ali drugim predpisom. Ponujene storitve se sporazumno sklepajo s sprejetjem običajnih pogojev poslovanja. </w:t>
      </w:r>
    </w:p>
    <w:p w14:paraId="67819D2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2780E6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Vodijo se zapisi, ki so potrebni za zagotovitev dokazov, da so procesi realizacije storitev in dejansko opravljene storitve izpolnili zahteve.</w:t>
      </w:r>
    </w:p>
    <w:p w14:paraId="02CE838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799A02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Rezultat planiranja je program/načrt za prihodnje leto poslovanja, ki temelji na poročilu dela dekana in na presoji Sistema vodenja kakovosti, ki jo opravi vodstvo UL FPP.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tudi 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tudi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op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realizacije storitev/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s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p>
    <w:p w14:paraId="6BA1A92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7C1528A" w14:textId="17614AD0" w:rsidR="00F678F4" w:rsidRPr="005C4369" w:rsidRDefault="00F678F4" w:rsidP="005B500B">
      <w:pPr>
        <w:pStyle w:val="Naslov2"/>
        <w:rPr>
          <w:lang w:val="sl-SI"/>
        </w:rPr>
      </w:pPr>
      <w:bookmarkStart w:id="73" w:name="_Toc431988170"/>
      <w:r w:rsidRPr="005C4369">
        <w:rPr>
          <w:lang w:val="sl-SI"/>
        </w:rPr>
        <w:t>Procesi, povezani z uporabniki storitev</w:t>
      </w:r>
      <w:bookmarkEnd w:id="73"/>
    </w:p>
    <w:p w14:paraId="3E8851E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EBAAF43" w14:textId="22D4723D"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Procesi in njihova dokumentiranost v sistemu vodenja k</w:t>
      </w:r>
      <w:r w:rsidR="005B500B" w:rsidRPr="005C4369">
        <w:rPr>
          <w:rFonts w:ascii="Bookman Old Style" w:hAnsi="Bookman Old Style"/>
          <w:sz w:val="24"/>
          <w:szCs w:val="24"/>
          <w:lang w:val="sl-SI"/>
        </w:rPr>
        <w:t>akovosti so prikazani v tabeli (</w:t>
      </w:r>
      <w:r w:rsidR="005B500B" w:rsidRPr="005C4369">
        <w:rPr>
          <w:rFonts w:ascii="Bookman Old Style" w:hAnsi="Bookman Old Style"/>
          <w:sz w:val="24"/>
          <w:szCs w:val="24"/>
          <w:lang w:val="sl-SI"/>
        </w:rPr>
        <w:fldChar w:fldCharType="begin"/>
      </w:r>
      <w:r w:rsidR="005B500B" w:rsidRPr="005C4369">
        <w:rPr>
          <w:rFonts w:ascii="Bookman Old Style" w:hAnsi="Bookman Old Style"/>
          <w:sz w:val="24"/>
          <w:szCs w:val="24"/>
          <w:lang w:val="sl-SI"/>
        </w:rPr>
        <w:instrText xml:space="preserve"> REF _Ref415471890 \h </w:instrText>
      </w:r>
      <w:r w:rsidR="005B500B" w:rsidRPr="005C4369">
        <w:rPr>
          <w:rFonts w:ascii="Bookman Old Style" w:hAnsi="Bookman Old Style"/>
          <w:sz w:val="24"/>
          <w:szCs w:val="24"/>
          <w:lang w:val="sl-SI"/>
        </w:rPr>
      </w:r>
      <w:r w:rsidR="005B500B" w:rsidRPr="005C4369">
        <w:rPr>
          <w:rFonts w:ascii="Bookman Old Style" w:hAnsi="Bookman Old Style"/>
          <w:sz w:val="24"/>
          <w:szCs w:val="24"/>
          <w:lang w:val="sl-SI"/>
        </w:rPr>
        <w:fldChar w:fldCharType="separate"/>
      </w:r>
      <w:r w:rsidR="007D2662" w:rsidRPr="005C4369">
        <w:rPr>
          <w:lang w:val="sl-SI"/>
        </w:rPr>
        <w:t xml:space="preserve">Tabela </w:t>
      </w:r>
      <w:r w:rsidR="007D2662">
        <w:rPr>
          <w:noProof/>
          <w:lang w:val="sl-SI"/>
        </w:rPr>
        <w:t>8</w:t>
      </w:r>
      <w:r w:rsidR="005B500B" w:rsidRPr="005C4369">
        <w:rPr>
          <w:rFonts w:ascii="Bookman Old Style" w:hAnsi="Bookman Old Style"/>
          <w:sz w:val="24"/>
          <w:szCs w:val="24"/>
          <w:lang w:val="sl-SI"/>
        </w:rPr>
        <w:fldChar w:fldCharType="end"/>
      </w:r>
      <w:r w:rsidR="005B500B" w:rsidRPr="005C4369">
        <w:rPr>
          <w:rFonts w:ascii="Bookman Old Style" w:hAnsi="Bookman Old Style"/>
          <w:sz w:val="24"/>
          <w:szCs w:val="24"/>
          <w:lang w:val="sl-SI"/>
        </w:rPr>
        <w:t>)</w:t>
      </w:r>
      <w:r w:rsidRPr="005C4369">
        <w:rPr>
          <w:rFonts w:ascii="Bookman Old Style" w:hAnsi="Bookman Old Style"/>
          <w:sz w:val="24"/>
          <w:szCs w:val="24"/>
          <w:lang w:val="sl-SI"/>
        </w:rPr>
        <w:t xml:space="preserve">. </w:t>
      </w:r>
    </w:p>
    <w:p w14:paraId="2AE2547D" w14:textId="77777777" w:rsidR="00F678F4" w:rsidRDefault="00F678F4" w:rsidP="00F678F4">
      <w:pPr>
        <w:spacing w:before="12" w:after="0" w:line="240" w:lineRule="auto"/>
        <w:jc w:val="both"/>
        <w:rPr>
          <w:rFonts w:ascii="Bookman Old Style" w:hAnsi="Bookman Old Style"/>
          <w:sz w:val="24"/>
          <w:szCs w:val="24"/>
          <w:lang w:val="sl-SI"/>
        </w:rPr>
      </w:pPr>
    </w:p>
    <w:p w14:paraId="52A348D3" w14:textId="77777777" w:rsidR="00EF6F72" w:rsidRPr="005C4369" w:rsidRDefault="00EF6F72" w:rsidP="00F678F4">
      <w:pPr>
        <w:spacing w:before="12" w:after="0" w:line="240" w:lineRule="auto"/>
        <w:jc w:val="both"/>
        <w:rPr>
          <w:rFonts w:ascii="Bookman Old Style" w:hAnsi="Bookman Old Style"/>
          <w:sz w:val="24"/>
          <w:szCs w:val="24"/>
          <w:lang w:val="sl-SI"/>
        </w:rPr>
      </w:pPr>
    </w:p>
    <w:p w14:paraId="47D00D43" w14:textId="158C7526" w:rsidR="00F678F4" w:rsidRPr="005C4369" w:rsidRDefault="005B500B" w:rsidP="005B500B">
      <w:pPr>
        <w:pStyle w:val="Napis"/>
        <w:rPr>
          <w:szCs w:val="24"/>
          <w:lang w:val="sl-SI"/>
        </w:rPr>
      </w:pPr>
      <w:r w:rsidRPr="005C4369">
        <w:rPr>
          <w:b w:val="0"/>
          <w:bCs w:val="0"/>
          <w:i/>
          <w:iCs/>
          <w:szCs w:val="24"/>
          <w:lang w:val="sl-SI"/>
        </w:rPr>
        <w:lastRenderedPageBreak/>
        <w:t xml:space="preserve"> </w:t>
      </w:r>
      <w:bookmarkStart w:id="74" w:name="_Ref415471890"/>
      <w:bookmarkStart w:id="75" w:name="_Toc415473103"/>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8</w:t>
      </w:r>
      <w:r w:rsidRPr="005C4369">
        <w:rPr>
          <w:lang w:val="sl-SI"/>
        </w:rPr>
        <w:fldChar w:fldCharType="end"/>
      </w:r>
      <w:bookmarkEnd w:id="74"/>
      <w:r w:rsidRPr="005C4369">
        <w:rPr>
          <w:lang w:val="sl-SI"/>
        </w:rPr>
        <w:t xml:space="preserve">: </w:t>
      </w:r>
      <w:r w:rsidR="00F678F4" w:rsidRPr="005C4369">
        <w:rPr>
          <w:szCs w:val="24"/>
          <w:lang w:val="sl-SI"/>
        </w:rPr>
        <w:t xml:space="preserve">Procesi, usmerjeni </w:t>
      </w:r>
      <w:r w:rsidR="00A017F2" w:rsidRPr="005C4369">
        <w:rPr>
          <w:szCs w:val="24"/>
          <w:lang w:val="sl-SI"/>
        </w:rPr>
        <w:t>k uporabnikom</w:t>
      </w:r>
      <w:r w:rsidR="00F678F4" w:rsidRPr="005C4369">
        <w:rPr>
          <w:szCs w:val="24"/>
          <w:lang w:val="sl-SI"/>
        </w:rPr>
        <w:t xml:space="preserve"> storitev</w:t>
      </w:r>
      <w:bookmarkEnd w:id="75"/>
    </w:p>
    <w:tbl>
      <w:tblPr>
        <w:tblStyle w:val="Tabelamrea"/>
        <w:tblW w:w="9209" w:type="dxa"/>
        <w:tblLayout w:type="fixed"/>
        <w:tblLook w:val="04A0" w:firstRow="1" w:lastRow="0" w:firstColumn="1" w:lastColumn="0" w:noHBand="0" w:noVBand="1"/>
      </w:tblPr>
      <w:tblGrid>
        <w:gridCol w:w="2657"/>
        <w:gridCol w:w="2980"/>
        <w:gridCol w:w="3572"/>
      </w:tblGrid>
      <w:tr w:rsidR="00F678F4" w:rsidRPr="005C4369" w14:paraId="1EDB10E9" w14:textId="77777777" w:rsidTr="005C4369">
        <w:tc>
          <w:tcPr>
            <w:tcW w:w="2657" w:type="dxa"/>
            <w:tcBorders>
              <w:bottom w:val="single" w:sz="4" w:space="0" w:color="auto"/>
            </w:tcBorders>
            <w:shd w:val="pct20" w:color="auto" w:fill="E7E6E6" w:themeFill="background2"/>
          </w:tcPr>
          <w:p w14:paraId="1399929E"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IDENTIFIKACIJA PROCESA</w:t>
            </w:r>
          </w:p>
        </w:tc>
        <w:tc>
          <w:tcPr>
            <w:tcW w:w="2980" w:type="dxa"/>
            <w:tcBorders>
              <w:bottom w:val="single" w:sz="4" w:space="0" w:color="auto"/>
            </w:tcBorders>
            <w:shd w:val="pct20" w:color="auto" w:fill="E7E6E6" w:themeFill="background2"/>
          </w:tcPr>
          <w:p w14:paraId="059A719F"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DOKUMENT PROCESA</w:t>
            </w:r>
          </w:p>
        </w:tc>
        <w:tc>
          <w:tcPr>
            <w:tcW w:w="3572" w:type="dxa"/>
            <w:tcBorders>
              <w:bottom w:val="single" w:sz="4" w:space="0" w:color="auto"/>
            </w:tcBorders>
            <w:shd w:val="pct20" w:color="auto" w:fill="E7E6E6" w:themeFill="background2"/>
          </w:tcPr>
          <w:p w14:paraId="11059969"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LASTNIK PROCESA</w:t>
            </w:r>
          </w:p>
        </w:tc>
      </w:tr>
      <w:tr w:rsidR="00F678F4" w:rsidRPr="005C4369" w14:paraId="7A690605" w14:textId="77777777" w:rsidTr="005C4369">
        <w:tc>
          <w:tcPr>
            <w:tcW w:w="2657" w:type="dxa"/>
            <w:shd w:val="pct10" w:color="auto" w:fill="D5DCE4" w:themeFill="text2" w:themeFillTint="33"/>
          </w:tcPr>
          <w:p w14:paraId="55248439"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Proces planiranja</w:t>
            </w:r>
          </w:p>
        </w:tc>
        <w:tc>
          <w:tcPr>
            <w:tcW w:w="2980" w:type="dxa"/>
            <w:shd w:val="pct10" w:color="auto" w:fill="D5DCE4" w:themeFill="text2" w:themeFillTint="33"/>
          </w:tcPr>
          <w:p w14:paraId="74F166C8" w14:textId="77777777" w:rsidR="00F678F4" w:rsidRPr="005C4369" w:rsidRDefault="00F678F4" w:rsidP="00A017F2">
            <w:pPr>
              <w:spacing w:before="12"/>
              <w:jc w:val="both"/>
              <w:rPr>
                <w:rFonts w:ascii="Bookman Old Style" w:hAnsi="Bookman Old Style"/>
                <w:b/>
                <w:i/>
                <w:iCs/>
                <w:sz w:val="20"/>
                <w:szCs w:val="20"/>
                <w:lang w:val="sl-SI"/>
              </w:rPr>
            </w:pPr>
          </w:p>
        </w:tc>
        <w:tc>
          <w:tcPr>
            <w:tcW w:w="3572" w:type="dxa"/>
            <w:shd w:val="pct10" w:color="auto" w:fill="D5DCE4" w:themeFill="text2" w:themeFillTint="33"/>
          </w:tcPr>
          <w:p w14:paraId="6C00EBF5" w14:textId="77777777" w:rsidR="00F678F4" w:rsidRPr="005C4369" w:rsidRDefault="00F678F4" w:rsidP="00A017F2">
            <w:pPr>
              <w:spacing w:before="12"/>
              <w:jc w:val="both"/>
              <w:rPr>
                <w:rFonts w:ascii="Bookman Old Style" w:hAnsi="Bookman Old Style"/>
                <w:b/>
                <w:i/>
                <w:iCs/>
                <w:sz w:val="20"/>
                <w:szCs w:val="20"/>
                <w:lang w:val="sl-SI"/>
              </w:rPr>
            </w:pPr>
          </w:p>
        </w:tc>
      </w:tr>
      <w:tr w:rsidR="00F678F4" w:rsidRPr="005C4369" w14:paraId="5D9F23DA" w14:textId="77777777" w:rsidTr="005C4369">
        <w:tc>
          <w:tcPr>
            <w:tcW w:w="2657" w:type="dxa"/>
          </w:tcPr>
          <w:p w14:paraId="2A18DCF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Spremembe učnih programov</w:t>
            </w:r>
          </w:p>
        </w:tc>
        <w:tc>
          <w:tcPr>
            <w:tcW w:w="2980" w:type="dxa"/>
          </w:tcPr>
          <w:p w14:paraId="4328B099"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Merila za akreditacijo in zunanjo evalvacijo visokošolskih zavodov in študijskih programov</w:t>
            </w:r>
          </w:p>
        </w:tc>
        <w:tc>
          <w:tcPr>
            <w:tcW w:w="3572" w:type="dxa"/>
          </w:tcPr>
          <w:p w14:paraId="0B0BC55C"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dekan/prodekani/skrbniki/učitelji</w:t>
            </w:r>
          </w:p>
        </w:tc>
      </w:tr>
      <w:tr w:rsidR="00F678F4" w:rsidRPr="005C4369" w14:paraId="0D2F4E86" w14:textId="77777777" w:rsidTr="005C4369">
        <w:tc>
          <w:tcPr>
            <w:tcW w:w="2657" w:type="dxa"/>
          </w:tcPr>
          <w:p w14:paraId="3D2F3C5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80" w:type="dxa"/>
          </w:tcPr>
          <w:p w14:paraId="700DFC80"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Statut Univerze v Ljubljani</w:t>
            </w:r>
          </w:p>
        </w:tc>
        <w:tc>
          <w:tcPr>
            <w:tcW w:w="3572" w:type="dxa"/>
          </w:tcPr>
          <w:p w14:paraId="639CB09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študijske zadeve</w:t>
            </w:r>
          </w:p>
        </w:tc>
      </w:tr>
      <w:tr w:rsidR="00F678F4" w:rsidRPr="005C4369" w14:paraId="33AC98DD" w14:textId="77777777" w:rsidTr="005C4369">
        <w:tc>
          <w:tcPr>
            <w:tcW w:w="2657" w:type="dxa"/>
          </w:tcPr>
          <w:p w14:paraId="6AE430F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Uvedba novih in posodobitev obstoječih tečajev </w:t>
            </w:r>
          </w:p>
        </w:tc>
        <w:tc>
          <w:tcPr>
            <w:tcW w:w="2980" w:type="dxa"/>
          </w:tcPr>
          <w:p w14:paraId="141594EA"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572" w:type="dxa"/>
          </w:tcPr>
          <w:p w14:paraId="1AFE952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predstojnik NOE (oddelek)/skrbnik tečajev</w:t>
            </w:r>
          </w:p>
        </w:tc>
      </w:tr>
      <w:tr w:rsidR="00F678F4" w:rsidRPr="005C4369" w14:paraId="04F8605A" w14:textId="77777777" w:rsidTr="005C4369">
        <w:tc>
          <w:tcPr>
            <w:tcW w:w="2657" w:type="dxa"/>
          </w:tcPr>
          <w:p w14:paraId="7F7129C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Priprava, izvedba in evidentiranje posameznega tečaja </w:t>
            </w:r>
          </w:p>
        </w:tc>
        <w:tc>
          <w:tcPr>
            <w:tcW w:w="2980" w:type="dxa"/>
          </w:tcPr>
          <w:p w14:paraId="60B9CD5E"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572" w:type="dxa"/>
          </w:tcPr>
          <w:p w14:paraId="53086ADC"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predstojnik NOE (oddelek)/skrbnik tečajev</w:t>
            </w:r>
          </w:p>
        </w:tc>
      </w:tr>
      <w:tr w:rsidR="00F678F4" w:rsidRPr="00277C24" w14:paraId="496A9CD0" w14:textId="77777777" w:rsidTr="005C4369">
        <w:tc>
          <w:tcPr>
            <w:tcW w:w="2657" w:type="dxa"/>
          </w:tcPr>
          <w:p w14:paraId="47951BC9"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Vodenje strokovnih in znanstveno raziskovalnih projektov</w:t>
            </w:r>
          </w:p>
        </w:tc>
        <w:tc>
          <w:tcPr>
            <w:tcW w:w="2980" w:type="dxa"/>
          </w:tcPr>
          <w:p w14:paraId="4844D879"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Navodila za prijavo in vodenje evropskih projektov</w:t>
            </w:r>
          </w:p>
        </w:tc>
        <w:tc>
          <w:tcPr>
            <w:tcW w:w="3572" w:type="dxa"/>
          </w:tcPr>
          <w:p w14:paraId="14317BE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znanstveno-raziskovano dejavnost</w:t>
            </w:r>
          </w:p>
        </w:tc>
      </w:tr>
      <w:tr w:rsidR="00F678F4" w:rsidRPr="00277C24" w14:paraId="787A27D8" w14:textId="77777777" w:rsidTr="005C4369">
        <w:tc>
          <w:tcPr>
            <w:tcW w:w="2657" w:type="dxa"/>
            <w:tcBorders>
              <w:bottom w:val="single" w:sz="4" w:space="0" w:color="auto"/>
            </w:tcBorders>
          </w:tcPr>
          <w:p w14:paraId="1A0EC03D" w14:textId="6E6A7B9B"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Naročilo, njihova obdelava in izdajanje </w:t>
            </w:r>
            <w:r w:rsidR="00A017F2" w:rsidRPr="005C4369">
              <w:rPr>
                <w:rFonts w:ascii="Bookman Old Style" w:eastAsia="Arial" w:hAnsi="Bookman Old Style" w:cs="Arial"/>
                <w:i/>
                <w:sz w:val="20"/>
                <w:szCs w:val="20"/>
                <w:lang w:val="sl-SI"/>
              </w:rPr>
              <w:t>knjižničnega</w:t>
            </w:r>
            <w:r w:rsidRPr="005C4369">
              <w:rPr>
                <w:rFonts w:ascii="Bookman Old Style" w:eastAsia="Arial" w:hAnsi="Bookman Old Style" w:cs="Arial"/>
                <w:i/>
                <w:sz w:val="20"/>
                <w:szCs w:val="20"/>
                <w:lang w:val="sl-SI"/>
              </w:rPr>
              <w:t xml:space="preserve"> gradiva</w:t>
            </w:r>
          </w:p>
        </w:tc>
        <w:tc>
          <w:tcPr>
            <w:tcW w:w="2980" w:type="dxa"/>
            <w:tcBorders>
              <w:bottom w:val="single" w:sz="4" w:space="0" w:color="auto"/>
            </w:tcBorders>
          </w:tcPr>
          <w:p w14:paraId="4DA5C819"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izdajateljski in založniški dejavnosti UL FPP</w:t>
            </w:r>
          </w:p>
        </w:tc>
        <w:tc>
          <w:tcPr>
            <w:tcW w:w="3572" w:type="dxa"/>
            <w:tcBorders>
              <w:bottom w:val="single" w:sz="4" w:space="0" w:color="auto"/>
            </w:tcBorders>
          </w:tcPr>
          <w:p w14:paraId="6BFA32C2" w14:textId="77777777" w:rsidR="00F678F4" w:rsidRPr="005C4369" w:rsidRDefault="00F678F4" w:rsidP="00A017F2">
            <w:pPr>
              <w:pStyle w:val="Default"/>
              <w:jc w:val="both"/>
              <w:rPr>
                <w:rFonts w:ascii="Bookman Old Style" w:hAnsi="Bookman Old Style"/>
                <w:i/>
                <w:sz w:val="20"/>
                <w:szCs w:val="20"/>
              </w:rPr>
            </w:pPr>
            <w:r w:rsidRPr="005C4369">
              <w:rPr>
                <w:rFonts w:ascii="Bookman Old Style" w:hAnsi="Bookman Old Style"/>
                <w:i/>
                <w:iCs/>
                <w:sz w:val="20"/>
                <w:szCs w:val="20"/>
              </w:rPr>
              <w:t>vodja knjižnice/</w:t>
            </w:r>
            <w:r w:rsidRPr="005C4369">
              <w:rPr>
                <w:rFonts w:ascii="Bookman Old Style" w:hAnsi="Bookman Old Style"/>
                <w:i/>
                <w:spacing w:val="-3"/>
                <w:sz w:val="20"/>
                <w:szCs w:val="20"/>
              </w:rPr>
              <w:t xml:space="preserve"> komisija za izdajateljsko in založniško dejavnost</w:t>
            </w:r>
          </w:p>
        </w:tc>
      </w:tr>
    </w:tbl>
    <w:p w14:paraId="015794EA" w14:textId="77777777" w:rsidR="00F678F4" w:rsidRPr="005C4369" w:rsidRDefault="00F678F4" w:rsidP="00F678F4">
      <w:pPr>
        <w:spacing w:before="12" w:after="0" w:line="240" w:lineRule="auto"/>
        <w:jc w:val="both"/>
        <w:rPr>
          <w:rFonts w:ascii="Bookman Old Style" w:hAnsi="Bookman Old Style"/>
          <w:i/>
          <w:iCs/>
          <w:sz w:val="24"/>
          <w:szCs w:val="24"/>
          <w:lang w:val="sl-SI"/>
        </w:rPr>
      </w:pPr>
    </w:p>
    <w:tbl>
      <w:tblPr>
        <w:tblStyle w:val="Tabelamrea"/>
        <w:tblW w:w="9209" w:type="dxa"/>
        <w:tblLook w:val="04A0" w:firstRow="1" w:lastRow="0" w:firstColumn="1" w:lastColumn="0" w:noHBand="0" w:noVBand="1"/>
      </w:tblPr>
      <w:tblGrid>
        <w:gridCol w:w="3126"/>
        <w:gridCol w:w="2903"/>
        <w:gridCol w:w="3180"/>
      </w:tblGrid>
      <w:tr w:rsidR="00F678F4" w:rsidRPr="005C4369" w14:paraId="2F169A71" w14:textId="77777777" w:rsidTr="005C4369">
        <w:tc>
          <w:tcPr>
            <w:tcW w:w="3126" w:type="dxa"/>
            <w:shd w:val="pct15" w:color="auto" w:fill="D0CECE" w:themeFill="background2" w:themeFillShade="E6"/>
          </w:tcPr>
          <w:p w14:paraId="24682B3E"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IDENTIFIKACIJA PROCESA</w:t>
            </w:r>
          </w:p>
        </w:tc>
        <w:tc>
          <w:tcPr>
            <w:tcW w:w="2903" w:type="dxa"/>
            <w:shd w:val="pct15" w:color="auto" w:fill="D0CECE" w:themeFill="background2" w:themeFillShade="E6"/>
          </w:tcPr>
          <w:p w14:paraId="4B4FC247"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DOKUMENT PROCESA</w:t>
            </w:r>
          </w:p>
        </w:tc>
        <w:tc>
          <w:tcPr>
            <w:tcW w:w="3180" w:type="dxa"/>
            <w:shd w:val="pct15" w:color="auto" w:fill="D0CECE" w:themeFill="background2" w:themeFillShade="E6"/>
          </w:tcPr>
          <w:p w14:paraId="4DDCEA55"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LASTNIK PROCESA</w:t>
            </w:r>
          </w:p>
        </w:tc>
      </w:tr>
      <w:tr w:rsidR="00F678F4" w:rsidRPr="005C4369" w14:paraId="74AC5E7A" w14:textId="77777777" w:rsidTr="005C4369">
        <w:tc>
          <w:tcPr>
            <w:tcW w:w="3126" w:type="dxa"/>
            <w:shd w:val="pct10" w:color="auto" w:fill="D5DCE4" w:themeFill="text2" w:themeFillTint="33"/>
          </w:tcPr>
          <w:p w14:paraId="112FB98B"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b/>
                <w:i/>
                <w:sz w:val="20"/>
                <w:szCs w:val="20"/>
                <w:lang w:val="sl-SI"/>
              </w:rPr>
              <w:t>Priprava in realizacija storitev</w:t>
            </w:r>
          </w:p>
        </w:tc>
        <w:tc>
          <w:tcPr>
            <w:tcW w:w="2903" w:type="dxa"/>
            <w:shd w:val="pct10" w:color="auto" w:fill="D5DCE4" w:themeFill="text2" w:themeFillTint="33"/>
          </w:tcPr>
          <w:p w14:paraId="6EEDD0D3" w14:textId="77777777" w:rsidR="00F678F4" w:rsidRPr="005C4369" w:rsidRDefault="00F678F4" w:rsidP="00A017F2">
            <w:pPr>
              <w:spacing w:before="12"/>
              <w:jc w:val="both"/>
              <w:rPr>
                <w:rFonts w:ascii="Bookman Old Style" w:hAnsi="Bookman Old Style"/>
                <w:i/>
                <w:iCs/>
                <w:sz w:val="20"/>
                <w:szCs w:val="20"/>
                <w:lang w:val="sl-SI"/>
              </w:rPr>
            </w:pPr>
          </w:p>
        </w:tc>
        <w:tc>
          <w:tcPr>
            <w:tcW w:w="3180" w:type="dxa"/>
            <w:shd w:val="pct10" w:color="auto" w:fill="D5DCE4" w:themeFill="text2" w:themeFillTint="33"/>
          </w:tcPr>
          <w:p w14:paraId="34712BDC" w14:textId="77777777" w:rsidR="00F678F4" w:rsidRPr="005C4369" w:rsidRDefault="00F678F4" w:rsidP="00A017F2">
            <w:pPr>
              <w:spacing w:before="12"/>
              <w:jc w:val="both"/>
              <w:rPr>
                <w:rFonts w:ascii="Bookman Old Style" w:hAnsi="Bookman Old Style"/>
                <w:i/>
                <w:iCs/>
                <w:sz w:val="20"/>
                <w:szCs w:val="20"/>
                <w:lang w:val="sl-SI"/>
              </w:rPr>
            </w:pPr>
          </w:p>
        </w:tc>
      </w:tr>
      <w:tr w:rsidR="00F678F4" w:rsidRPr="005C4369" w14:paraId="63120456" w14:textId="77777777" w:rsidTr="005C4369">
        <w:tc>
          <w:tcPr>
            <w:tcW w:w="3126" w:type="dxa"/>
          </w:tcPr>
          <w:p w14:paraId="13B15A12"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03" w:type="dxa"/>
          </w:tcPr>
          <w:p w14:paraId="45A615AD"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Razpis za vpis v tekoče študijsko leto,</w:t>
            </w:r>
          </w:p>
          <w:p w14:paraId="0F9A60A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 xml:space="preserve">Statut UL, Pravila </w:t>
            </w:r>
            <w:r w:rsidRPr="005C4369">
              <w:rPr>
                <w:rFonts w:ascii="Bookman Old Style" w:hAnsi="Bookman Old Style"/>
                <w:i/>
                <w:sz w:val="20"/>
                <w:szCs w:val="20"/>
                <w:lang w:val="sl-SI"/>
              </w:rPr>
              <w:t>UL FPP</w:t>
            </w:r>
          </w:p>
        </w:tc>
        <w:tc>
          <w:tcPr>
            <w:tcW w:w="3180" w:type="dxa"/>
          </w:tcPr>
          <w:p w14:paraId="307A68C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vodja referata</w:t>
            </w:r>
          </w:p>
        </w:tc>
      </w:tr>
      <w:tr w:rsidR="00F678F4" w:rsidRPr="00277C24" w14:paraId="3FD88012" w14:textId="77777777" w:rsidTr="005C4369">
        <w:tc>
          <w:tcPr>
            <w:tcW w:w="3126" w:type="dxa"/>
          </w:tcPr>
          <w:p w14:paraId="453D4EFA"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Priprava, izvedba in evidenca predavanj </w:t>
            </w:r>
          </w:p>
        </w:tc>
        <w:tc>
          <w:tcPr>
            <w:tcW w:w="2903" w:type="dxa"/>
          </w:tcPr>
          <w:p w14:paraId="4786A1BD"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Najava, Letni program dela</w:t>
            </w:r>
          </w:p>
        </w:tc>
        <w:tc>
          <w:tcPr>
            <w:tcW w:w="3180" w:type="dxa"/>
          </w:tcPr>
          <w:p w14:paraId="12F799EB"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študijske zadeve/učitelji</w:t>
            </w:r>
          </w:p>
        </w:tc>
      </w:tr>
      <w:tr w:rsidR="00F678F4" w:rsidRPr="00277C24" w14:paraId="4E5E759E" w14:textId="77777777" w:rsidTr="005C4369">
        <w:tc>
          <w:tcPr>
            <w:tcW w:w="3126" w:type="dxa"/>
          </w:tcPr>
          <w:p w14:paraId="6FB6191D"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Izredni strokovni študij - </w:t>
            </w:r>
            <w:r w:rsidRPr="005C4369">
              <w:rPr>
                <w:rFonts w:ascii="Bookman Old Style" w:eastAsia="Arial" w:hAnsi="Bookman Old Style" w:cs="Arial"/>
                <w:i/>
                <w:sz w:val="20"/>
                <w:szCs w:val="20"/>
                <w:lang w:val="sl-SI"/>
              </w:rPr>
              <w:lastRenderedPageBreak/>
              <w:t>pomorščaki</w:t>
            </w:r>
          </w:p>
        </w:tc>
        <w:tc>
          <w:tcPr>
            <w:tcW w:w="2903" w:type="dxa"/>
          </w:tcPr>
          <w:p w14:paraId="4F093372"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lastRenderedPageBreak/>
              <w:t xml:space="preserve">Pravilnik o organizaciji in </w:t>
            </w:r>
            <w:r w:rsidRPr="005C4369">
              <w:rPr>
                <w:rFonts w:ascii="Bookman Old Style" w:hAnsi="Bookman Old Style"/>
                <w:i/>
                <w:iCs/>
                <w:sz w:val="20"/>
                <w:szCs w:val="20"/>
                <w:lang w:val="sl-SI"/>
              </w:rPr>
              <w:lastRenderedPageBreak/>
              <w:t>izvajanju izrednega študija</w:t>
            </w:r>
          </w:p>
        </w:tc>
        <w:tc>
          <w:tcPr>
            <w:tcW w:w="3180" w:type="dxa"/>
          </w:tcPr>
          <w:p w14:paraId="2F0783F7"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lastRenderedPageBreak/>
              <w:t xml:space="preserve">prodekan za študijske zadeve/ </w:t>
            </w:r>
            <w:r w:rsidRPr="005C4369">
              <w:rPr>
                <w:rFonts w:ascii="Bookman Old Style" w:hAnsi="Bookman Old Style"/>
                <w:i/>
                <w:iCs/>
                <w:sz w:val="20"/>
                <w:szCs w:val="20"/>
                <w:lang w:val="sl-SI"/>
              </w:rPr>
              <w:lastRenderedPageBreak/>
              <w:t>vodja referata/učitelji</w:t>
            </w:r>
          </w:p>
        </w:tc>
      </w:tr>
      <w:tr w:rsidR="00F678F4" w:rsidRPr="005C4369" w14:paraId="0B42809B" w14:textId="77777777" w:rsidTr="005C4369">
        <w:tc>
          <w:tcPr>
            <w:tcW w:w="3126" w:type="dxa"/>
          </w:tcPr>
          <w:p w14:paraId="18D314E7"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lastRenderedPageBreak/>
              <w:t xml:space="preserve">Priprava, vzdrževanje in evidenca izpita </w:t>
            </w:r>
          </w:p>
        </w:tc>
        <w:tc>
          <w:tcPr>
            <w:tcW w:w="2903" w:type="dxa"/>
          </w:tcPr>
          <w:p w14:paraId="4399F54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Izpitni pravilnik</w:t>
            </w:r>
          </w:p>
        </w:tc>
        <w:tc>
          <w:tcPr>
            <w:tcW w:w="3180" w:type="dxa"/>
          </w:tcPr>
          <w:p w14:paraId="0463FF3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učitelji/referat za študentske zadeve</w:t>
            </w:r>
          </w:p>
        </w:tc>
      </w:tr>
      <w:tr w:rsidR="00F678F4" w:rsidRPr="005C4369" w14:paraId="59B00F1D" w14:textId="77777777" w:rsidTr="005C4369">
        <w:tc>
          <w:tcPr>
            <w:tcW w:w="3126" w:type="dxa"/>
          </w:tcPr>
          <w:p w14:paraId="114C6073"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Uvedba novih in posodobitev obstoječih tečajev </w:t>
            </w:r>
          </w:p>
        </w:tc>
        <w:tc>
          <w:tcPr>
            <w:tcW w:w="2903" w:type="dxa"/>
          </w:tcPr>
          <w:p w14:paraId="00E58428"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180" w:type="dxa"/>
          </w:tcPr>
          <w:p w14:paraId="000BA47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skrbnik tečaja</w:t>
            </w:r>
          </w:p>
        </w:tc>
      </w:tr>
      <w:tr w:rsidR="00F678F4" w:rsidRPr="005C4369" w14:paraId="0519FDDF" w14:textId="77777777" w:rsidTr="005C4369">
        <w:tc>
          <w:tcPr>
            <w:tcW w:w="3126" w:type="dxa"/>
          </w:tcPr>
          <w:p w14:paraId="5240BA3D"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Priprava, izvedba in evidentiranje posameznega tečaja</w:t>
            </w:r>
          </w:p>
        </w:tc>
        <w:tc>
          <w:tcPr>
            <w:tcW w:w="2903" w:type="dxa"/>
          </w:tcPr>
          <w:p w14:paraId="5BC7EBD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180" w:type="dxa"/>
          </w:tcPr>
          <w:p w14:paraId="1FAE846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skrbnik tečaja</w:t>
            </w:r>
          </w:p>
        </w:tc>
      </w:tr>
      <w:tr w:rsidR="00F678F4" w:rsidRPr="00277C24" w14:paraId="7E8E0841" w14:textId="77777777" w:rsidTr="005C4369">
        <w:tc>
          <w:tcPr>
            <w:tcW w:w="3126" w:type="dxa"/>
          </w:tcPr>
          <w:p w14:paraId="512D0C0F"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Naročilo, njihova obdelava in izdajanje kjnižničnega gradiva</w:t>
            </w:r>
          </w:p>
        </w:tc>
        <w:tc>
          <w:tcPr>
            <w:tcW w:w="2903" w:type="dxa"/>
          </w:tcPr>
          <w:p w14:paraId="1EC0F25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izdajateljski in založniški dejavnosti UL FPP</w:t>
            </w:r>
          </w:p>
        </w:tc>
        <w:tc>
          <w:tcPr>
            <w:tcW w:w="3180" w:type="dxa"/>
          </w:tcPr>
          <w:p w14:paraId="6B1E2568"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vodja knjižnice/</w:t>
            </w:r>
            <w:r w:rsidRPr="005C4369">
              <w:rPr>
                <w:rFonts w:ascii="Bookman Old Style" w:hAnsi="Bookman Old Style"/>
                <w:i/>
                <w:spacing w:val="-3"/>
                <w:sz w:val="20"/>
                <w:szCs w:val="20"/>
                <w:lang w:val="sl-SI"/>
              </w:rPr>
              <w:t xml:space="preserve"> komisija za izdajateljsko in založniško dejavnost</w:t>
            </w:r>
            <w:r w:rsidRPr="005C4369">
              <w:rPr>
                <w:rFonts w:ascii="Bookman Old Style" w:hAnsi="Bookman Old Style"/>
                <w:i/>
                <w:sz w:val="20"/>
                <w:szCs w:val="20"/>
                <w:lang w:val="sl-SI"/>
              </w:rPr>
              <w:t>;</w:t>
            </w:r>
          </w:p>
        </w:tc>
      </w:tr>
      <w:tr w:rsidR="00F678F4" w:rsidRPr="005C4369" w14:paraId="738C1D98" w14:textId="77777777" w:rsidTr="005C4369">
        <w:tc>
          <w:tcPr>
            <w:tcW w:w="3126" w:type="dxa"/>
            <w:shd w:val="pct10" w:color="auto" w:fill="D5DCE4" w:themeFill="text2" w:themeFillTint="33"/>
          </w:tcPr>
          <w:p w14:paraId="29DFA106"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Proces nudenja storitve</w:t>
            </w:r>
          </w:p>
        </w:tc>
        <w:tc>
          <w:tcPr>
            <w:tcW w:w="2903" w:type="dxa"/>
            <w:shd w:val="pct10" w:color="auto" w:fill="D5DCE4" w:themeFill="text2" w:themeFillTint="33"/>
          </w:tcPr>
          <w:p w14:paraId="03311CF4" w14:textId="77777777" w:rsidR="00F678F4" w:rsidRPr="005C4369" w:rsidRDefault="00F678F4" w:rsidP="00A017F2">
            <w:pPr>
              <w:spacing w:before="12"/>
              <w:jc w:val="both"/>
              <w:rPr>
                <w:rFonts w:ascii="Bookman Old Style" w:hAnsi="Bookman Old Style"/>
                <w:b/>
                <w:i/>
                <w:iCs/>
                <w:lang w:val="sl-SI"/>
              </w:rPr>
            </w:pPr>
          </w:p>
        </w:tc>
        <w:tc>
          <w:tcPr>
            <w:tcW w:w="3180" w:type="dxa"/>
            <w:shd w:val="pct10" w:color="auto" w:fill="D5DCE4" w:themeFill="text2" w:themeFillTint="33"/>
          </w:tcPr>
          <w:p w14:paraId="0E3071D8" w14:textId="77777777" w:rsidR="00F678F4" w:rsidRPr="005C4369" w:rsidRDefault="00F678F4" w:rsidP="00A017F2">
            <w:pPr>
              <w:spacing w:before="12"/>
              <w:jc w:val="both"/>
              <w:rPr>
                <w:rFonts w:ascii="Bookman Old Style" w:hAnsi="Bookman Old Style"/>
                <w:b/>
                <w:i/>
                <w:iCs/>
                <w:lang w:val="sl-SI"/>
              </w:rPr>
            </w:pPr>
          </w:p>
        </w:tc>
      </w:tr>
      <w:tr w:rsidR="00F678F4" w:rsidRPr="005C4369" w14:paraId="6B311E9D" w14:textId="77777777" w:rsidTr="005C4369">
        <w:tc>
          <w:tcPr>
            <w:tcW w:w="3126" w:type="dxa"/>
          </w:tcPr>
          <w:p w14:paraId="615854E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03" w:type="dxa"/>
          </w:tcPr>
          <w:p w14:paraId="6CA31EFB"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Razpis za vpis v tekoče študijsko leto,</w:t>
            </w:r>
          </w:p>
          <w:p w14:paraId="48E863C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 xml:space="preserve">Statut UL, Pravila </w:t>
            </w:r>
            <w:r w:rsidRPr="005C4369">
              <w:rPr>
                <w:rFonts w:ascii="Bookman Old Style" w:hAnsi="Bookman Old Style"/>
                <w:i/>
                <w:sz w:val="20"/>
                <w:szCs w:val="20"/>
                <w:lang w:val="sl-SI"/>
              </w:rPr>
              <w:t>UL FPP</w:t>
            </w:r>
          </w:p>
        </w:tc>
        <w:tc>
          <w:tcPr>
            <w:tcW w:w="3180" w:type="dxa"/>
          </w:tcPr>
          <w:p w14:paraId="1648354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referat za študentske zadeve</w:t>
            </w:r>
          </w:p>
        </w:tc>
      </w:tr>
      <w:tr w:rsidR="00F678F4" w:rsidRPr="005C4369" w14:paraId="549A5C19" w14:textId="77777777" w:rsidTr="005C4369">
        <w:tc>
          <w:tcPr>
            <w:tcW w:w="3126" w:type="dxa"/>
          </w:tcPr>
          <w:p w14:paraId="567058DB"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izvedba in evidenca predavanj</w:t>
            </w:r>
          </w:p>
        </w:tc>
        <w:tc>
          <w:tcPr>
            <w:tcW w:w="2903" w:type="dxa"/>
          </w:tcPr>
          <w:p w14:paraId="3B75B86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prvostopenjskem študiju,</w:t>
            </w:r>
          </w:p>
          <w:p w14:paraId="2E2F3888"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drugostopenjskem študiju,</w:t>
            </w:r>
          </w:p>
          <w:p w14:paraId="64988455" w14:textId="033E20B6"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doktorskem študiju (</w:t>
            </w:r>
            <w:r w:rsidR="00A017F2" w:rsidRPr="005C4369">
              <w:rPr>
                <w:rFonts w:ascii="Bookman Old Style" w:hAnsi="Bookman Old Style"/>
                <w:i/>
                <w:iCs/>
                <w:lang w:val="sl-SI"/>
              </w:rPr>
              <w:t>3. stopnja</w:t>
            </w:r>
            <w:r w:rsidRPr="005C4369">
              <w:rPr>
                <w:rFonts w:ascii="Bookman Old Style" w:hAnsi="Bookman Old Style"/>
                <w:i/>
                <w:iCs/>
                <w:lang w:val="sl-SI"/>
              </w:rPr>
              <w:t>)</w:t>
            </w:r>
          </w:p>
        </w:tc>
        <w:tc>
          <w:tcPr>
            <w:tcW w:w="3180" w:type="dxa"/>
          </w:tcPr>
          <w:p w14:paraId="4A19A34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učitelji</w:t>
            </w:r>
          </w:p>
        </w:tc>
      </w:tr>
      <w:tr w:rsidR="00F678F4" w:rsidRPr="005C4369" w14:paraId="0D3826C0" w14:textId="77777777" w:rsidTr="005C4369">
        <w:tc>
          <w:tcPr>
            <w:tcW w:w="3126" w:type="dxa"/>
          </w:tcPr>
          <w:p w14:paraId="40CBFB7B"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Izredni strokovni študij - pomorščaki</w:t>
            </w:r>
          </w:p>
        </w:tc>
        <w:tc>
          <w:tcPr>
            <w:tcW w:w="2903" w:type="dxa"/>
          </w:tcPr>
          <w:p w14:paraId="571287F2"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organizaciji in izvajanju izrednega študija</w:t>
            </w:r>
          </w:p>
        </w:tc>
        <w:tc>
          <w:tcPr>
            <w:tcW w:w="3180" w:type="dxa"/>
          </w:tcPr>
          <w:p w14:paraId="7CF63ABC"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Predstojnik NOE (oddelka)/učitelji</w:t>
            </w:r>
          </w:p>
        </w:tc>
      </w:tr>
      <w:tr w:rsidR="00F678F4" w:rsidRPr="005C4369" w14:paraId="49F4A6E7" w14:textId="77777777" w:rsidTr="005C4369">
        <w:tc>
          <w:tcPr>
            <w:tcW w:w="3126" w:type="dxa"/>
          </w:tcPr>
          <w:p w14:paraId="3E334F52"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vzdrževanje in evidenca izpita</w:t>
            </w:r>
          </w:p>
        </w:tc>
        <w:tc>
          <w:tcPr>
            <w:tcW w:w="2903" w:type="dxa"/>
          </w:tcPr>
          <w:p w14:paraId="53A7F79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Izpitni pravilnik</w:t>
            </w:r>
          </w:p>
        </w:tc>
        <w:tc>
          <w:tcPr>
            <w:tcW w:w="3180" w:type="dxa"/>
          </w:tcPr>
          <w:p w14:paraId="6DD2C5A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učitelji/ referat za študentske zadeve</w:t>
            </w:r>
          </w:p>
        </w:tc>
      </w:tr>
      <w:tr w:rsidR="00F678F4" w:rsidRPr="005C4369" w14:paraId="0BCBA6B7" w14:textId="77777777" w:rsidTr="005C4369">
        <w:tc>
          <w:tcPr>
            <w:tcW w:w="3126" w:type="dxa"/>
          </w:tcPr>
          <w:p w14:paraId="49B3B7AC"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Porazdelitev, izdelava, zagovor in ocena diplomskega dela</w:t>
            </w:r>
          </w:p>
        </w:tc>
        <w:tc>
          <w:tcPr>
            <w:tcW w:w="2903" w:type="dxa"/>
          </w:tcPr>
          <w:p w14:paraId="470348C0"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Navodila za oblikovanje diplomskih, specialističnih, magistrskih in doktorskih del</w:t>
            </w:r>
          </w:p>
        </w:tc>
        <w:tc>
          <w:tcPr>
            <w:tcW w:w="3180" w:type="dxa"/>
          </w:tcPr>
          <w:p w14:paraId="640AC244"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mentor/vodja referata/komisije</w:t>
            </w:r>
          </w:p>
        </w:tc>
      </w:tr>
      <w:tr w:rsidR="00F678F4" w:rsidRPr="005C4369" w14:paraId="15BCEB07" w14:textId="77777777" w:rsidTr="005C4369">
        <w:tc>
          <w:tcPr>
            <w:tcW w:w="3126" w:type="dxa"/>
          </w:tcPr>
          <w:p w14:paraId="1EC75F33"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lastRenderedPageBreak/>
              <w:t>Uvedba novih in posodobitev obstoječih tečajev</w:t>
            </w:r>
          </w:p>
        </w:tc>
        <w:tc>
          <w:tcPr>
            <w:tcW w:w="2903" w:type="dxa"/>
          </w:tcPr>
          <w:p w14:paraId="333346C7"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izvajanju tečajev in izpitov</w:t>
            </w:r>
          </w:p>
        </w:tc>
        <w:tc>
          <w:tcPr>
            <w:tcW w:w="3180" w:type="dxa"/>
          </w:tcPr>
          <w:p w14:paraId="512F117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skrbnik tečajev/administrator</w:t>
            </w:r>
          </w:p>
        </w:tc>
      </w:tr>
      <w:tr w:rsidR="00F678F4" w:rsidRPr="005C4369" w14:paraId="44EB23A6" w14:textId="77777777" w:rsidTr="005C4369">
        <w:tc>
          <w:tcPr>
            <w:tcW w:w="3126" w:type="dxa"/>
          </w:tcPr>
          <w:p w14:paraId="0B913041"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izvedba in evidentiranje posameznega tečaja</w:t>
            </w:r>
          </w:p>
        </w:tc>
        <w:tc>
          <w:tcPr>
            <w:tcW w:w="2903" w:type="dxa"/>
          </w:tcPr>
          <w:p w14:paraId="5FAABBA7"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izvajanju tečajev in izpitov</w:t>
            </w:r>
          </w:p>
        </w:tc>
        <w:tc>
          <w:tcPr>
            <w:tcW w:w="3180" w:type="dxa"/>
          </w:tcPr>
          <w:p w14:paraId="33EDCD56"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skrbnik tečajev/administrator</w:t>
            </w:r>
          </w:p>
        </w:tc>
      </w:tr>
      <w:tr w:rsidR="00F678F4" w:rsidRPr="005C4369" w14:paraId="6DAEF411" w14:textId="77777777" w:rsidTr="005C4369">
        <w:tc>
          <w:tcPr>
            <w:tcW w:w="3126" w:type="dxa"/>
            <w:shd w:val="pct10" w:color="auto" w:fill="D5DCE4" w:themeFill="text2" w:themeFillTint="33"/>
          </w:tcPr>
          <w:p w14:paraId="0BC3751E"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Proces zadovoljstva</w:t>
            </w:r>
          </w:p>
        </w:tc>
        <w:tc>
          <w:tcPr>
            <w:tcW w:w="2903" w:type="dxa"/>
            <w:shd w:val="pct10" w:color="auto" w:fill="D5DCE4" w:themeFill="text2" w:themeFillTint="33"/>
          </w:tcPr>
          <w:p w14:paraId="6470C342" w14:textId="77777777" w:rsidR="00F678F4" w:rsidRPr="005C4369" w:rsidRDefault="00F678F4" w:rsidP="00A017F2">
            <w:pPr>
              <w:spacing w:before="12"/>
              <w:jc w:val="both"/>
              <w:rPr>
                <w:rFonts w:ascii="Bookman Old Style" w:hAnsi="Bookman Old Style"/>
                <w:b/>
                <w:i/>
                <w:iCs/>
                <w:lang w:val="sl-SI"/>
              </w:rPr>
            </w:pPr>
          </w:p>
        </w:tc>
        <w:tc>
          <w:tcPr>
            <w:tcW w:w="3180" w:type="dxa"/>
            <w:shd w:val="pct10" w:color="auto" w:fill="D5DCE4" w:themeFill="text2" w:themeFillTint="33"/>
          </w:tcPr>
          <w:p w14:paraId="54FFA021" w14:textId="77777777" w:rsidR="00F678F4" w:rsidRPr="005C4369" w:rsidRDefault="00F678F4" w:rsidP="00A017F2">
            <w:pPr>
              <w:spacing w:before="12"/>
              <w:jc w:val="both"/>
              <w:rPr>
                <w:rFonts w:ascii="Bookman Old Style" w:hAnsi="Bookman Old Style"/>
                <w:b/>
                <w:i/>
                <w:iCs/>
                <w:lang w:val="sl-SI"/>
              </w:rPr>
            </w:pPr>
          </w:p>
        </w:tc>
      </w:tr>
      <w:tr w:rsidR="00F678F4" w:rsidRPr="005C4369" w14:paraId="05CB21E0" w14:textId="77777777" w:rsidTr="005C4369">
        <w:tc>
          <w:tcPr>
            <w:tcW w:w="3126" w:type="dxa"/>
          </w:tcPr>
          <w:p w14:paraId="6BD62776"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Reševanje pritožb, prošenj</w:t>
            </w:r>
          </w:p>
        </w:tc>
        <w:tc>
          <w:tcPr>
            <w:tcW w:w="2903" w:type="dxa"/>
          </w:tcPr>
          <w:p w14:paraId="5D5BED1E"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 xml:space="preserve">Statut UL, Pravila </w:t>
            </w:r>
            <w:r w:rsidRPr="005C4369">
              <w:rPr>
                <w:rFonts w:ascii="Bookman Old Style" w:hAnsi="Bookman Old Style"/>
                <w:i/>
                <w:sz w:val="24"/>
                <w:szCs w:val="24"/>
                <w:lang w:val="sl-SI"/>
              </w:rPr>
              <w:t>UL FPP</w:t>
            </w:r>
          </w:p>
        </w:tc>
        <w:tc>
          <w:tcPr>
            <w:tcW w:w="3180" w:type="dxa"/>
          </w:tcPr>
          <w:p w14:paraId="2AA48D3D"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Komisija za 1.,2. n 3. stopnjo</w:t>
            </w:r>
          </w:p>
        </w:tc>
      </w:tr>
      <w:tr w:rsidR="00F678F4" w:rsidRPr="00277C24" w14:paraId="1841EC22" w14:textId="77777777" w:rsidTr="005C4369">
        <w:tc>
          <w:tcPr>
            <w:tcW w:w="3126" w:type="dxa"/>
          </w:tcPr>
          <w:p w14:paraId="5CDF3124"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Statistične metode</w:t>
            </w:r>
          </w:p>
        </w:tc>
        <w:tc>
          <w:tcPr>
            <w:tcW w:w="2903" w:type="dxa"/>
          </w:tcPr>
          <w:p w14:paraId="796D16B4" w14:textId="3132BBE4" w:rsidR="00F678F4" w:rsidRPr="005C4369" w:rsidRDefault="00A017F2" w:rsidP="00A017F2">
            <w:pPr>
              <w:spacing w:before="12"/>
              <w:jc w:val="both"/>
              <w:rPr>
                <w:rFonts w:ascii="Bookman Old Style" w:hAnsi="Bookman Old Style"/>
                <w:i/>
                <w:iCs/>
                <w:lang w:val="sl-SI"/>
              </w:rPr>
            </w:pPr>
            <w:r w:rsidRPr="005C4369">
              <w:rPr>
                <w:rFonts w:ascii="Bookman Old Style" w:hAnsi="Bookman Old Style"/>
                <w:i/>
                <w:iCs/>
                <w:lang w:val="sl-SI"/>
              </w:rPr>
              <w:t>Anketni</w:t>
            </w:r>
            <w:r w:rsidR="00F678F4" w:rsidRPr="005C4369">
              <w:rPr>
                <w:rFonts w:ascii="Bookman Old Style" w:hAnsi="Bookman Old Style"/>
                <w:i/>
                <w:iCs/>
                <w:lang w:val="sl-SI"/>
              </w:rPr>
              <w:t xml:space="preserve"> pravilnik</w:t>
            </w:r>
          </w:p>
          <w:p w14:paraId="690CF56B" w14:textId="77777777" w:rsidR="00F678F4" w:rsidRPr="005C4369" w:rsidRDefault="00F678F4" w:rsidP="00A017F2">
            <w:pPr>
              <w:spacing w:before="12"/>
              <w:jc w:val="both"/>
              <w:rPr>
                <w:rFonts w:ascii="Bookman Old Style" w:hAnsi="Bookman Old Style"/>
                <w:i/>
                <w:iCs/>
                <w:lang w:val="sl-SI"/>
              </w:rPr>
            </w:pPr>
          </w:p>
        </w:tc>
        <w:tc>
          <w:tcPr>
            <w:tcW w:w="3180" w:type="dxa"/>
          </w:tcPr>
          <w:p w14:paraId="312FF7C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prodekan za študijske zadeve/skrbnik programov/skrbnik tečajev/vodja knjižnice</w:t>
            </w:r>
          </w:p>
        </w:tc>
      </w:tr>
    </w:tbl>
    <w:p w14:paraId="340C8F79"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8AD776C" w14:textId="6D2651D0" w:rsidR="00F678F4" w:rsidRPr="005C4369" w:rsidRDefault="00F678F4" w:rsidP="005B500B">
      <w:pPr>
        <w:pStyle w:val="Naslov3"/>
        <w:rPr>
          <w:rFonts w:eastAsia="Arial"/>
          <w:lang w:val="sl-SI"/>
        </w:rPr>
      </w:pPr>
      <w:bookmarkStart w:id="76" w:name="_Toc431988171"/>
      <w:r w:rsidRPr="005C4369">
        <w:rPr>
          <w:rFonts w:eastAsia="Arial"/>
          <w:lang w:val="sl-SI"/>
        </w:rPr>
        <w:t>D</w:t>
      </w:r>
      <w:r w:rsidRPr="005C4369">
        <w:rPr>
          <w:rFonts w:eastAsia="Arial"/>
          <w:spacing w:val="2"/>
          <w:lang w:val="sl-SI"/>
        </w:rPr>
        <w:t>o</w:t>
      </w:r>
      <w:r w:rsidRPr="005C4369">
        <w:rPr>
          <w:rFonts w:eastAsia="Arial"/>
          <w:spacing w:val="-1"/>
          <w:lang w:val="sl-SI"/>
        </w:rPr>
        <w:t>l</w:t>
      </w:r>
      <w:r w:rsidRPr="005C4369">
        <w:rPr>
          <w:rFonts w:eastAsia="Arial"/>
          <w:lang w:val="sl-SI"/>
        </w:rPr>
        <w:t>oč</w:t>
      </w:r>
      <w:r w:rsidRPr="005C4369">
        <w:rPr>
          <w:rFonts w:eastAsia="Arial"/>
          <w:spacing w:val="-1"/>
          <w:lang w:val="sl-SI"/>
        </w:rPr>
        <w:t>i</w:t>
      </w:r>
      <w:r w:rsidRPr="005C4369">
        <w:rPr>
          <w:rFonts w:eastAsia="Arial"/>
          <w:spacing w:val="2"/>
          <w:lang w:val="sl-SI"/>
        </w:rPr>
        <w:t>t</w:t>
      </w:r>
      <w:r w:rsidRPr="005C4369">
        <w:rPr>
          <w:rFonts w:eastAsia="Arial"/>
          <w:lang w:val="sl-SI"/>
        </w:rPr>
        <w:t>ev</w:t>
      </w:r>
      <w:r w:rsidRPr="005C4369">
        <w:rPr>
          <w:rFonts w:eastAsia="Arial"/>
          <w:spacing w:val="-7"/>
          <w:lang w:val="sl-SI"/>
        </w:rPr>
        <w:t xml:space="preserve"> </w:t>
      </w:r>
      <w:r w:rsidRPr="005C4369">
        <w:rPr>
          <w:rFonts w:eastAsia="Arial"/>
          <w:spacing w:val="-1"/>
          <w:lang w:val="sl-SI"/>
        </w:rPr>
        <w:t>z</w:t>
      </w:r>
      <w:r w:rsidRPr="005C4369">
        <w:rPr>
          <w:rFonts w:eastAsia="Arial"/>
          <w:spacing w:val="2"/>
          <w:lang w:val="sl-SI"/>
        </w:rPr>
        <w:t>a</w:t>
      </w:r>
      <w:r w:rsidRPr="005C4369">
        <w:rPr>
          <w:rFonts w:eastAsia="Arial"/>
          <w:lang w:val="sl-SI"/>
        </w:rPr>
        <w:t>ht</w:t>
      </w:r>
      <w:r w:rsidRPr="005C4369">
        <w:rPr>
          <w:rFonts w:eastAsia="Arial"/>
          <w:spacing w:val="2"/>
          <w:lang w:val="sl-SI"/>
        </w:rPr>
        <w:t>e</w:t>
      </w:r>
      <w:r w:rsidRPr="005C4369">
        <w:rPr>
          <w:rFonts w:eastAsia="Arial"/>
          <w:lang w:val="sl-SI"/>
        </w:rPr>
        <w:t>v</w:t>
      </w:r>
      <w:r w:rsidRPr="005C4369">
        <w:rPr>
          <w:rFonts w:eastAsia="Arial"/>
          <w:spacing w:val="-8"/>
          <w:lang w:val="sl-SI"/>
        </w:rPr>
        <w:t xml:space="preserve"> v zvezi z</w:t>
      </w:r>
      <w:r w:rsidRPr="005C4369">
        <w:rPr>
          <w:rFonts w:eastAsia="Arial"/>
          <w:spacing w:val="-6"/>
          <w:lang w:val="sl-SI"/>
        </w:rPr>
        <w:t xml:space="preserve"> </w:t>
      </w:r>
      <w:r w:rsidRPr="005C4369">
        <w:rPr>
          <w:rFonts w:eastAsia="Arial"/>
          <w:lang w:val="sl-SI"/>
        </w:rPr>
        <w:t>i</w:t>
      </w:r>
      <w:r w:rsidRPr="005C4369">
        <w:rPr>
          <w:rFonts w:eastAsia="Arial"/>
          <w:spacing w:val="-1"/>
          <w:lang w:val="sl-SI"/>
        </w:rPr>
        <w:t>z</w:t>
      </w:r>
      <w:r w:rsidRPr="005C4369">
        <w:rPr>
          <w:rFonts w:eastAsia="Arial"/>
          <w:lang w:val="sl-SI"/>
        </w:rPr>
        <w:t>vajanjem storitev</w:t>
      </w:r>
      <w:bookmarkEnd w:id="76"/>
    </w:p>
    <w:p w14:paraId="11CB4E6B" w14:textId="77777777" w:rsidR="00F678F4" w:rsidRPr="005C4369" w:rsidRDefault="00F678F4" w:rsidP="00F678F4">
      <w:pPr>
        <w:spacing w:before="12" w:after="0" w:line="240" w:lineRule="auto"/>
        <w:jc w:val="both"/>
        <w:rPr>
          <w:rFonts w:ascii="Bookman Old Style" w:eastAsia="Arial" w:hAnsi="Bookman Old Style" w:cs="Arial"/>
          <w:i/>
          <w:spacing w:val="1"/>
          <w:sz w:val="24"/>
          <w:szCs w:val="24"/>
          <w:lang w:val="sl-SI"/>
        </w:rPr>
      </w:pPr>
    </w:p>
    <w:p w14:paraId="3F8C0CB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Zaposleni UL FPP identificirajo zahteve za ponudbe, pogodbe in naro</w:t>
      </w:r>
      <w:r w:rsidRPr="005C4369">
        <w:rPr>
          <w:rFonts w:ascii="Bookman Old Style" w:hAnsi="Bookman Old Style" w:cs="Cambria Math"/>
        </w:rPr>
        <w:t>č</w:t>
      </w:r>
      <w:r w:rsidRPr="005C4369">
        <w:rPr>
          <w:rFonts w:ascii="Bookman Old Style" w:hAnsi="Bookman Old Style" w:cs="Angsana New"/>
        </w:rPr>
        <w:t>ila z namenom, da se določijo zahteve uporabnikov storitev. Identifikacija vklju</w:t>
      </w:r>
      <w:r w:rsidRPr="005C4369">
        <w:rPr>
          <w:rFonts w:ascii="Bookman Old Style" w:hAnsi="Bookman Old Style" w:cs="Cambria Math"/>
        </w:rPr>
        <w:t>č</w:t>
      </w:r>
      <w:r w:rsidRPr="005C4369">
        <w:rPr>
          <w:rFonts w:ascii="Bookman Old Style" w:hAnsi="Bookman Old Style" w:cs="Angsana New"/>
        </w:rPr>
        <w:t xml:space="preserve">uje: </w:t>
      </w:r>
    </w:p>
    <w:p w14:paraId="7AD11BB3" w14:textId="77777777" w:rsidR="00F678F4" w:rsidRPr="005C4369" w:rsidRDefault="00F678F4" w:rsidP="00F678F4">
      <w:pPr>
        <w:pStyle w:val="Default"/>
        <w:rPr>
          <w:rFonts w:ascii="Bookman Old Style" w:hAnsi="Bookman Old Style"/>
        </w:rPr>
      </w:pPr>
      <w:r w:rsidRPr="005C4369">
        <w:rPr>
          <w:rFonts w:ascii="Bookman Old Style" w:hAnsi="Bookman Old Style"/>
        </w:rPr>
        <w:t> zahteve, ki jih dolo</w:t>
      </w:r>
      <w:r w:rsidRPr="005C4369">
        <w:rPr>
          <w:rFonts w:ascii="Bookman Old Style" w:hAnsi="Bookman Old Style" w:cs="Cambria Math"/>
        </w:rPr>
        <w:t>č</w:t>
      </w:r>
      <w:r w:rsidRPr="005C4369">
        <w:rPr>
          <w:rFonts w:ascii="Bookman Old Style" w:hAnsi="Bookman Old Style" w:cs="Angsana New"/>
        </w:rPr>
        <w:t>i uporabnik storitve, vklju</w:t>
      </w:r>
      <w:r w:rsidRPr="005C4369">
        <w:rPr>
          <w:rFonts w:ascii="Bookman Old Style" w:hAnsi="Bookman Old Style" w:cs="Cambria Math"/>
        </w:rPr>
        <w:t>č</w:t>
      </w:r>
      <w:r w:rsidRPr="005C4369">
        <w:rPr>
          <w:rFonts w:ascii="Bookman Old Style" w:hAnsi="Bookman Old Style" w:cs="Angsana New"/>
        </w:rPr>
        <w:t>no z zahtevami za dostavo in aktivnosti po dostavi;</w:t>
      </w:r>
    </w:p>
    <w:p w14:paraId="4320A3F4" w14:textId="77777777" w:rsidR="00F678F4" w:rsidRPr="005C4369" w:rsidRDefault="00F678F4" w:rsidP="00F678F4">
      <w:pPr>
        <w:pStyle w:val="Default"/>
        <w:rPr>
          <w:rFonts w:ascii="Bookman Old Style" w:hAnsi="Bookman Old Style"/>
        </w:rPr>
      </w:pPr>
      <w:r w:rsidRPr="005C4369">
        <w:rPr>
          <w:rFonts w:ascii="Bookman Old Style" w:hAnsi="Bookman Old Style"/>
        </w:rPr>
        <w:t> zahteve, ki jih ni natan</w:t>
      </w:r>
      <w:r w:rsidRPr="005C4369">
        <w:rPr>
          <w:rFonts w:ascii="Bookman Old Style" w:hAnsi="Bookman Old Style" w:cs="Cambria Math"/>
        </w:rPr>
        <w:t>č</w:t>
      </w:r>
      <w:r w:rsidRPr="005C4369">
        <w:rPr>
          <w:rFonts w:ascii="Bookman Old Style" w:hAnsi="Bookman Old Style" w:cs="Angsana New"/>
        </w:rPr>
        <w:t>no navedel uporabnik storitev, vendar so potrebni za dolo</w:t>
      </w:r>
      <w:r w:rsidRPr="005C4369">
        <w:rPr>
          <w:rFonts w:ascii="Bookman Old Style" w:hAnsi="Bookman Old Style" w:cs="Cambria Math"/>
        </w:rPr>
        <w:t>č</w:t>
      </w:r>
      <w:r w:rsidRPr="005C4369">
        <w:rPr>
          <w:rFonts w:ascii="Bookman Old Style" w:hAnsi="Bookman Old Style" w:cs="Angsana New"/>
        </w:rPr>
        <w:t xml:space="preserve">eno uporabo ali poznani namen uporabe; </w:t>
      </w:r>
    </w:p>
    <w:p w14:paraId="563EA048"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pravne zahteve in predpisi, ki se nanašajo na izvedbo pogodbenih storitev; </w:t>
      </w:r>
    </w:p>
    <w:p w14:paraId="3B97BF6D" w14:textId="77777777" w:rsidR="00F678F4" w:rsidRPr="005C4369" w:rsidRDefault="00F678F4" w:rsidP="00F678F4">
      <w:pPr>
        <w:pStyle w:val="Default"/>
        <w:rPr>
          <w:rFonts w:ascii="Bookman Old Style" w:hAnsi="Bookman Old Style"/>
        </w:rPr>
      </w:pPr>
      <w:r w:rsidRPr="005C4369">
        <w:rPr>
          <w:rFonts w:ascii="Bookman Old Style" w:hAnsi="Bookman Old Style"/>
        </w:rPr>
        <w:t> vse dodatne zahteve, za katere UL FPP meni, da so potrebne.</w:t>
      </w:r>
    </w:p>
    <w:p w14:paraId="47978733" w14:textId="77777777" w:rsidR="00F678F4" w:rsidRPr="005C4369" w:rsidRDefault="00F678F4" w:rsidP="00F678F4">
      <w:pPr>
        <w:pStyle w:val="Default"/>
        <w:rPr>
          <w:rFonts w:ascii="Bookman Old Style" w:hAnsi="Bookman Old Style"/>
        </w:rPr>
      </w:pPr>
    </w:p>
    <w:p w14:paraId="1B2A77C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412B36" w14:textId="77777777" w:rsidR="00F678F4" w:rsidRPr="005C4369" w:rsidRDefault="00F678F4" w:rsidP="00F678F4">
      <w:pPr>
        <w:spacing w:after="0" w:line="240" w:lineRule="auto"/>
        <w:ind w:right="189"/>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študenti in ostali uporabniki storitev.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uporabniki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S, EU ter ostalih delov sveta.</w:t>
      </w:r>
    </w:p>
    <w:p w14:paraId="2A23996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6D92BB" w14:textId="3FDA14FB" w:rsidR="00F678F4" w:rsidRPr="005C4369" w:rsidRDefault="00F678F4" w:rsidP="005B500B">
      <w:pPr>
        <w:pStyle w:val="Naslov3"/>
        <w:rPr>
          <w:lang w:val="sl-SI"/>
        </w:rPr>
      </w:pPr>
      <w:bookmarkStart w:id="77" w:name="_Toc431988172"/>
      <w:r w:rsidRPr="005C4369">
        <w:rPr>
          <w:rFonts w:eastAsia="Arial"/>
          <w:spacing w:val="-1"/>
          <w:lang w:val="sl-SI"/>
        </w:rPr>
        <w:t>P</w:t>
      </w:r>
      <w:r w:rsidRPr="005C4369">
        <w:rPr>
          <w:rFonts w:eastAsia="Arial"/>
          <w:spacing w:val="1"/>
          <w:lang w:val="sl-SI"/>
        </w:rPr>
        <w:t>r</w:t>
      </w:r>
      <w:r w:rsidRPr="005C4369">
        <w:rPr>
          <w:rFonts w:eastAsia="Arial"/>
          <w:spacing w:val="2"/>
          <w:lang w:val="sl-SI"/>
        </w:rPr>
        <w:t>e</w:t>
      </w:r>
      <w:r w:rsidRPr="005C4369">
        <w:rPr>
          <w:rFonts w:eastAsia="Arial"/>
          <w:lang w:val="sl-SI"/>
        </w:rPr>
        <w:t>g</w:t>
      </w:r>
      <w:r w:rsidRPr="005C4369">
        <w:rPr>
          <w:rFonts w:eastAsia="Arial"/>
          <w:spacing w:val="-1"/>
          <w:lang w:val="sl-SI"/>
        </w:rPr>
        <w:t>l</w:t>
      </w:r>
      <w:r w:rsidRPr="005C4369">
        <w:rPr>
          <w:rFonts w:eastAsia="Arial"/>
          <w:spacing w:val="2"/>
          <w:lang w:val="sl-SI"/>
        </w:rPr>
        <w:t>e</w:t>
      </w:r>
      <w:r w:rsidRPr="005C4369">
        <w:rPr>
          <w:rFonts w:eastAsia="Arial"/>
          <w:lang w:val="sl-SI"/>
        </w:rPr>
        <w:t>d</w:t>
      </w:r>
      <w:r w:rsidRPr="005C4369">
        <w:rPr>
          <w:rFonts w:eastAsia="Arial"/>
          <w:spacing w:val="-5"/>
          <w:lang w:val="sl-SI"/>
        </w:rPr>
        <w:t xml:space="preserve"> </w:t>
      </w:r>
      <w:r w:rsidRPr="005C4369">
        <w:rPr>
          <w:rFonts w:eastAsia="Arial"/>
          <w:spacing w:val="-1"/>
          <w:lang w:val="sl-SI"/>
        </w:rPr>
        <w:t>z</w:t>
      </w:r>
      <w:r w:rsidRPr="005C4369">
        <w:rPr>
          <w:rFonts w:eastAsia="Arial"/>
          <w:lang w:val="sl-SI"/>
        </w:rPr>
        <w:t>ah</w:t>
      </w:r>
      <w:r w:rsidRPr="005C4369">
        <w:rPr>
          <w:rFonts w:eastAsia="Arial"/>
          <w:spacing w:val="2"/>
          <w:lang w:val="sl-SI"/>
        </w:rPr>
        <w:t>t</w:t>
      </w:r>
      <w:r w:rsidRPr="005C4369">
        <w:rPr>
          <w:rFonts w:eastAsia="Arial"/>
          <w:lang w:val="sl-SI"/>
        </w:rPr>
        <w:t>ev</w:t>
      </w:r>
      <w:r w:rsidRPr="005C4369">
        <w:rPr>
          <w:rFonts w:eastAsia="Arial"/>
          <w:spacing w:val="-5"/>
          <w:lang w:val="sl-SI"/>
        </w:rPr>
        <w:t xml:space="preserve"> </w:t>
      </w:r>
      <w:r w:rsidRPr="005C4369">
        <w:rPr>
          <w:rFonts w:eastAsia="Arial"/>
          <w:lang w:val="sl-SI"/>
        </w:rPr>
        <w:t xml:space="preserve">v </w:t>
      </w:r>
      <w:r w:rsidRPr="005C4369">
        <w:rPr>
          <w:rFonts w:eastAsia="Arial"/>
          <w:spacing w:val="-1"/>
          <w:lang w:val="sl-SI"/>
        </w:rPr>
        <w:t>z</w:t>
      </w:r>
      <w:r w:rsidRPr="005C4369">
        <w:rPr>
          <w:rFonts w:eastAsia="Arial"/>
          <w:spacing w:val="1"/>
          <w:lang w:val="sl-SI"/>
        </w:rPr>
        <w:t>v</w:t>
      </w:r>
      <w:r w:rsidRPr="005C4369">
        <w:rPr>
          <w:rFonts w:eastAsia="Arial"/>
          <w:spacing w:val="2"/>
          <w:lang w:val="sl-SI"/>
        </w:rPr>
        <w:t>e</w:t>
      </w:r>
      <w:r w:rsidRPr="005C4369">
        <w:rPr>
          <w:rFonts w:eastAsia="Arial"/>
          <w:spacing w:val="-1"/>
          <w:lang w:val="sl-SI"/>
        </w:rPr>
        <w:t>z</w:t>
      </w:r>
      <w:r w:rsidRPr="005C4369">
        <w:rPr>
          <w:rFonts w:eastAsia="Arial"/>
          <w:lang w:val="sl-SI"/>
        </w:rPr>
        <w:t>i</w:t>
      </w:r>
      <w:r w:rsidRPr="005C4369">
        <w:rPr>
          <w:rFonts w:eastAsia="Arial"/>
          <w:spacing w:val="-4"/>
          <w:lang w:val="sl-SI"/>
        </w:rPr>
        <w:t xml:space="preserve"> </w:t>
      </w:r>
      <w:r w:rsidRPr="005C4369">
        <w:rPr>
          <w:rFonts w:eastAsia="Arial"/>
          <w:lang w:val="sl-SI"/>
        </w:rPr>
        <w:t xml:space="preserve">z </w:t>
      </w:r>
      <w:r w:rsidRPr="005C4369">
        <w:rPr>
          <w:rFonts w:eastAsia="Arial"/>
          <w:spacing w:val="1"/>
          <w:lang w:val="sl-SI"/>
        </w:rPr>
        <w:t>i</w:t>
      </w:r>
      <w:r w:rsidRPr="005C4369">
        <w:rPr>
          <w:rFonts w:eastAsia="Arial"/>
          <w:spacing w:val="-1"/>
          <w:lang w:val="sl-SI"/>
        </w:rPr>
        <w:t>zv</w:t>
      </w:r>
      <w:r w:rsidRPr="005C4369">
        <w:rPr>
          <w:rFonts w:eastAsia="Arial"/>
          <w:lang w:val="sl-SI"/>
        </w:rPr>
        <w:t>a</w:t>
      </w:r>
      <w:r w:rsidRPr="005C4369">
        <w:rPr>
          <w:rFonts w:eastAsia="Arial"/>
          <w:spacing w:val="1"/>
          <w:lang w:val="sl-SI"/>
        </w:rPr>
        <w:t>j</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 xml:space="preserve">em </w:t>
      </w:r>
      <w:r w:rsidRPr="005C4369">
        <w:rPr>
          <w:rFonts w:eastAsia="Arial"/>
          <w:spacing w:val="1"/>
          <w:lang w:val="sl-SI"/>
        </w:rPr>
        <w:t>storitev</w:t>
      </w:r>
      <w:bookmarkEnd w:id="77"/>
    </w:p>
    <w:p w14:paraId="06A2BE0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C606E2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Vodstvo pregleduje zahteve v zvezi s storitvami in to pred potrditvijo uporabnika storitev (na primer Predložitev ponudb - postopek za sprejem, sprejem pogodbe ali naročila, sprejem sprememb pogodb ali naročil) ter zagotovi: </w:t>
      </w:r>
    </w:p>
    <w:p w14:paraId="0A6DC2B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da so zahteve za storitve v celoti določene (učni načrt in programi, programi in načrti usposabljanja); </w:t>
      </w:r>
    </w:p>
    <w:p w14:paraId="2FD2943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da so razrešene zahteve za pogodbe ali naročila, ki se razlikujejo od predhodnih navedenih in da je UL FPP sposobna izpolniti definirane zahteve predeljene potrebe uporabnika storitev. </w:t>
      </w:r>
    </w:p>
    <w:p w14:paraId="3C8C11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487463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 uporabnik storitve ne zagotovi dokumentirane izjave o zahtevah, UL FPP zahteve uporabnika storitve potrdi pred sprejemom (potrdilo, nalog). Spremljanje realizacije storitve poteka preko pisnih/ustnih sporočil ali v času opravljanja storitve, kar je razvidno iz dokumentacije.</w:t>
      </w:r>
    </w:p>
    <w:p w14:paraId="349D28F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C3A1B3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zapisi, ki se nanašajo na spremembe zaradi zahteve uporabnika storitev, se zlasti hranijo in arhivirajo v dokumentaciji in datotekah študentov/udeležencev/uporabnikov storitev. Če se zahtevki za storitev spremenijo, UL FPP zagotavlja spremembo ustrezne dokumentacije in seznanitev ustreznega osebja s spremembo zahtev uporabnika storitev.</w:t>
      </w:r>
    </w:p>
    <w:p w14:paraId="1B8ABD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493B2F5" w14:textId="076F9959" w:rsidR="00F678F4" w:rsidRPr="005C4369" w:rsidRDefault="00F678F4" w:rsidP="005B500B">
      <w:pPr>
        <w:pStyle w:val="Naslov3"/>
        <w:rPr>
          <w:lang w:val="sl-SI"/>
        </w:rPr>
      </w:pPr>
      <w:bookmarkStart w:id="78" w:name="_Toc431988173"/>
      <w:r w:rsidRPr="005C4369">
        <w:rPr>
          <w:rFonts w:eastAsia="Arial"/>
          <w:spacing w:val="-1"/>
          <w:lang w:val="sl-SI"/>
        </w:rPr>
        <w:t>K</w:t>
      </w:r>
      <w:r w:rsidRPr="005C4369">
        <w:rPr>
          <w:rFonts w:eastAsia="Arial"/>
          <w:lang w:val="sl-SI"/>
        </w:rPr>
        <w:t>o</w:t>
      </w:r>
      <w:r w:rsidRPr="005C4369">
        <w:rPr>
          <w:rFonts w:eastAsia="Arial"/>
          <w:spacing w:val="5"/>
          <w:lang w:val="sl-SI"/>
        </w:rPr>
        <w:t>m</w:t>
      </w:r>
      <w:r w:rsidRPr="005C4369">
        <w:rPr>
          <w:rFonts w:eastAsia="Arial"/>
          <w:lang w:val="sl-SI"/>
        </w:rPr>
        <w:t>un</w:t>
      </w:r>
      <w:r w:rsidRPr="005C4369">
        <w:rPr>
          <w:rFonts w:eastAsia="Arial"/>
          <w:spacing w:val="-1"/>
          <w:lang w:val="sl-SI"/>
        </w:rPr>
        <w:t>i</w:t>
      </w:r>
      <w:r w:rsidRPr="005C4369">
        <w:rPr>
          <w:rFonts w:eastAsia="Arial"/>
          <w:spacing w:val="1"/>
          <w:lang w:val="sl-SI"/>
        </w:rPr>
        <w:t>c</w:t>
      </w:r>
      <w:r w:rsidRPr="005C4369">
        <w:rPr>
          <w:rFonts w:eastAsia="Arial"/>
          <w:spacing w:val="-1"/>
          <w:lang w:val="sl-SI"/>
        </w:rPr>
        <w:t>i</w:t>
      </w:r>
      <w:r w:rsidRPr="005C4369">
        <w:rPr>
          <w:rFonts w:eastAsia="Arial"/>
          <w:spacing w:val="1"/>
          <w:lang w:val="sl-SI"/>
        </w:rPr>
        <w:t>r</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1"/>
          <w:lang w:val="sl-SI"/>
        </w:rPr>
        <w:t xml:space="preserve"> </w:t>
      </w:r>
      <w:r w:rsidRPr="005C4369">
        <w:rPr>
          <w:rFonts w:eastAsia="Arial"/>
          <w:lang w:val="sl-SI"/>
        </w:rPr>
        <w:t xml:space="preserve">z uporabniki </w:t>
      </w:r>
      <w:r w:rsidRPr="005C4369">
        <w:rPr>
          <w:rFonts w:eastAsia="Arial"/>
          <w:spacing w:val="1"/>
          <w:lang w:val="sl-SI"/>
        </w:rPr>
        <w:t>storitev</w:t>
      </w:r>
      <w:bookmarkEnd w:id="78"/>
    </w:p>
    <w:p w14:paraId="21453F5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9BBA6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 uporabniki storitev so vzpostavljeni različni komunikacijski kanali z namenom izpolnitve zahtev uporabnikov storitev. Komunikacija se izvaja v povezavi s/z: </w:t>
      </w:r>
    </w:p>
    <w:p w14:paraId="094A09E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informacijami o storitvah (izobraževanje, usposabljanje, založništvo, ostale storitve ...) UL FPP; </w:t>
      </w:r>
    </w:p>
    <w:p w14:paraId="786AEE0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poizvedbe, ponudbe uporabnika storitve, pogodbe ali z obravnavanjem naročil, vključno s spremembami; </w:t>
      </w:r>
    </w:p>
    <w:p w14:paraId="393B9B0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pritožbami uporabnikov storitev in dejavnostmi za reševanje njihovih pritožb, zlasti tistih, ki so nastale v času uporabe storitve; </w:t>
      </w:r>
    </w:p>
    <w:p w14:paraId="3EB82740" w14:textId="0C651581"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povratnimi informacijami uporabnikov storitev, o lastnostih/storitvah ter zadovoljstvom s </w:t>
      </w:r>
      <w:r w:rsidR="00A017F2" w:rsidRPr="005C4369">
        <w:rPr>
          <w:rFonts w:ascii="Bookman Old Style" w:hAnsi="Bookman Old Style"/>
          <w:sz w:val="24"/>
          <w:szCs w:val="24"/>
          <w:lang w:val="sl-SI"/>
        </w:rPr>
        <w:t>ponujenimi</w:t>
      </w:r>
      <w:r w:rsidRPr="005C4369">
        <w:rPr>
          <w:rFonts w:ascii="Bookman Old Style" w:hAnsi="Bookman Old Style"/>
          <w:sz w:val="24"/>
          <w:szCs w:val="24"/>
          <w:lang w:val="sl-SI"/>
        </w:rPr>
        <w:t xml:space="preserve"> storitvami, s pomočjo intervjujev, pogovorov, anket in podobno. </w:t>
      </w:r>
    </w:p>
    <w:p w14:paraId="39C6A0C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41407E2" w14:textId="50421977" w:rsidR="00F678F4" w:rsidRPr="005C4369" w:rsidRDefault="00A017F2"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Komunikacija</w:t>
      </w:r>
      <w:r w:rsidR="00F678F4" w:rsidRPr="005C4369">
        <w:rPr>
          <w:rFonts w:ascii="Bookman Old Style" w:hAnsi="Bookman Old Style"/>
          <w:sz w:val="24"/>
          <w:szCs w:val="24"/>
          <w:lang w:val="sl-SI"/>
        </w:rPr>
        <w:t xml:space="preserve"> z uporabniki storitev se po potrebi zabeleži.</w:t>
      </w:r>
    </w:p>
    <w:p w14:paraId="5F7F250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BCFCD3" w14:textId="77777777"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uporabnike storitev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al</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w:t>
      </w:r>
    </w:p>
    <w:p w14:paraId="0C3BFEB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4A7D16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1940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4C1A27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381E42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91A85D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8E0CA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BE2F70B" w14:textId="5F5AAC38" w:rsidR="00F678F4" w:rsidRPr="005C4369" w:rsidRDefault="00F678F4" w:rsidP="005B500B">
      <w:pPr>
        <w:pStyle w:val="Naslov2"/>
        <w:rPr>
          <w:lang w:val="sl-SI"/>
        </w:rPr>
      </w:pPr>
      <w:bookmarkStart w:id="79" w:name="_Toc431988174"/>
      <w:r w:rsidRPr="005C4369">
        <w:rPr>
          <w:lang w:val="sl-SI"/>
        </w:rPr>
        <w:lastRenderedPageBreak/>
        <w:t>Snovanje in razvoj</w:t>
      </w:r>
      <w:bookmarkEnd w:id="79"/>
    </w:p>
    <w:p w14:paraId="5D2C3E2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586FB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55"/>
          <w:sz w:val="24"/>
          <w:szCs w:val="24"/>
          <w:lang w:val="sl-SI"/>
        </w:rPr>
        <w:t xml:space="preserve"> </w:t>
      </w:r>
      <w:r w:rsidRPr="005C4369">
        <w:rPr>
          <w:rFonts w:ascii="Bookman Old Style" w:hAnsi="Bookman Old Style"/>
          <w:sz w:val="24"/>
          <w:szCs w:val="24"/>
          <w:lang w:val="sl-SI"/>
        </w:rPr>
        <w:t xml:space="preserve">UL FPP. </w:t>
      </w:r>
    </w:p>
    <w:p w14:paraId="2CC2F017" w14:textId="77777777" w:rsidR="00F678F4" w:rsidRPr="005C4369" w:rsidRDefault="00F678F4" w:rsidP="00F678F4">
      <w:pPr>
        <w:pStyle w:val="Default"/>
        <w:jc w:val="both"/>
        <w:rPr>
          <w:rFonts w:ascii="Bookman Old Style" w:hAnsi="Bookman Old Style"/>
        </w:rPr>
      </w:pPr>
    </w:p>
    <w:p w14:paraId="4D815AB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Projekti v tem poglavju se štejejo kot projekti, ki uvajajo nove izobraževalne programe izobraževanja/usposabljanja, ki jih UL FPP namerava sprejeti in voditi, znanstveno-raziskovalne projekte, ki jih odobrijo Ministrstva, strokovno-raziskovalne projekte, ki jih opravlja za potrebe naročnika za doplačilo in jih ureja Sporazum. Za izvedbo razvoja projekta odgovorno osebo imenuje dekan. Za nadzor izvajanja razvoja projekta je odgovoren prodekan za znanstveno-raziskovalno dejavnost/vodja projekta/prodekan za gospodarske zadeve (v finančnem delu)/oseba, ki je odgovorna za razvoj projekta. Vsak projekt gre skozi več faz: načrtovanje razvoja projekta, odobritev, prijava projekta (če je potrebno), izdelava, testiranje, objave ali predaja projekta (Ministrstvu, naročniku ali drugi pooblaščeni osebi), zaključek projekta. </w:t>
      </w:r>
    </w:p>
    <w:p w14:paraId="768175A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F8B15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Odobritev projekta opravi dekan UL FPP. Izvedba projekta se zaključuje s oddajo projektne dokumentacije naročniku ali z izpolnitvijo pogojev iz pogodbe. </w:t>
      </w:r>
    </w:p>
    <w:p w14:paraId="75B1AE16" w14:textId="77777777" w:rsidR="00F678F4" w:rsidRPr="005C4369" w:rsidRDefault="00F678F4" w:rsidP="00F678F4">
      <w:pPr>
        <w:pStyle w:val="Default"/>
        <w:jc w:val="both"/>
        <w:rPr>
          <w:rFonts w:ascii="Bookman Old Style" w:hAnsi="Bookman Old Style"/>
        </w:rPr>
      </w:pPr>
    </w:p>
    <w:p w14:paraId="3C708352" w14:textId="77777777" w:rsidR="00F678F4" w:rsidRPr="005C4369" w:rsidRDefault="00F678F4" w:rsidP="00F678F4">
      <w:pPr>
        <w:spacing w:after="0" w:line="240" w:lineRule="auto"/>
        <w:ind w:right="6866"/>
        <w:jc w:val="both"/>
        <w:rPr>
          <w:rFonts w:ascii="Bookman Old Style" w:eastAsia="Arial" w:hAnsi="Bookman Old Style" w:cs="Arial"/>
          <w:i/>
          <w:sz w:val="24"/>
          <w:szCs w:val="24"/>
          <w:lang w:val="sl-SI"/>
        </w:rPr>
      </w:pPr>
    </w:p>
    <w:p w14:paraId="436AA80C" w14:textId="77777777" w:rsidR="00F678F4" w:rsidRPr="005C4369" w:rsidRDefault="00F678F4" w:rsidP="00F678F4">
      <w:pPr>
        <w:spacing w:after="0" w:line="240" w:lineRule="auto"/>
        <w:ind w:right="6866"/>
        <w:jc w:val="both"/>
        <w:rPr>
          <w:rFonts w:ascii="Bookman Old Style" w:eastAsia="Arial" w:hAnsi="Bookman Old Style" w:cs="Arial"/>
          <w:i/>
          <w:sz w:val="24"/>
          <w:szCs w:val="24"/>
          <w:lang w:val="sl-SI"/>
        </w:rPr>
      </w:pPr>
    </w:p>
    <w:p w14:paraId="6DBDA43B"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Pobude za razvojne spremembe na razvojni stopnji ali že na stopnji veljavnosti akta lahko dajo NOE in dekan.</w:t>
      </w:r>
    </w:p>
    <w:p w14:paraId="1F525D67"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5D5F689" w14:textId="3FC8C1FE" w:rsidR="00F678F4" w:rsidRPr="005C4369" w:rsidRDefault="00F678F4" w:rsidP="00F678F4">
      <w:pPr>
        <w:spacing w:before="12" w:after="0" w:line="240" w:lineRule="auto"/>
        <w:jc w:val="both"/>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Načr</w:t>
      </w:r>
      <w:r w:rsidR="005B500B" w:rsidRPr="005C4369">
        <w:rPr>
          <w:rFonts w:ascii="Bookman Old Style" w:eastAsia="Arial" w:hAnsi="Bookman Old Style" w:cs="Arial"/>
          <w:i/>
          <w:sz w:val="24"/>
          <w:szCs w:val="24"/>
          <w:lang w:val="sl-SI"/>
        </w:rPr>
        <w:t>t razvoja je prikazan na sliki (</w:t>
      </w:r>
      <w:r w:rsidR="005B500B" w:rsidRPr="005C4369">
        <w:rPr>
          <w:rFonts w:ascii="Bookman Old Style" w:eastAsia="Arial" w:hAnsi="Bookman Old Style" w:cs="Arial"/>
          <w:i/>
          <w:sz w:val="24"/>
          <w:szCs w:val="24"/>
          <w:lang w:val="sl-SI"/>
        </w:rPr>
        <w:fldChar w:fldCharType="begin"/>
      </w:r>
      <w:r w:rsidR="005B500B" w:rsidRPr="005C4369">
        <w:rPr>
          <w:rFonts w:ascii="Bookman Old Style" w:eastAsia="Arial" w:hAnsi="Bookman Old Style" w:cs="Arial"/>
          <w:i/>
          <w:sz w:val="24"/>
          <w:szCs w:val="24"/>
          <w:lang w:val="sl-SI"/>
        </w:rPr>
        <w:instrText xml:space="preserve"> REF _Ref415471972 \h </w:instrText>
      </w:r>
      <w:r w:rsidR="005B500B" w:rsidRPr="005C4369">
        <w:rPr>
          <w:rFonts w:ascii="Bookman Old Style" w:eastAsia="Arial" w:hAnsi="Bookman Old Style" w:cs="Arial"/>
          <w:i/>
          <w:sz w:val="24"/>
          <w:szCs w:val="24"/>
          <w:lang w:val="sl-SI"/>
        </w:rPr>
      </w:r>
      <w:r w:rsidR="005B500B" w:rsidRPr="005C4369">
        <w:rPr>
          <w:rFonts w:ascii="Bookman Old Style" w:eastAsia="Arial" w:hAnsi="Bookman Old Style" w:cs="Arial"/>
          <w:i/>
          <w:sz w:val="24"/>
          <w:szCs w:val="24"/>
          <w:lang w:val="sl-SI"/>
        </w:rPr>
        <w:fldChar w:fldCharType="separate"/>
      </w:r>
      <w:r w:rsidR="007D2662" w:rsidRPr="005C4369">
        <w:rPr>
          <w:lang w:val="sl-SI"/>
        </w:rPr>
        <w:t xml:space="preserve">Slika </w:t>
      </w:r>
      <w:r w:rsidR="007D2662">
        <w:rPr>
          <w:noProof/>
          <w:lang w:val="sl-SI"/>
        </w:rPr>
        <w:t>9</w:t>
      </w:r>
      <w:r w:rsidR="005B500B" w:rsidRPr="005C4369">
        <w:rPr>
          <w:rFonts w:ascii="Bookman Old Style" w:eastAsia="Arial" w:hAnsi="Bookman Old Style" w:cs="Arial"/>
          <w:i/>
          <w:sz w:val="24"/>
          <w:szCs w:val="24"/>
          <w:lang w:val="sl-SI"/>
        </w:rPr>
        <w:fldChar w:fldCharType="end"/>
      </w:r>
      <w:r w:rsidR="005B500B" w:rsidRPr="005C4369">
        <w:rPr>
          <w:rFonts w:ascii="Bookman Old Style" w:eastAsia="Arial" w:hAnsi="Bookman Old Style" w:cs="Arial"/>
          <w:i/>
          <w:sz w:val="24"/>
          <w:szCs w:val="24"/>
          <w:lang w:val="sl-SI"/>
        </w:rPr>
        <w:t>)</w:t>
      </w:r>
      <w:r w:rsidRPr="005C4369">
        <w:rPr>
          <w:rFonts w:ascii="Bookman Old Style" w:eastAsia="Arial" w:hAnsi="Bookman Old Style" w:cs="Arial"/>
          <w:i/>
          <w:sz w:val="24"/>
          <w:szCs w:val="24"/>
          <w:lang w:val="sl-SI"/>
        </w:rPr>
        <w:t>.</w:t>
      </w:r>
    </w:p>
    <w:p w14:paraId="6C5FAF7F"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2DDC9126"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01B93BF2"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A3D5DEC"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F490A9D"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10291EC0"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148D6CF1"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r w:rsidRPr="005C4369">
        <w:rPr>
          <w:rFonts w:ascii="Bookman Old Style" w:eastAsia="Arial" w:hAnsi="Bookman Old Style" w:cs="Arial"/>
          <w:i/>
          <w:noProof/>
          <w:sz w:val="24"/>
          <w:szCs w:val="24"/>
          <w:lang w:val="sl-SI" w:eastAsia="sl-SI"/>
        </w:rPr>
        <w:lastRenderedPageBreak/>
        <w:drawing>
          <wp:anchor distT="0" distB="0" distL="114300" distR="114300" simplePos="0" relativeHeight="251663360" behindDoc="0" locked="0" layoutInCell="1" allowOverlap="1" wp14:anchorId="6ACA4EC9" wp14:editId="6E3D52AD">
            <wp:simplePos x="0" y="0"/>
            <wp:positionH relativeFrom="column">
              <wp:posOffset>-33020</wp:posOffset>
            </wp:positionH>
            <wp:positionV relativeFrom="paragraph">
              <wp:posOffset>819150</wp:posOffset>
            </wp:positionV>
            <wp:extent cx="6038850" cy="4972050"/>
            <wp:effectExtent l="19050" t="0" r="0" b="0"/>
            <wp:wrapSquare wrapText="bothSides"/>
            <wp:docPr id="57" name="Slika 56" descr="Snovanje razvoj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vanje razvoja 1a.jpg"/>
                    <pic:cNvPicPr/>
                  </pic:nvPicPr>
                  <pic:blipFill>
                    <a:blip r:embed="rId25" cstate="print"/>
                    <a:stretch>
                      <a:fillRect/>
                    </a:stretch>
                  </pic:blipFill>
                  <pic:spPr>
                    <a:xfrm>
                      <a:off x="0" y="0"/>
                      <a:ext cx="6038850" cy="4972050"/>
                    </a:xfrm>
                    <a:prstGeom prst="rect">
                      <a:avLst/>
                    </a:prstGeom>
                  </pic:spPr>
                </pic:pic>
              </a:graphicData>
            </a:graphic>
          </wp:anchor>
        </w:drawing>
      </w:r>
    </w:p>
    <w:p w14:paraId="10990E14"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ABDD567"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FB0BCD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D2546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19BF3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C8DF1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D17CF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lang w:val="sl-SI" w:eastAsia="sl-SI"/>
        </w:rPr>
        <w:lastRenderedPageBreak/>
        <w:drawing>
          <wp:inline distT="0" distB="0" distL="0" distR="0" wp14:anchorId="5F29A21F" wp14:editId="45A696EA">
            <wp:extent cx="5223052" cy="7455540"/>
            <wp:effectExtent l="0" t="0" r="0" b="0"/>
            <wp:docPr id="87" name="Slika 86" descr="Snovanje razvoja 1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vanje razvoja 1b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7520" cy="7461918"/>
                    </a:xfrm>
                    <a:prstGeom prst="rect">
                      <a:avLst/>
                    </a:prstGeom>
                  </pic:spPr>
                </pic:pic>
              </a:graphicData>
            </a:graphic>
          </wp:inline>
        </w:drawing>
      </w:r>
    </w:p>
    <w:p w14:paraId="37B3AC5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A9862B" w14:textId="4F6CDBD7" w:rsidR="005B500B" w:rsidRPr="005C4369" w:rsidRDefault="005B500B" w:rsidP="005B500B">
      <w:pPr>
        <w:pStyle w:val="Napis"/>
        <w:rPr>
          <w:i/>
          <w:szCs w:val="24"/>
          <w:lang w:val="sl-SI"/>
        </w:rPr>
      </w:pPr>
      <w:bookmarkStart w:id="80" w:name="_Ref415471972"/>
      <w:bookmarkStart w:id="81" w:name="_Toc415473094"/>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9</w:t>
      </w:r>
      <w:r w:rsidRPr="005C4369">
        <w:rPr>
          <w:lang w:val="sl-SI"/>
        </w:rPr>
        <w:fldChar w:fldCharType="end"/>
      </w:r>
      <w:bookmarkEnd w:id="80"/>
      <w:r w:rsidRPr="005C4369">
        <w:rPr>
          <w:lang w:val="sl-SI"/>
        </w:rPr>
        <w:t xml:space="preserve">: </w:t>
      </w:r>
      <w:r w:rsidRPr="005C4369">
        <w:rPr>
          <w:szCs w:val="24"/>
          <w:lang w:val="sl-SI"/>
        </w:rPr>
        <w:t>Načrtovanje razvoja</w:t>
      </w:r>
      <w:bookmarkEnd w:id="81"/>
    </w:p>
    <w:p w14:paraId="64FCE06A" w14:textId="22F85A2A" w:rsidR="00F678F4" w:rsidRPr="005C4369" w:rsidRDefault="00F678F4" w:rsidP="005B500B">
      <w:pPr>
        <w:pStyle w:val="Naslov2"/>
        <w:rPr>
          <w:lang w:val="sl-SI"/>
        </w:rPr>
      </w:pPr>
      <w:bookmarkStart w:id="82" w:name="_Toc431988175"/>
      <w:r w:rsidRPr="005C4369">
        <w:rPr>
          <w:lang w:val="sl-SI"/>
        </w:rPr>
        <w:lastRenderedPageBreak/>
        <w:t>Nabava</w:t>
      </w:r>
      <w:bookmarkEnd w:id="82"/>
    </w:p>
    <w:p w14:paraId="56835B4D" w14:textId="2CA7B7DA" w:rsidR="00F678F4" w:rsidRPr="005C4369" w:rsidRDefault="00F678F4" w:rsidP="005B500B">
      <w:pPr>
        <w:pStyle w:val="Naslov3"/>
        <w:rPr>
          <w:lang w:val="sl-SI"/>
        </w:rPr>
      </w:pPr>
      <w:bookmarkStart w:id="83" w:name="_Toc431988176"/>
      <w:r w:rsidRPr="005C4369">
        <w:rPr>
          <w:rFonts w:eastAsia="Arial"/>
          <w:lang w:val="sl-SI"/>
        </w:rPr>
        <w:t>Proces nabave</w:t>
      </w:r>
      <w:bookmarkEnd w:id="83"/>
    </w:p>
    <w:p w14:paraId="085284E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0C02811"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naba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5"/>
          <w:sz w:val="24"/>
          <w:szCs w:val="24"/>
          <w:lang w:val="sl-SI"/>
        </w:rPr>
        <w:t xml:space="preserve"> </w:t>
      </w:r>
      <w:r w:rsidRPr="005C4369">
        <w:rPr>
          <w:rFonts w:ascii="Bookman Old Style" w:hAnsi="Bookman Old Style" w:cs="Angsana New"/>
          <w:sz w:val="24"/>
          <w:szCs w:val="24"/>
          <w:lang w:val="sl-SI"/>
        </w:rPr>
        <w:t xml:space="preserve">ki so potrebne za zagotovitev procesa (predavanja, usposabljanje ...)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Univerze v Ljubljani/Ministrstva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tem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od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os</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46CDF1D6" w14:textId="77777777" w:rsidR="00F678F4" w:rsidRPr="005C4369" w:rsidRDefault="00F678F4" w:rsidP="00F678F4">
      <w:pPr>
        <w:pStyle w:val="Default"/>
        <w:jc w:val="both"/>
        <w:rPr>
          <w:rFonts w:ascii="Bookman Old Style" w:hAnsi="Bookman Old Style"/>
        </w:rPr>
      </w:pPr>
    </w:p>
    <w:p w14:paraId="65C37A87"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pa 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Tako se za p</w:t>
      </w:r>
      <w:r w:rsidRPr="005C4369">
        <w:rPr>
          <w:rFonts w:ascii="Bookman Old Style" w:hAnsi="Bookman Old Style"/>
          <w:sz w:val="24"/>
          <w:szCs w:val="24"/>
          <w:lang w:val="sl-SI"/>
        </w:rPr>
        <w:t>redmet nabave</w:t>
      </w:r>
      <w:r w:rsidRPr="005C4369">
        <w:rPr>
          <w:rFonts w:ascii="Bookman Old Style" w:hAnsi="Bookman Old Style" w:cs="Angsana New"/>
          <w:sz w:val="24"/>
          <w:szCs w:val="24"/>
          <w:lang w:val="sl-SI"/>
        </w:rPr>
        <w:t xml:space="preserve"> štejejo tudi zunanji sodelavci za namene izvajanja programov izobraževanja, usposabljanja ali delo na stroko</w:t>
      </w:r>
      <w:r w:rsidRPr="005C4369">
        <w:rPr>
          <w:rFonts w:ascii="Bookman Old Style" w:hAnsi="Bookman Old Style"/>
          <w:sz w:val="24"/>
          <w:szCs w:val="24"/>
          <w:lang w:val="sl-SI"/>
        </w:rPr>
        <w:t>vnem projektu.</w:t>
      </w:r>
    </w:p>
    <w:p w14:paraId="1FA5FC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C223C8" w14:textId="394501AF" w:rsidR="00F678F4" w:rsidRPr="005C4369" w:rsidRDefault="00F678F4" w:rsidP="005B500B">
      <w:pPr>
        <w:pStyle w:val="Naslov3"/>
        <w:rPr>
          <w:lang w:val="sl-SI"/>
        </w:rPr>
      </w:pPr>
      <w:bookmarkStart w:id="84" w:name="_Toc431988177"/>
      <w:r w:rsidRPr="005C4369">
        <w:rPr>
          <w:rFonts w:eastAsia="Arial"/>
          <w:lang w:val="sl-SI"/>
        </w:rPr>
        <w:t>Informacije za nabavo</w:t>
      </w:r>
      <w:bookmarkEnd w:id="84"/>
    </w:p>
    <w:p w14:paraId="5BE392E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88CE8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Vsa nabavna dokumentacija (naročilnice, prošnje za ponudbe, pogodbe ...), jasno in natančno opisuje naročeno opremo in komponente storitve/blaga. Podatki za javna naročila so določeni tudi v skladu z zakonom in navodili Univerze (Rektorat) in vključujejo dokumentacijo o javnem naročilu (skladno z Zakonom o javnem naročanju), kar vključuje imenovanje Komisije in Zapisnik Komisije o izboru, na podlagi katerega dekan sprejme odločitev o izboru in predloži Obvestilo o izbiri. Dokumentacija o javnih naročilih je shranjena v tajništvu UL FPP (sklepi sestankov, imenovanje komisij, pogodbe, knjige nabave ...).</w:t>
      </w:r>
    </w:p>
    <w:p w14:paraId="4F6762D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BF3A8E0" w14:textId="275E6819" w:rsidR="00F678F4" w:rsidRPr="005C4369" w:rsidRDefault="00F678F4" w:rsidP="005B500B">
      <w:pPr>
        <w:pStyle w:val="Naslov3"/>
        <w:rPr>
          <w:lang w:val="sl-SI"/>
        </w:rPr>
      </w:pPr>
      <w:bookmarkStart w:id="85" w:name="_Toc431988178"/>
      <w:r w:rsidRPr="005C4369">
        <w:rPr>
          <w:rFonts w:eastAsia="Arial"/>
          <w:lang w:val="sl-SI"/>
        </w:rPr>
        <w:t>Overjanje nabavljenih proizvodov</w:t>
      </w:r>
      <w:bookmarkEnd w:id="85"/>
    </w:p>
    <w:p w14:paraId="5DA271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F4391C"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33FC223"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p>
    <w:p w14:paraId="60077FD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Tako je UL FPP uvedla in izvaja preverjanje drugih dejavnosti, ki so potrebne za potrditev, da nabavljena oprema, blago in storitve izpolnjujejo specificirane pogoje. To se opravi s preverjanjem in/ali s preverjanjem dokumentacije, s katero dobavitelj dokazuje skladnost z zahtevami podjetja.</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p>
    <w:p w14:paraId="40280BB3" w14:textId="7499B04D" w:rsidR="00F678F4" w:rsidRPr="005C4369" w:rsidRDefault="00F678F4" w:rsidP="005B500B">
      <w:pPr>
        <w:pStyle w:val="Naslov2"/>
        <w:rPr>
          <w:lang w:val="sl-SI"/>
        </w:rPr>
      </w:pPr>
      <w:bookmarkStart w:id="86" w:name="_Toc431988179"/>
      <w:r w:rsidRPr="005C4369">
        <w:rPr>
          <w:lang w:val="sl-SI"/>
        </w:rPr>
        <w:lastRenderedPageBreak/>
        <w:t>Obvladovanje postopkov izvajanja storitev</w:t>
      </w:r>
      <w:bookmarkEnd w:id="86"/>
      <w:r w:rsidRPr="005C4369">
        <w:rPr>
          <w:lang w:val="sl-SI"/>
        </w:rPr>
        <w:t xml:space="preserve"> </w:t>
      </w:r>
    </w:p>
    <w:p w14:paraId="5B55B5A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227C462" w14:textId="42DFC67A" w:rsidR="00F678F4" w:rsidRPr="005C4369" w:rsidRDefault="005B500B" w:rsidP="005B500B">
      <w:pPr>
        <w:pStyle w:val="Naslov3"/>
        <w:rPr>
          <w:lang w:val="sl-SI"/>
        </w:rPr>
      </w:pPr>
      <w:bookmarkStart w:id="87" w:name="_Toc431988180"/>
      <w:r w:rsidRPr="005C4369">
        <w:rPr>
          <w:lang w:val="sl-SI"/>
        </w:rPr>
        <w:t>O</w:t>
      </w:r>
      <w:r w:rsidR="00F678F4" w:rsidRPr="005C4369">
        <w:rPr>
          <w:lang w:val="sl-SI"/>
        </w:rPr>
        <w:t>bvladovanje procesov in izvedba storitev</w:t>
      </w:r>
      <w:bookmarkEnd w:id="87"/>
    </w:p>
    <w:p w14:paraId="4AA593D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D26118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UL FPP načrtuje in izvaja priprave za realizacijo učnega načrta in programa usposabljanja/izvedbo projekta/izvajanje založniške in izdajateljske dejavnosti, ki se izvajajo v času študijskega leta na UL FPP pod nadzorovanimi pogoji.</w:t>
      </w:r>
    </w:p>
    <w:p w14:paraId="487A3D48"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228A73CB"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1) postopki, ki opisujejo način izvajanja osnovne dejavnosti. Ti postopku določajo: </w:t>
      </w:r>
    </w:p>
    <w:p w14:paraId="348908D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način in merila za planiranje; </w:t>
      </w:r>
    </w:p>
    <w:p w14:paraId="0824EEA2"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način izvajanja dejavnosti; </w:t>
      </w:r>
    </w:p>
    <w:p w14:paraId="0BE37E1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način nadzora dejavnosti in</w:t>
      </w:r>
    </w:p>
    <w:p w14:paraId="316A0065"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odgovornost; </w:t>
      </w:r>
    </w:p>
    <w:p w14:paraId="4A9DDEB5" w14:textId="77777777" w:rsidR="00F678F4" w:rsidRPr="005C4369" w:rsidRDefault="00F678F4" w:rsidP="00F678F4">
      <w:pPr>
        <w:pStyle w:val="Default"/>
        <w:jc w:val="both"/>
        <w:rPr>
          <w:rFonts w:ascii="Bookman Old Style" w:hAnsi="Bookman Old Style"/>
        </w:rPr>
      </w:pPr>
    </w:p>
    <w:p w14:paraId="2575B28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2) evidence in drugi dokumenti, ki se uporabljajo v postopku izvajanja procesa; </w:t>
      </w:r>
    </w:p>
    <w:p w14:paraId="2F4F9B2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3) merila, ki določajo posebnosti izdelkov/storitev/projektov (glavni seznam dokumentov vodenja kakovosti, delovna navodila, zahteve glede standardov); </w:t>
      </w:r>
    </w:p>
    <w:p w14:paraId="1C00B98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4) uporaba in vzdrževanje ustrezne opreme, strojev in drugih pripomočkov.</w:t>
      </w:r>
    </w:p>
    <w:p w14:paraId="62DB5CDE" w14:textId="77777777" w:rsidR="00F678F4" w:rsidRPr="005C4369" w:rsidRDefault="00F678F4" w:rsidP="00F678F4">
      <w:pPr>
        <w:pStyle w:val="Default"/>
        <w:jc w:val="both"/>
        <w:rPr>
          <w:rFonts w:ascii="Bookman Old Style" w:hAnsi="Bookman Old Style"/>
        </w:rPr>
      </w:pPr>
    </w:p>
    <w:p w14:paraId="14869A27" w14:textId="77777777" w:rsidR="00F678F4" w:rsidRPr="005C4369" w:rsidRDefault="00F678F4" w:rsidP="00F678F4">
      <w:pPr>
        <w:pStyle w:val="Default"/>
        <w:jc w:val="both"/>
        <w:rPr>
          <w:rFonts w:ascii="Bookman Old Style" w:hAnsi="Bookman Old Style"/>
        </w:rPr>
      </w:pPr>
    </w:p>
    <w:p w14:paraId="0AD4740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Storitve so na voljo ob nadzorovanih pogojih, ki vključujejo: </w:t>
      </w:r>
    </w:p>
    <w:p w14:paraId="1375052C" w14:textId="580FB962" w:rsidR="00F678F4" w:rsidRPr="005C4369" w:rsidRDefault="00F678F4" w:rsidP="00F678F4">
      <w:pPr>
        <w:pStyle w:val="Default"/>
        <w:jc w:val="both"/>
        <w:rPr>
          <w:rFonts w:ascii="Bookman Old Style" w:hAnsi="Bookman Old Style"/>
        </w:rPr>
      </w:pPr>
      <w:r w:rsidRPr="005C4369">
        <w:rPr>
          <w:rFonts w:ascii="Bookman Old Style" w:hAnsi="Bookman Old Style"/>
        </w:rPr>
        <w:t> uporabo ustrezne opreme, ustreznega delovnega okolja (primerna čistost predavalnice/osvetlitev/temperatura/hrup) in informacije, ki definirajo značilnosti proizvodov in storitev</w:t>
      </w:r>
      <w:r w:rsidR="00172099" w:rsidRPr="005C4369">
        <w:rPr>
          <w:rFonts w:ascii="Bookman Old Style" w:hAnsi="Bookman Old Style"/>
        </w:rPr>
        <w:t xml:space="preserve"> (študijski programi, tečaji,…) </w:t>
      </w:r>
      <w:r w:rsidRPr="005C4369">
        <w:rPr>
          <w:rFonts w:ascii="Bookman Old Style" w:hAnsi="Bookman Old Style"/>
        </w:rPr>
        <w:t xml:space="preserve">projektna dokumentacija in referenčni postopki); </w:t>
      </w:r>
    </w:p>
    <w:p w14:paraId="0B54126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skladnost s standardom, konvencijami, načrti kakovosti, priporočili in zahtevami ustreznih Ministrstev, navodila za uporabo ipd.; </w:t>
      </w:r>
    </w:p>
    <w:p w14:paraId="33537DD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nadzor in pregled ustreznih parametrov procesa izvajanja predavanj in drugih oblik usposabljanja, odobritev ustrezno primerne opreme in izbiro osebja glede na zahteve ozaveščanja, izobrazbe in kompetentnosti zaposlenih in </w:t>
      </w:r>
    </w:p>
    <w:p w14:paraId="2510962D" w14:textId="79C36122"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določanje pravil opravljanja predavanj in vodenja vseh evidenc/dajanje ustnih poročil ter nadzor glavnih in podpornih procesov v procesu izobraževanja/usposabljanja/znanstveno-raziskovalne dejavnosti/založniške in </w:t>
      </w:r>
      <w:r w:rsidR="00A017F2" w:rsidRPr="005C4369">
        <w:rPr>
          <w:rFonts w:ascii="Bookman Old Style" w:hAnsi="Bookman Old Style"/>
        </w:rPr>
        <w:t>izdajateljske</w:t>
      </w:r>
      <w:r w:rsidRPr="005C4369">
        <w:rPr>
          <w:rFonts w:ascii="Bookman Old Style" w:hAnsi="Bookman Old Style"/>
        </w:rPr>
        <w:t xml:space="preserve"> dejavnosti/druge storitve.</w:t>
      </w:r>
    </w:p>
    <w:p w14:paraId="085DFEBD" w14:textId="77777777" w:rsidR="00F678F4" w:rsidRPr="005C4369" w:rsidRDefault="00F678F4" w:rsidP="00F678F4">
      <w:pPr>
        <w:pStyle w:val="Default"/>
        <w:jc w:val="both"/>
        <w:rPr>
          <w:rFonts w:ascii="Bookman Old Style" w:hAnsi="Bookman Old Style"/>
        </w:rPr>
      </w:pPr>
    </w:p>
    <w:p w14:paraId="1902499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Pomemben segment storitev na UL FPP so predavanja/usposabljanje na ustrezni opremi strogo upoštevajoč določbe STCW konvencije in visoko usposobljenost pedagoškega kadra, zlasti pri strokovnih predmetih, pri čemer </w:t>
      </w:r>
      <w:r w:rsidRPr="005C4369">
        <w:rPr>
          <w:rFonts w:ascii="Bookman Old Style" w:hAnsi="Bookman Old Style"/>
        </w:rPr>
        <w:lastRenderedPageBreak/>
        <w:t xml:space="preserve">je treba upoštevati zahteve dela (akademska stopnja izobrazbe) in dodatnih pooblastil, ki veljajo za aktivne pomorščake. </w:t>
      </w:r>
    </w:p>
    <w:p w14:paraId="07CDF0CA" w14:textId="77777777" w:rsidR="00F678F4" w:rsidRPr="005C4369" w:rsidRDefault="00F678F4" w:rsidP="00F678F4">
      <w:pPr>
        <w:pStyle w:val="Default"/>
        <w:jc w:val="both"/>
        <w:rPr>
          <w:rFonts w:ascii="Bookman Old Style" w:hAnsi="Bookman Old Style"/>
        </w:rPr>
      </w:pPr>
    </w:p>
    <w:p w14:paraId="029B1B1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Proces storitve se prične s postopkom razvrstitve na UL FPP za izpite/proces izobraževanja in/ali usposabljanja (prijava za udeležbo na usposabljanju pomorščakov)/Vloge za razpis, ki jih je Ministrstvo (za projekte) objavilo/zahtevo za izdajo učbenikov/zahtevo za storitev. Vpis študentov se opravi na podlagi javnega oglaševanja v skladu z zakonskimi določbami.</w:t>
      </w:r>
    </w:p>
    <w:p w14:paraId="136A696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459F1BA" w14:textId="77777777" w:rsidR="00F678F4" w:rsidRPr="005C4369" w:rsidRDefault="00F678F4" w:rsidP="00F678F4">
      <w:pPr>
        <w:pStyle w:val="Brezrazmikov"/>
        <w:jc w:val="both"/>
        <w:rPr>
          <w:rFonts w:ascii="Bookman Old Style" w:hAnsi="Bookman Old Style" w:cs="Arial"/>
          <w:sz w:val="24"/>
          <w:szCs w:val="24"/>
        </w:rPr>
      </w:pPr>
      <w:r w:rsidRPr="005C4369">
        <w:rPr>
          <w:rFonts w:ascii="Bookman Old Style" w:hAnsi="Bookman Old Style"/>
          <w:sz w:val="24"/>
          <w:szCs w:val="24"/>
        </w:rPr>
        <w:t xml:space="preserve">Udeleženci v usposabljanju se prijavijo v skladu z osebnimi potrebami administratorju na Oddelku za pomorstvo UL FPP, ki po preverbi finančne upravičenosti usposabljanja, ki ga opravi skrbnik usposabljanja, obvesti udeležence o začetku tečaja, ki se izvajajo v skladu z določbami Pravilnika o nazivih </w:t>
      </w:r>
      <w:r w:rsidRPr="005C4369">
        <w:rPr>
          <w:rFonts w:ascii="Bookman Old Style" w:hAnsi="Bookman Old Style" w:cs="Arial"/>
          <w:sz w:val="24"/>
          <w:szCs w:val="24"/>
          <w:shd w:val="clear" w:color="auto" w:fill="FFFFFF"/>
        </w:rPr>
        <w:t>in pooblastilih pomorščakov/</w:t>
      </w:r>
      <w:r w:rsidRPr="005C4369">
        <w:rPr>
          <w:rFonts w:ascii="Bookman Old Style" w:hAnsi="Bookman Old Style" w:cs="Arial"/>
          <w:color w:val="545454"/>
          <w:sz w:val="24"/>
          <w:szCs w:val="24"/>
          <w:shd w:val="clear" w:color="auto" w:fill="FFFFFF"/>
        </w:rPr>
        <w:t>U</w:t>
      </w:r>
      <w:r w:rsidRPr="005C4369">
        <w:rPr>
          <w:rFonts w:ascii="Bookman Old Style" w:hAnsi="Bookman Old Style" w:cs="Arial"/>
          <w:sz w:val="24"/>
          <w:szCs w:val="24"/>
        </w:rPr>
        <w:t>redbe o pooblastilih pomorščakov RS.</w:t>
      </w:r>
    </w:p>
    <w:p w14:paraId="399B599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7C8DAC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zaposleni so dolžni opozoriti na pomanjkljivosti v procesu nadrejenim osebam ter s svojimi pripombami predlagajo spremembe in izboljšave.</w:t>
      </w:r>
    </w:p>
    <w:p w14:paraId="0F7E1E3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7459417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Zaradi nadzora in zagotavljanja kakovosti storitev v procesih dela se izvaja samokontrola, tako da zaposleni nadzorujejo predhodno izvedeno aktivnost. S tem je uvedeno tudi načelo prevzemanja odgovornosti, zlasti v procesu opravljanja storitev. </w:t>
      </w:r>
    </w:p>
    <w:p w14:paraId="1F30B8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12FFA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Dekan/prodekani/Predstojniki/vodje opravljajo stalni nadzor opravljenih aktivnosti in pomagajo pri odstranitvi neskladnosti.</w:t>
      </w:r>
    </w:p>
    <w:p w14:paraId="6E47D6CA" w14:textId="77777777" w:rsidR="00172099" w:rsidRPr="005C4369" w:rsidRDefault="00172099" w:rsidP="00F678F4">
      <w:pPr>
        <w:spacing w:before="12" w:after="0" w:line="240" w:lineRule="auto"/>
        <w:jc w:val="both"/>
        <w:rPr>
          <w:rFonts w:ascii="Bookman Old Style" w:hAnsi="Bookman Old Style"/>
          <w:sz w:val="24"/>
          <w:szCs w:val="24"/>
          <w:lang w:val="sl-SI"/>
        </w:rPr>
      </w:pPr>
    </w:p>
    <w:p w14:paraId="2B2A6D73" w14:textId="348F807D"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Neskladne storitve se nadzirajo in se z njim</w:t>
      </w:r>
      <w:r w:rsidR="00172099" w:rsidRPr="005C4369">
        <w:rPr>
          <w:rFonts w:ascii="Bookman Old Style" w:hAnsi="Bookman Old Style"/>
          <w:sz w:val="24"/>
          <w:szCs w:val="24"/>
          <w:lang w:val="sl-SI"/>
        </w:rPr>
        <w:t>i obravnava v skladu s postopki, ki jih predpisujejo pravila Fakultete za pomorstvo in promet in Univerze v Ljubljani.</w:t>
      </w:r>
    </w:p>
    <w:p w14:paraId="15B5A4F4" w14:textId="77777777" w:rsidR="00F678F4" w:rsidRPr="005C4369" w:rsidRDefault="00F678F4" w:rsidP="00F678F4">
      <w:pPr>
        <w:pStyle w:val="Default"/>
        <w:jc w:val="both"/>
        <w:rPr>
          <w:rFonts w:ascii="Bookman Old Style" w:hAnsi="Bookman Old Style"/>
        </w:rPr>
      </w:pPr>
    </w:p>
    <w:p w14:paraId="7485E5C0"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z/s:</w:t>
      </w:r>
    </w:p>
    <w:p w14:paraId="4FCBF108" w14:textId="77777777" w:rsidR="00F678F4" w:rsidRPr="005C4369" w:rsidRDefault="00F678F4" w:rsidP="00690C3E">
      <w:pPr>
        <w:pStyle w:val="Odstavekseznama"/>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w:t>
      </w:r>
    </w:p>
    <w:p w14:paraId="5DEAAA87" w14:textId="77777777" w:rsidR="00F678F4" w:rsidRPr="005C4369" w:rsidRDefault="00F678F4" w:rsidP="00690C3E">
      <w:pPr>
        <w:pStyle w:val="Odstavekseznama"/>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w:t>
      </w:r>
    </w:p>
    <w:p w14:paraId="0E9CE918" w14:textId="77777777" w:rsidR="00F678F4" w:rsidRPr="005C4369" w:rsidRDefault="00F678F4" w:rsidP="00690C3E">
      <w:pPr>
        <w:pStyle w:val="Odstavekseznama"/>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in </w:t>
      </w:r>
    </w:p>
    <w:p w14:paraId="34A6EE59" w14:textId="77777777" w:rsidR="00F678F4" w:rsidRPr="005C4369" w:rsidRDefault="00F678F4" w:rsidP="00690C3E">
      <w:pPr>
        <w:pStyle w:val="Odstavekseznama"/>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0312A1C1"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7CD41F48" w14:textId="77777777" w:rsidR="00F678F4" w:rsidRPr="005C4369" w:rsidRDefault="00F678F4" w:rsidP="00F678F4">
      <w:pPr>
        <w:spacing w:before="11" w:after="0" w:line="240" w:lineRule="auto"/>
        <w:rPr>
          <w:rFonts w:ascii="Bookman Old Style" w:hAnsi="Bookman Old Style"/>
          <w:sz w:val="24"/>
          <w:szCs w:val="24"/>
          <w:lang w:val="sl-SI"/>
        </w:rPr>
      </w:pPr>
    </w:p>
    <w:p w14:paraId="70C119DF"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ega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lastRenderedPageBreak/>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otno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odn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ta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dopu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bo</w:t>
      </w:r>
      <w:r w:rsidRPr="005C4369">
        <w:rPr>
          <w:rFonts w:ascii="Bookman Old Style" w:eastAsia="Arial" w:hAnsi="Bookman Old Style" w:cs="Arial"/>
          <w:sz w:val="24"/>
          <w:szCs w:val="24"/>
          <w:lang w:val="sl-SI"/>
        </w:rPr>
        <w: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p>
    <w:p w14:paraId="3B0A7593" w14:textId="77777777" w:rsidR="00F678F4" w:rsidRPr="005C4369" w:rsidRDefault="00F678F4" w:rsidP="00F678F4">
      <w:pPr>
        <w:spacing w:before="13" w:after="0" w:line="240" w:lineRule="auto"/>
        <w:rPr>
          <w:rFonts w:ascii="Bookman Old Style" w:hAnsi="Bookman Old Style"/>
          <w:sz w:val="24"/>
          <w:szCs w:val="24"/>
          <w:lang w:val="sl-SI"/>
        </w:rPr>
      </w:pPr>
    </w:p>
    <w:p w14:paraId="1B4D6218"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p>
    <w:p w14:paraId="02B8F675" w14:textId="77777777" w:rsidR="00F678F4" w:rsidRPr="005C4369" w:rsidRDefault="00F678F4" w:rsidP="00F678F4">
      <w:pPr>
        <w:spacing w:before="8" w:after="0" w:line="240" w:lineRule="auto"/>
        <w:rPr>
          <w:rFonts w:ascii="Bookman Old Style" w:hAnsi="Bookman Old Style"/>
          <w:sz w:val="24"/>
          <w:szCs w:val="24"/>
          <w:lang w:val="sl-SI"/>
        </w:rPr>
      </w:pPr>
    </w:p>
    <w:p w14:paraId="0CD3A1C7"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od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en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 nep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p>
    <w:p w14:paraId="2DF1F669" w14:textId="77777777" w:rsidR="00F678F4" w:rsidRPr="005C4369" w:rsidRDefault="00F678F4" w:rsidP="00F678F4">
      <w:pPr>
        <w:spacing w:before="16" w:after="0" w:line="240" w:lineRule="auto"/>
        <w:rPr>
          <w:rFonts w:ascii="Bookman Old Style" w:hAnsi="Bookman Old Style"/>
          <w:sz w:val="24"/>
          <w:szCs w:val="24"/>
          <w:lang w:val="sl-SI"/>
        </w:rPr>
      </w:pPr>
    </w:p>
    <w:p w14:paraId="3686DD9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Me</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a/storitev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s</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p>
    <w:p w14:paraId="6EEF06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E90B22" w14:textId="16731BA3" w:rsidR="00F678F4" w:rsidRPr="005C4369" w:rsidRDefault="00F678F4" w:rsidP="005B500B">
      <w:pPr>
        <w:pStyle w:val="Naslov3"/>
        <w:rPr>
          <w:lang w:val="sl-SI"/>
        </w:rPr>
      </w:pPr>
      <w:bookmarkStart w:id="88" w:name="_Toc431988181"/>
      <w:r w:rsidRPr="005C4369">
        <w:rPr>
          <w:lang w:val="sl-SI"/>
        </w:rPr>
        <w:t>Validacija procesov za izvedbo storitev</w:t>
      </w:r>
      <w:bookmarkEnd w:id="88"/>
    </w:p>
    <w:p w14:paraId="215D062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C29244" w14:textId="7FB06980"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 skladu s smernicami standarda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se del zahteve 1.2. in zahteva 7.5.2. na UL FPP </w:t>
      </w:r>
      <w:r w:rsidRPr="005C4369">
        <w:rPr>
          <w:rFonts w:ascii="Bookman Old Style" w:hAnsi="Bookman Old Style"/>
          <w:b/>
          <w:sz w:val="24"/>
          <w:szCs w:val="24"/>
          <w:lang w:val="sl-SI"/>
        </w:rPr>
        <w:t>ne</w:t>
      </w:r>
      <w:r w:rsidRPr="005C4369">
        <w:rPr>
          <w:rFonts w:ascii="Bookman Old Style" w:hAnsi="Bookman Old Style"/>
          <w:sz w:val="24"/>
          <w:szCs w:val="24"/>
          <w:lang w:val="sl-SI"/>
        </w:rPr>
        <w:t xml:space="preserve"> uporablja, saj UL FPP večinoma nima primerov vrednotenja procesov za izvajanje storitev ter se ta zahteva izpusti iz opisa in uporabe. Natančneje učni načrti, cilji in operativni postopki so zasnovani tako, da so poslovne dejavnosti merljive.</w:t>
      </w:r>
    </w:p>
    <w:p w14:paraId="2B71EAB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C46F255"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UL FPP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dbe</w:t>
      </w:r>
      <w:r w:rsidRPr="005C4369">
        <w:rPr>
          <w:rFonts w:ascii="Bookman Old Style" w:eastAsia="Arial" w:hAnsi="Bookman Old Style" w:cs="Arial"/>
          <w:spacing w:val="3"/>
          <w:sz w:val="24"/>
          <w:szCs w:val="24"/>
          <w:lang w:val="sl-SI"/>
        </w:rPr>
        <w:t xml:space="preserve"> storitev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o 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tno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petent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ja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s 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6.2.2</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11AE692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059147" w14:textId="0297869E" w:rsidR="00F678F4" w:rsidRPr="005C4369" w:rsidRDefault="00F678F4" w:rsidP="005B500B">
      <w:pPr>
        <w:pStyle w:val="Naslov3"/>
        <w:rPr>
          <w:lang w:val="sl-SI"/>
        </w:rPr>
      </w:pPr>
      <w:bookmarkStart w:id="89" w:name="_Toc431988182"/>
      <w:r w:rsidRPr="005C4369">
        <w:rPr>
          <w:lang w:val="sl-SI"/>
        </w:rPr>
        <w:t>Identifikacija in sledljivost</w:t>
      </w:r>
      <w:bookmarkEnd w:id="89"/>
      <w:r w:rsidRPr="005C4369">
        <w:rPr>
          <w:lang w:val="sl-SI"/>
        </w:rPr>
        <w:t xml:space="preserve"> </w:t>
      </w:r>
    </w:p>
    <w:p w14:paraId="4FA337E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A423A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Kot storitev UL FPP se razume izobraževalni proces in prenos znanja na vseh področjih izobraževanja ter usposabljanja, spremljanje dela pri znanstveno-raziskovalni in založniški dejavnosti in zagotavljanje drugih storitev.</w:t>
      </w:r>
    </w:p>
    <w:p w14:paraId="0AF7D6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60F514A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Sledljivost se odvija v skladu z učnimi standardi. Nenehno in sistematično pokriva celotno osebnost študenta/uporabnika storitev in ne samo pridobljenega znanja, ki je ocenjeno in izraženo v številkah. </w:t>
      </w:r>
    </w:p>
    <w:p w14:paraId="3526334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589A76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Sledljivost vključuje: </w:t>
      </w:r>
    </w:p>
    <w:p w14:paraId="5CE8AD6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spremljanje študenta/uporabnika storitev v izobraževanju/usposabljanju z ustrezno dokumentacijo od začetka do konca izobraževanja/usposabljanja (diploma/potrdilo); </w:t>
      </w:r>
    </w:p>
    <w:p w14:paraId="65513A1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dela na znanstveno - raziskovalnih projektih; </w:t>
      </w:r>
    </w:p>
    <w:p w14:paraId="782E26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založniške dejavnosti; </w:t>
      </w:r>
    </w:p>
    <w:p w14:paraId="1D88B5E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dela na razvojnih projektih in </w:t>
      </w:r>
    </w:p>
    <w:p w14:paraId="20B8177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dejavnosti nudenja in zagotavljanja storitve. </w:t>
      </w:r>
    </w:p>
    <w:p w14:paraId="51683BC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6CAAA3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Sledljivost nudenja storitev (izobraževanje, usposabljanje, znanstveno-raziskovalno delo ...) v času študijskega leta poteka skozi vaje, kolokvije, seminarje, izpite .... Razen zaposlenih, ki so odgovorni za te omenjene dejavnosti, v sistemu sodelujejo katedre, oddelki in Senat UL FPP.</w:t>
      </w:r>
    </w:p>
    <w:p w14:paraId="47F2020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2A43FFB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Spremljanje študenta/uporabnika storitve se zaključi deloma s diplomskim/zaključnim izpitom/potrdilom/in izdajanjem diplome/spričeval/potrdil, saj se s pomočjo ALUMNI kluba sledljivost nadaljuje.</w:t>
      </w:r>
    </w:p>
    <w:p w14:paraId="0DB6B68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3585FE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Spremljanje uporabnikov storitve usposabljanja izvaja skrbnik tečaja in predstojnik NOE (včasih to izvajajo tudi pooblaščene osebe na Ministrstvu). </w:t>
      </w:r>
    </w:p>
    <w:p w14:paraId="70773A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916F59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Zaključek spremljanja udeležencev usposabljanja pomorščakov pomeni izdajo potrdila, ki temelji na prisotnosti na tečajih. </w:t>
      </w:r>
    </w:p>
    <w:p w14:paraId="70D8106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F9E68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Spremljanje dela znanstveno-raziskovalnega projekta izvaja sam vodja projekta, ki je neposredno z ustreznim Ministrstvom podpisal pogodbo. Ob izteku projekta se zaključi tudi spremljanje dela. </w:t>
      </w:r>
    </w:p>
    <w:p w14:paraId="2D0DC25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3E5D37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Spremljanje dela založniške dejavnosti se konča s tiskanjem knjige, učbenikov, brošur, skript, publikacij, spletne izdaje.</w:t>
      </w:r>
    </w:p>
    <w:p w14:paraId="22EE0466" w14:textId="77777777" w:rsidR="00F678F4" w:rsidRPr="005C4369" w:rsidRDefault="00F678F4" w:rsidP="00F678F4">
      <w:pPr>
        <w:pStyle w:val="Default"/>
        <w:jc w:val="both"/>
        <w:rPr>
          <w:rFonts w:ascii="Bookman Old Style" w:hAnsi="Bookman Old Style"/>
        </w:rPr>
      </w:pPr>
    </w:p>
    <w:p w14:paraId="202B8F2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Spremljanje nudenja storitev se konča s plasiranjem na tržišče predmeta Pogodbe/naročila.</w:t>
      </w:r>
    </w:p>
    <w:p w14:paraId="42208E2F"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p>
    <w:p w14:paraId="75FB7CEF" w14:textId="30C7BB6C" w:rsidR="00F678F4" w:rsidRPr="005C4369" w:rsidRDefault="00F678F4" w:rsidP="00F678F4">
      <w:pPr>
        <w:spacing w:after="0" w:line="240" w:lineRule="auto"/>
        <w:ind w:right="75"/>
        <w:jc w:val="both"/>
        <w:rPr>
          <w:rFonts w:ascii="Bookman Old Style" w:hAnsi="Bookman Old Style" w:cs="Arial"/>
          <w:sz w:val="24"/>
          <w:szCs w:val="24"/>
          <w:lang w:val="sl-SI"/>
        </w:rPr>
      </w:pPr>
      <w:r w:rsidRPr="005C4369">
        <w:rPr>
          <w:rFonts w:ascii="Bookman Old Style" w:eastAsia="Arial" w:hAnsi="Bookman Old Style" w:cs="Arial"/>
          <w:sz w:val="24"/>
          <w:szCs w:val="24"/>
          <w:lang w:val="sl-SI"/>
        </w:rPr>
        <w:t>Iden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d</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 xml:space="preserve">tom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ov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gn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1"/>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Kl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hAnsi="Bookman Old Style" w:cs="Arial"/>
          <w:sz w:val="24"/>
          <w:szCs w:val="24"/>
          <w:lang w:val="sl-SI"/>
        </w:rPr>
        <w:t>NOE in delovna mesta znotraj teh enot se določijo s signirnimi znaki v načrtu signirnih znakov (</w:t>
      </w:r>
      <w:r w:rsidRPr="005C4369">
        <w:rPr>
          <w:rFonts w:ascii="Bookman Old Style" w:hAnsi="Bookman Old Style"/>
          <w:sz w:val="24"/>
          <w:szCs w:val="24"/>
          <w:lang w:val="sl-SI"/>
        </w:rPr>
        <w:t>Pravilnik o notranji organizaciji in sistemizaciji delovni</w:t>
      </w:r>
      <w:r w:rsidR="00F92642">
        <w:rPr>
          <w:rFonts w:ascii="Bookman Old Style" w:hAnsi="Bookman Old Style"/>
          <w:sz w:val="24"/>
          <w:szCs w:val="24"/>
          <w:lang w:val="sl-SI"/>
        </w:rPr>
        <w:t>h mest na Univerzi v Ljubljani</w:t>
      </w:r>
      <w:r w:rsidRPr="005C4369">
        <w:rPr>
          <w:rFonts w:ascii="Bookman Old Style" w:hAnsi="Bookman Old Style" w:cs="Arial"/>
          <w:sz w:val="24"/>
          <w:szCs w:val="24"/>
          <w:lang w:val="sl-SI"/>
        </w:rPr>
        <w:t xml:space="preserve">). </w:t>
      </w:r>
    </w:p>
    <w:p w14:paraId="4BF4D130"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p>
    <w:p w14:paraId="0A09FBBA"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r w:rsidRPr="005C4369">
        <w:rPr>
          <w:rFonts w:ascii="Bookman Old Style" w:hAnsi="Bookman Old Style" w:cs="Arial"/>
          <w:color w:val="000000"/>
          <w:sz w:val="24"/>
          <w:szCs w:val="24"/>
          <w:lang w:val="sl-SI"/>
        </w:rPr>
        <w:t xml:space="preserve">Signirni načrt je zbirka signirnih znakov, to je numeričnih oznak, ki prireja vsakemu organizacijskemu delu, projektu in delovnemu mestu na </w:t>
      </w:r>
      <w:r w:rsidRPr="005C4369">
        <w:rPr>
          <w:rFonts w:ascii="Bookman Old Style" w:hAnsi="Bookman Old Style"/>
          <w:sz w:val="24"/>
          <w:szCs w:val="24"/>
          <w:lang w:val="sl-SI"/>
        </w:rPr>
        <w:t>UL FPP</w:t>
      </w:r>
      <w:r w:rsidRPr="005C4369">
        <w:rPr>
          <w:rFonts w:ascii="Bookman Old Style" w:hAnsi="Bookman Old Style" w:cs="Arial"/>
          <w:color w:val="000000"/>
          <w:sz w:val="24"/>
          <w:szCs w:val="24"/>
          <w:lang w:val="sl-SI"/>
        </w:rPr>
        <w:t xml:space="preserve"> </w:t>
      </w:r>
      <w:r w:rsidRPr="005C4369">
        <w:rPr>
          <w:rFonts w:ascii="Bookman Old Style" w:hAnsi="Bookman Old Style" w:cs="Arial"/>
          <w:color w:val="000000"/>
          <w:sz w:val="24"/>
          <w:szCs w:val="24"/>
          <w:lang w:val="sl-SI"/>
        </w:rPr>
        <w:lastRenderedPageBreak/>
        <w:t xml:space="preserve">enoznačen signirni znak. </w:t>
      </w:r>
    </w:p>
    <w:p w14:paraId="3C0AC784"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p>
    <w:p w14:paraId="0494EE98"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r w:rsidRPr="005C4369">
        <w:rPr>
          <w:rFonts w:ascii="Bookman Old Style" w:hAnsi="Bookman Old Style" w:cs="Arial"/>
          <w:color w:val="000000"/>
          <w:sz w:val="24"/>
          <w:szCs w:val="24"/>
          <w:lang w:val="sl-SI"/>
        </w:rPr>
        <w:t>S signirnim načrtom je tajništvu dekanata in predstojnikom NOE omogočeno oddajanje zadev v reševanje in sledenje stanja zadev/dokumentov.</w:t>
      </w:r>
    </w:p>
    <w:p w14:paraId="6091F650" w14:textId="77777777" w:rsidR="00F678F4" w:rsidRPr="005C4369" w:rsidRDefault="00F678F4" w:rsidP="00F678F4">
      <w:pPr>
        <w:widowControl/>
        <w:spacing w:before="100" w:beforeAutospacing="1" w:after="100" w:afterAutospacing="1" w:line="240" w:lineRule="auto"/>
        <w:jc w:val="both"/>
        <w:rPr>
          <w:rFonts w:ascii="Bookman Old Style" w:eastAsia="Times New Roman" w:hAnsi="Bookman Old Style" w:cs="Arial"/>
          <w:color w:val="000000"/>
          <w:sz w:val="24"/>
          <w:szCs w:val="24"/>
          <w:lang w:val="sl-SI" w:eastAsia="sl-SI"/>
        </w:rPr>
      </w:pPr>
      <w:r w:rsidRPr="005C4369">
        <w:rPr>
          <w:rFonts w:ascii="Bookman Old Style" w:eastAsia="Times New Roman" w:hAnsi="Bookman Old Style" w:cs="Arial"/>
          <w:color w:val="000000"/>
          <w:sz w:val="24"/>
          <w:szCs w:val="24"/>
          <w:lang w:val="sl-SI" w:eastAsia="sl-SI"/>
        </w:rPr>
        <w:t>Signirni načrt je tudi eden od obveznih šifrantov, ki jih potrebujemo pri poslovanju z dokumentarnim gradivom. Signirni znaki so lahko poljubne oznake, bodisi številčne, črkovne ali kombinirane. Signirni znak označuje delovno mesto in ne tam zaposlenega.</w:t>
      </w:r>
    </w:p>
    <w:p w14:paraId="5AA344A3" w14:textId="77777777" w:rsidR="00F678F4" w:rsidRPr="005C4369" w:rsidRDefault="00F678F4" w:rsidP="00F678F4">
      <w:pPr>
        <w:widowControl/>
        <w:spacing w:before="100" w:beforeAutospacing="1" w:after="100" w:afterAutospacing="1" w:line="240" w:lineRule="auto"/>
        <w:jc w:val="both"/>
        <w:rPr>
          <w:rFonts w:ascii="Bookman Old Style" w:eastAsia="Times New Roman" w:hAnsi="Bookman Old Style" w:cs="Arial"/>
          <w:color w:val="000000"/>
          <w:sz w:val="24"/>
          <w:szCs w:val="24"/>
          <w:lang w:val="sl-SI" w:eastAsia="sl-SI"/>
        </w:rPr>
      </w:pPr>
      <w:r w:rsidRPr="005C4369">
        <w:rPr>
          <w:rFonts w:ascii="Bookman Old Style" w:eastAsia="Times New Roman" w:hAnsi="Bookman Old Style" w:cs="Arial"/>
          <w:color w:val="000000"/>
          <w:sz w:val="24"/>
          <w:szCs w:val="24"/>
          <w:lang w:val="sl-SI" w:eastAsia="sl-SI"/>
        </w:rPr>
        <w:t>Ob vsaki spremembi natisnemo arhivski izvod starega signirnega načrta in zabeležimo datum, s katerim smo določeno spremembo uveljavili.</w:t>
      </w:r>
    </w:p>
    <w:p w14:paraId="448CF86E"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ks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bno tudi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in </w:t>
      </w:r>
      <w:r w:rsidRPr="005C4369">
        <w:rPr>
          <w:rFonts w:ascii="Bookman Old Style" w:eastAsia="Arial" w:hAnsi="Bookman Old Style" w:cs="Arial"/>
          <w:sz w:val="24"/>
          <w:szCs w:val="24"/>
          <w:lang w:val="sl-SI"/>
        </w:rPr>
        <w:t>da 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6F237E48" w14:textId="77777777" w:rsidR="00F678F4" w:rsidRPr="005C4369" w:rsidRDefault="00F678F4" w:rsidP="00F678F4">
      <w:pPr>
        <w:spacing w:before="8" w:after="0" w:line="240" w:lineRule="auto"/>
        <w:rPr>
          <w:rFonts w:ascii="Bookman Old Style" w:hAnsi="Bookman Old Style"/>
          <w:sz w:val="24"/>
          <w:szCs w:val="24"/>
          <w:lang w:val="sl-SI"/>
        </w:rPr>
      </w:pPr>
    </w:p>
    <w:p w14:paraId="3FB086B1"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us</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st</w:t>
      </w:r>
      <w:r w:rsidRPr="005C4369">
        <w:rPr>
          <w:rFonts w:ascii="Bookman Old Style" w:eastAsia="Arial" w:hAnsi="Bookman Old Style" w:cs="Arial"/>
          <w:sz w:val="24"/>
          <w:szCs w:val="24"/>
          <w:lang w:val="sl-SI"/>
        </w:rPr>
        <w: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enut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k</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e 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8</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3</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722C1BED" w14:textId="77777777" w:rsidR="00F678F4" w:rsidRPr="005C4369" w:rsidRDefault="00F678F4" w:rsidP="00F678F4">
      <w:pPr>
        <w:spacing w:before="10" w:after="0" w:line="240" w:lineRule="auto"/>
        <w:rPr>
          <w:rFonts w:ascii="Bookman Old Style" w:hAnsi="Bookman Old Style"/>
          <w:sz w:val="24"/>
          <w:szCs w:val="24"/>
          <w:lang w:val="sl-SI"/>
        </w:rPr>
      </w:pPr>
    </w:p>
    <w:p w14:paraId="213834F5"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2"/>
          <w:sz w:val="24"/>
          <w:szCs w:val="24"/>
          <w:lang w:val="sl-SI"/>
        </w:rPr>
        <w:t>fa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pacing w:val="-1"/>
          <w:sz w:val="24"/>
          <w:szCs w:val="24"/>
          <w:lang w:val="sl-SI"/>
        </w:rPr>
        <w:t>EK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VE</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 xml:space="preserve">an.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tu</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0454572D" w14:textId="77777777" w:rsidR="00F678F4" w:rsidRPr="005C4369" w:rsidRDefault="00F678F4" w:rsidP="00F678F4">
      <w:pPr>
        <w:spacing w:before="11" w:after="0" w:line="240" w:lineRule="auto"/>
        <w:rPr>
          <w:rFonts w:ascii="Bookman Old Style" w:hAnsi="Bookman Old Style"/>
          <w:sz w:val="24"/>
          <w:szCs w:val="24"/>
          <w:lang w:val="sl-SI"/>
        </w:rPr>
      </w:pPr>
    </w:p>
    <w:p w14:paraId="32A1075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us</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dekana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p>
    <w:p w14:paraId="3B1833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7D74EC" w14:textId="2F6D1A85" w:rsidR="00F678F4" w:rsidRPr="005C4369" w:rsidRDefault="00F678F4" w:rsidP="005B500B">
      <w:pPr>
        <w:pStyle w:val="Naslov3"/>
        <w:rPr>
          <w:lang w:val="sl-SI"/>
        </w:rPr>
      </w:pPr>
      <w:bookmarkStart w:id="90" w:name="_Toc431988183"/>
      <w:r w:rsidRPr="005C4369">
        <w:rPr>
          <w:lang w:val="sl-SI"/>
        </w:rPr>
        <w:t>Lastnina uporabnikov storitev</w:t>
      </w:r>
      <w:bookmarkEnd w:id="90"/>
    </w:p>
    <w:p w14:paraId="29FB4206" w14:textId="77777777" w:rsidR="00F678F4" w:rsidRPr="005C4369" w:rsidRDefault="00F678F4" w:rsidP="00F678F4">
      <w:pPr>
        <w:spacing w:after="0" w:line="240" w:lineRule="auto"/>
        <w:ind w:right="77"/>
        <w:jc w:val="both"/>
        <w:rPr>
          <w:rFonts w:ascii="Arial" w:eastAsia="Arial" w:hAnsi="Arial" w:cs="Arial"/>
          <w:spacing w:val="1"/>
          <w:sz w:val="20"/>
          <w:szCs w:val="20"/>
          <w:lang w:val="sl-SI"/>
        </w:rPr>
      </w:pPr>
    </w:p>
    <w:p w14:paraId="2720B42D"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Lastnina uporabnika storitev je tisto, kar bo na voljo, ko se uporabnik prijavi in v času zagotavljanja storitev. Lastnina uporabnika storitev se identificira (OP-02, OP-03), varuje pred poslabšanjem kakovosti in se arhivira. Lastnina uporabnika storitev so na splošno spričevala predhodne izobrazbe ali usposabljanja, različna potrdila ter drugi dragoceni dokumenti, ki jih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hrani v času učnega procesa/usposabljana/nekega drugega procesa (če se to zahteva).</w:t>
      </w:r>
    </w:p>
    <w:p w14:paraId="2CACED94"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w:t>
      </w:r>
    </w:p>
    <w:p w14:paraId="01230855"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V primeru izgube ali poškodbe lastnine uporabnika storitev se napiše zapis in ga dostavi uporabniku storitev. Zapise shranjuje ustrezna </w:t>
      </w:r>
      <w:r w:rsidRPr="005C4369">
        <w:rPr>
          <w:rFonts w:ascii="Bookman Old Style" w:eastAsia="Arial" w:hAnsi="Bookman Old Style" w:cs="Arial"/>
          <w:spacing w:val="1"/>
          <w:sz w:val="24"/>
          <w:szCs w:val="24"/>
          <w:lang w:val="sl-SI"/>
        </w:rPr>
        <w:lastRenderedPageBreak/>
        <w:t xml:space="preserve">služba/pisarna/NOE. </w:t>
      </w:r>
    </w:p>
    <w:p w14:paraId="380355E2"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730290FF"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Spričevala in drugi dokumenti, ki jih uporabnik storitev predloži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so pod nadzorom v procesu izobraževanja/usposabljanja in se na zahtevo uporabnika storitev vrnejo zaradi trenutnih potreb ali prekinitve izobraževanja/usposabljanja.</w:t>
      </w:r>
    </w:p>
    <w:p w14:paraId="44818065"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372782FA"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ubo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01D873F6"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67E54E40"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Lastnino uporabnika storitev hrani Referat za študentske zadeve/skrbnik usposabljanja do trenutka zaključka dodiplomskega ali podiplomskega študija/usposabljanja ter se potem vrne študentom/udeležencem – uporabnikom storitev.</w:t>
      </w:r>
    </w:p>
    <w:p w14:paraId="62F7DBB2" w14:textId="77777777" w:rsidR="00F678F4" w:rsidRPr="005C4369" w:rsidRDefault="00F678F4" w:rsidP="00F678F4">
      <w:pPr>
        <w:spacing w:after="0" w:line="240" w:lineRule="auto"/>
        <w:ind w:left="118" w:right="77"/>
        <w:jc w:val="both"/>
        <w:rPr>
          <w:rFonts w:ascii="Bookman Old Style" w:eastAsia="Arial" w:hAnsi="Bookman Old Style" w:cs="Arial"/>
          <w:spacing w:val="1"/>
          <w:sz w:val="24"/>
          <w:szCs w:val="24"/>
          <w:lang w:val="sl-SI"/>
        </w:rPr>
      </w:pPr>
    </w:p>
    <w:p w14:paraId="59B42277" w14:textId="079F1BBD" w:rsidR="00F678F4" w:rsidRPr="005C4369" w:rsidRDefault="00F678F4" w:rsidP="005B500B">
      <w:pPr>
        <w:pStyle w:val="Naslov3"/>
        <w:rPr>
          <w:lang w:val="sl-SI"/>
        </w:rPr>
      </w:pPr>
      <w:bookmarkStart w:id="91" w:name="_Toc431988184"/>
      <w:r w:rsidRPr="005C4369">
        <w:rPr>
          <w:lang w:val="sl-SI"/>
        </w:rPr>
        <w:t>Ravnanje z dokumentarnim gradivom</w:t>
      </w:r>
      <w:bookmarkEnd w:id="91"/>
    </w:p>
    <w:p w14:paraId="6E9B112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DEE3B3E" w14:textId="18926E0A" w:rsidR="00F678F4"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ohranja skladnost svojih storitev v času njihovega nastanka in nudenja oz. do zaključka ali zagovora diplome/diplomskega izpita/izdajanje potrdila/tiskanja knjige/zaključek projekta/nudenje in pravočasno zagotavljanje storitev.</w:t>
      </w:r>
    </w:p>
    <w:p w14:paraId="4494358C" w14:textId="77777777" w:rsidR="007924BB" w:rsidRPr="005C4369" w:rsidRDefault="007924BB" w:rsidP="00F678F4">
      <w:pPr>
        <w:spacing w:before="12" w:after="0" w:line="240" w:lineRule="auto"/>
        <w:jc w:val="both"/>
        <w:rPr>
          <w:rFonts w:ascii="Bookman Old Style" w:hAnsi="Bookman Old Style"/>
          <w:sz w:val="24"/>
          <w:szCs w:val="24"/>
          <w:lang w:val="sl-SI"/>
        </w:rPr>
      </w:pPr>
    </w:p>
    <w:p w14:paraId="4111EF29" w14:textId="6C2529DE" w:rsidR="007924BB" w:rsidRDefault="007924BB" w:rsidP="007924BB">
      <w:pPr>
        <w:spacing w:before="12" w:after="0" w:line="240" w:lineRule="auto"/>
        <w:jc w:val="both"/>
        <w:rPr>
          <w:rFonts w:ascii="Bookman Old Style" w:eastAsia="Calibri" w:hAnsi="Bookman Old Style" w:cs="Times New Roman"/>
          <w:sz w:val="24"/>
          <w:szCs w:val="24"/>
        </w:rPr>
      </w:pPr>
      <w:r w:rsidRPr="007924BB">
        <w:rPr>
          <w:rFonts w:ascii="Bookman Old Style" w:eastAsia="Calibri" w:hAnsi="Bookman Old Style" w:cs="Times New Roman"/>
          <w:sz w:val="24"/>
          <w:szCs w:val="24"/>
        </w:rPr>
        <w:t xml:space="preserve">Vodenje evidenc študentov od vpisa do podelitve diplom ter hranjenje seznama diplomantov je v pristojnosti Referata za študentske zadeve. Zaključna dela diplomantov arhivira knjižnica UL FPP. Dokumentacija glede izvedbe STCW tečajev in tečajnikov se hrani v posebni elektronski mapi, za katero je odgovoren koordinator STCW tečajev na UL FPP. </w:t>
      </w:r>
    </w:p>
    <w:p w14:paraId="68C40BF4" w14:textId="77777777" w:rsidR="007924BB" w:rsidRPr="007924BB" w:rsidRDefault="007924BB" w:rsidP="007924BB">
      <w:pPr>
        <w:spacing w:before="12" w:after="0" w:line="240" w:lineRule="auto"/>
        <w:jc w:val="both"/>
        <w:rPr>
          <w:rFonts w:ascii="Bookman Old Style" w:eastAsia="Calibri" w:hAnsi="Bookman Old Style" w:cs="Times New Roman"/>
          <w:sz w:val="24"/>
          <w:szCs w:val="24"/>
        </w:rPr>
      </w:pPr>
    </w:p>
    <w:p w14:paraId="54580E97" w14:textId="7047B15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Varovanje in ohranjanje se zlasti nanaša na učni načrt in program izobraževanja/usposabljanja, matične knjige/registri, knjige zagovorov diplome, lastne programske rešitve za potrebe izobraževanja/usposabljanja itd. </w:t>
      </w:r>
    </w:p>
    <w:p w14:paraId="5134A4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856CF8" w14:textId="1C6453B2"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daje velik pomen zaščiti izdeleka/storitev pred poškodbami, krajo ali zlorabo, pred vlago, požar</w:t>
      </w:r>
      <w:r w:rsidR="007154D5" w:rsidRPr="005C4369">
        <w:rPr>
          <w:rFonts w:ascii="Bookman Old Style" w:hAnsi="Bookman Old Style"/>
          <w:sz w:val="24"/>
          <w:szCs w:val="24"/>
          <w:lang w:val="sl-SI"/>
        </w:rPr>
        <w:t>om</w:t>
      </w:r>
      <w:r w:rsidRPr="005C4369">
        <w:rPr>
          <w:rFonts w:ascii="Bookman Old Style" w:hAnsi="Bookman Old Style"/>
          <w:sz w:val="24"/>
          <w:szCs w:val="24"/>
          <w:lang w:val="sl-SI"/>
        </w:rPr>
        <w:t xml:space="preserve"> itd. </w:t>
      </w:r>
    </w:p>
    <w:p w14:paraId="78B24A6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ADDF37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Z izdelki dobavitelja, ki so potrebni za normalno izvajanje procesa storitev (diskete, CD-ROM, promocijski material in podobno) (surovin, diskete, promocijskih materialov itd.), se previdno rokuje, shranjuje in arhivira za preprečitev škode ali izgube prvotne kakovosti.</w:t>
      </w:r>
    </w:p>
    <w:p w14:paraId="5FD1FB2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59D597F"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onom 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p>
    <w:p w14:paraId="507F0B7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4E6D1A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604F6B1" w14:textId="75A96C21" w:rsidR="00F678F4" w:rsidRPr="005C4369" w:rsidRDefault="00F678F4" w:rsidP="005B500B">
      <w:pPr>
        <w:pStyle w:val="Naslov2"/>
        <w:rPr>
          <w:lang w:val="sl-SI"/>
        </w:rPr>
      </w:pPr>
      <w:bookmarkStart w:id="92" w:name="_Toc431988185"/>
      <w:r w:rsidRPr="005C4369">
        <w:rPr>
          <w:lang w:val="sl-SI"/>
        </w:rPr>
        <w:t>Obvladovanje nadzorne in merilne opreme</w:t>
      </w:r>
      <w:bookmarkEnd w:id="92"/>
    </w:p>
    <w:p w14:paraId="577898A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885FD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75799CF" w14:textId="12BF71A0"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 skladu s smernicami standarda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se del zahteve 1.2. in zahteva 7.6. na UL FPP </w:t>
      </w:r>
      <w:r w:rsidRPr="005C4369">
        <w:rPr>
          <w:rFonts w:ascii="Bookman Old Style" w:hAnsi="Bookman Old Style"/>
          <w:b/>
          <w:sz w:val="24"/>
          <w:szCs w:val="24"/>
          <w:lang w:val="sl-SI"/>
        </w:rPr>
        <w:t>ne</w:t>
      </w:r>
      <w:r w:rsidRPr="005C4369">
        <w:rPr>
          <w:rFonts w:ascii="Bookman Old Style" w:hAnsi="Bookman Old Style"/>
          <w:sz w:val="24"/>
          <w:szCs w:val="24"/>
          <w:lang w:val="sl-SI"/>
        </w:rPr>
        <w:t xml:space="preserve"> uporablja, saj UL FPP nima merilne opreme, ki je predmet izvajanja nadzora in merjenja, ki se mora izvajati na način, ki je skladen z zahtevami za nadzorovanje in merjenje ter se ta zahteva izpusti iz opisa in uporabe.</w:t>
      </w:r>
    </w:p>
    <w:p w14:paraId="56B46CE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C36197" w14:textId="77777777" w:rsidR="00F678F4" w:rsidRPr="005C4369" w:rsidRDefault="00F678F4" w:rsidP="00F678F4">
      <w:pPr>
        <w:widowControl/>
        <w:rPr>
          <w:rFonts w:ascii="Bookman Old Style" w:hAnsi="Bookman Old Style"/>
          <w:sz w:val="24"/>
          <w:szCs w:val="24"/>
          <w:lang w:val="sl-SI"/>
        </w:rPr>
      </w:pPr>
      <w:r w:rsidRPr="005C4369">
        <w:rPr>
          <w:rFonts w:ascii="Bookman Old Style" w:hAnsi="Bookman Old Style"/>
          <w:sz w:val="24"/>
          <w:szCs w:val="24"/>
          <w:lang w:val="sl-SI"/>
        </w:rPr>
        <w:br w:type="page"/>
      </w:r>
    </w:p>
    <w:p w14:paraId="7C83BF1C" w14:textId="65F59F1A" w:rsidR="00F678F4" w:rsidRPr="005C4369" w:rsidRDefault="00A0363D" w:rsidP="00A0363D">
      <w:pPr>
        <w:pStyle w:val="Naslov1"/>
        <w:rPr>
          <w:lang w:val="sl-SI"/>
        </w:rPr>
      </w:pPr>
      <w:bookmarkStart w:id="93" w:name="_Toc431988186"/>
      <w:r w:rsidRPr="005C4369">
        <w:rPr>
          <w:lang w:val="sl-SI"/>
        </w:rPr>
        <w:lastRenderedPageBreak/>
        <w:t>MERJENJE, ANALIZE IN IZBOLJŠEVANJE</w:t>
      </w:r>
      <w:bookmarkEnd w:id="93"/>
    </w:p>
    <w:p w14:paraId="327EC6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7F9870" w14:textId="1AE59A1D" w:rsidR="00F678F4" w:rsidRPr="005C4369" w:rsidRDefault="00F678F4" w:rsidP="00A0363D">
      <w:pPr>
        <w:pStyle w:val="Naslov2"/>
        <w:rPr>
          <w:lang w:val="sl-SI"/>
        </w:rPr>
      </w:pPr>
      <w:bookmarkStart w:id="94" w:name="_Toc431988187"/>
      <w:r w:rsidRPr="005C4369">
        <w:rPr>
          <w:lang w:val="sl-SI"/>
        </w:rPr>
        <w:t>Splošno</w:t>
      </w:r>
      <w:bookmarkEnd w:id="94"/>
    </w:p>
    <w:p w14:paraId="6E07ECB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111BF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UL FPP načrtuje in izvaja postopke nadzora, spremljanja, merjenja in izboljšanja, kar se razume kot: </w:t>
      </w:r>
    </w:p>
    <w:p w14:paraId="60E44F6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prikaz skladnosti z zahtevami uporabnikov storitev; </w:t>
      </w:r>
    </w:p>
    <w:p w14:paraId="31C5F96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ohranitev skladnosti sistema vodenja kakovosti in </w:t>
      </w:r>
    </w:p>
    <w:p w14:paraId="12FCE07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nenehno izboljševanje učinkovitost sistema vodenja kakovosti.</w:t>
      </w:r>
    </w:p>
    <w:p w14:paraId="0A3C3A7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39B4C5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 postavke vključujejo določitev primernih metod, vključno s statističnimi metodami, kot tudi področje uporabe.</w:t>
      </w:r>
    </w:p>
    <w:p w14:paraId="3E73F50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18C7381" w14:textId="75561310" w:rsidR="00F678F4" w:rsidRPr="005C4369" w:rsidRDefault="00F678F4" w:rsidP="00A0363D">
      <w:pPr>
        <w:pStyle w:val="Naslov2"/>
        <w:rPr>
          <w:lang w:val="sl-SI"/>
        </w:rPr>
      </w:pPr>
      <w:bookmarkStart w:id="95" w:name="_Toc431988188"/>
      <w:r w:rsidRPr="005C4369">
        <w:rPr>
          <w:lang w:val="sl-SI"/>
        </w:rPr>
        <w:t>Nadzorovanje in merjenje</w:t>
      </w:r>
      <w:bookmarkEnd w:id="95"/>
    </w:p>
    <w:p w14:paraId="68F8125C" w14:textId="0226466D" w:rsidR="00F678F4" w:rsidRPr="005C4369" w:rsidRDefault="00F678F4" w:rsidP="00A0363D">
      <w:pPr>
        <w:pStyle w:val="Naslov3"/>
        <w:rPr>
          <w:lang w:val="sl-SI"/>
        </w:rPr>
      </w:pPr>
      <w:bookmarkStart w:id="96" w:name="_Toc431988189"/>
      <w:r w:rsidRPr="005C4369">
        <w:rPr>
          <w:lang w:val="sl-SI"/>
        </w:rPr>
        <w:t>Zadovoljstvo uporabnikov storitev</w:t>
      </w:r>
      <w:bookmarkEnd w:id="96"/>
    </w:p>
    <w:p w14:paraId="0FE5373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82E5E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 spremljanjem zadovoljstva se poskuša ugotoviti, kako so izpolnjene zahteve in pričakovanja uporabnikov storitev (statistične tehnike).</w:t>
      </w:r>
    </w:p>
    <w:p w14:paraId="23BADB5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527D34D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Postopek spremljanja zadovoljstva uporabnikov storitev se izvaja: </w:t>
      </w:r>
    </w:p>
    <w:p w14:paraId="28617B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v sistemu izobraževanja dvakrat letno (konec zimskega/letnega semestra) s pomočjo samoevalvacijskih anket pri vsakem posameznem predmetu; odgovorni so prodekani/Komisija za kakovost; </w:t>
      </w:r>
    </w:p>
    <w:p w14:paraId="3EC790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sistemu izobraževanja enkrat letno s pomočjo ankete diplomantov, s katero se preverja zadovoljstvo s študijem in zaposljivost; odgovorni so prodekani/Komisija za kakovost;</w:t>
      </w:r>
    </w:p>
    <w:p w14:paraId="08F6012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v sistemu usposabljanja ob zaključku ustreznih tečajev/poletnih šol s pomočjo evalvacijskih anket; odgovorni so vodje za ustrezno pomorsko usposabljanje (knjiga vtisov); </w:t>
      </w:r>
    </w:p>
    <w:p w14:paraId="609712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s pomočjo povratnih informacij, pridobljenih od diplomantov v sklopu Alumni kluba;</w:t>
      </w:r>
    </w:p>
    <w:p w14:paraId="1EABCB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knjižnici enkrat letno na podlagi ustreznih anket; odgovorna oseba je vodja knjižnice, ki skupaj s Komisijo za kakovost analizira rezultate anket in ustrezne statistične podatke;</w:t>
      </w:r>
    </w:p>
    <w:p w14:paraId="3FA8D66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referatu za študentske zadeve s pomočjo spletne Knjige pripomb in pritožb; odgovorni so vodja referata/Komisija za kakovost;</w:t>
      </w:r>
    </w:p>
    <w:p w14:paraId="4B367FF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 udeležbo študentov v vseh organih UL FPP. </w:t>
      </w:r>
    </w:p>
    <w:p w14:paraId="04D8104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Pridobljene informacije omogočajo izboljšanje in prilagajanje kakovosti storitev za uporabnike.</w:t>
      </w:r>
    </w:p>
    <w:p w14:paraId="5889A68B" w14:textId="6E8D7282" w:rsidR="00F678F4" w:rsidRPr="005C4369" w:rsidRDefault="00F678F4" w:rsidP="00A0363D">
      <w:pPr>
        <w:pStyle w:val="Naslov3"/>
        <w:rPr>
          <w:lang w:val="sl-SI"/>
        </w:rPr>
      </w:pPr>
      <w:bookmarkStart w:id="97" w:name="_Toc431988190"/>
      <w:r w:rsidRPr="005C4369">
        <w:rPr>
          <w:lang w:val="sl-SI"/>
        </w:rPr>
        <w:lastRenderedPageBreak/>
        <w:t>Notranja presoja</w:t>
      </w:r>
      <w:bookmarkEnd w:id="97"/>
    </w:p>
    <w:p w14:paraId="781B0F40" w14:textId="3A0305BF" w:rsidR="00F678F4" w:rsidRPr="005C4369" w:rsidRDefault="00A0363D" w:rsidP="00A0363D">
      <w:pPr>
        <w:pStyle w:val="Naslov4"/>
        <w:rPr>
          <w:lang w:val="sl-SI"/>
        </w:rPr>
      </w:pPr>
      <w:bookmarkStart w:id="98" w:name="_Toc431988191"/>
      <w:r w:rsidRPr="005C4369">
        <w:rPr>
          <w:lang w:val="sl-SI"/>
        </w:rPr>
        <w:t>S</w:t>
      </w:r>
      <w:r w:rsidR="00F678F4" w:rsidRPr="005C4369">
        <w:rPr>
          <w:lang w:val="sl-SI"/>
        </w:rPr>
        <w:t>plošno</w:t>
      </w:r>
      <w:bookmarkEnd w:id="98"/>
    </w:p>
    <w:p w14:paraId="412500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AC00B5" w14:textId="77777777" w:rsidR="00144EEE" w:rsidRPr="005C4369" w:rsidRDefault="00144EEE" w:rsidP="00144EEE">
      <w:pPr>
        <w:spacing w:before="12" w:after="0" w:line="240" w:lineRule="auto"/>
        <w:jc w:val="both"/>
        <w:rPr>
          <w:rFonts w:ascii="Bookman Old Style" w:hAnsi="Bookman Old Style"/>
          <w:sz w:val="24"/>
          <w:szCs w:val="24"/>
          <w:lang w:val="sl-SI"/>
        </w:rPr>
      </w:pPr>
      <w:r w:rsidRPr="00144EEE">
        <w:rPr>
          <w:rFonts w:ascii="Bookman Old Style" w:hAnsi="Bookman Old Style"/>
          <w:sz w:val="24"/>
          <w:szCs w:val="24"/>
          <w:lang w:val="sl-SI"/>
        </w:rPr>
        <w:t>UL FPP izvaja notranjo neodvisno presojo, ki jo načrtuje in koordinira predsednik komisije za kakovost. Praviloma jo izvajajo usposobljeni presojevalci v skladu z letnim načrtom izvajanja notranjih presoj.</w:t>
      </w:r>
      <w:r w:rsidRPr="005C4369">
        <w:rPr>
          <w:rFonts w:ascii="Bookman Old Style" w:hAnsi="Bookman Old Style"/>
          <w:sz w:val="24"/>
          <w:szCs w:val="24"/>
          <w:lang w:val="sl-SI"/>
        </w:rPr>
        <w:t xml:space="preserve"> </w:t>
      </w:r>
    </w:p>
    <w:p w14:paraId="438DA738" w14:textId="0B17F8AF" w:rsidR="00F678F4" w:rsidRPr="005C4369" w:rsidRDefault="00F678F4" w:rsidP="00F678F4">
      <w:pPr>
        <w:spacing w:before="12" w:after="0" w:line="240" w:lineRule="auto"/>
        <w:jc w:val="both"/>
        <w:rPr>
          <w:rFonts w:ascii="Bookman Old Style" w:hAnsi="Bookman Old Style"/>
          <w:sz w:val="24"/>
          <w:szCs w:val="24"/>
          <w:lang w:val="sl-SI"/>
        </w:rPr>
      </w:pPr>
    </w:p>
    <w:p w14:paraId="2C54D8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E017E96" w14:textId="77777777" w:rsidR="00F678F4" w:rsidRPr="005C4369" w:rsidRDefault="00F678F4" w:rsidP="00F678F4">
      <w:pPr>
        <w:spacing w:after="0" w:line="240" w:lineRule="auto"/>
        <w:ind w:right="13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2"/>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hAnsi="Bookman Old Style"/>
          <w:sz w:val="24"/>
          <w:szCs w:val="24"/>
          <w:lang w:val="sl-SI"/>
        </w:rPr>
        <w:t>učinkovitost sistema vodenja kakovosti in</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 nad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hAnsi="Bookman Old Style"/>
          <w:sz w:val="24"/>
          <w:szCs w:val="24"/>
          <w:lang w:val="sl-SI"/>
        </w:rPr>
        <w:t xml:space="preserve">. </w:t>
      </w:r>
    </w:p>
    <w:p w14:paraId="2A62182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45A44E"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5ABCFBC8" w14:textId="77777777" w:rsidR="00F678F4" w:rsidRPr="005C4369" w:rsidRDefault="00F678F4" w:rsidP="00690C3E">
      <w:pPr>
        <w:pStyle w:val="Odstavekseznama"/>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vodenja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p>
    <w:p w14:paraId="1F141162" w14:textId="77777777" w:rsidR="00F678F4" w:rsidRPr="005C4369" w:rsidRDefault="00F678F4" w:rsidP="00690C3E">
      <w:pPr>
        <w:pStyle w:val="Odstavekseznama"/>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5FEB9B64" w14:textId="77777777" w:rsidR="00F678F4" w:rsidRPr="005C4369" w:rsidRDefault="00F678F4" w:rsidP="00690C3E">
      <w:pPr>
        <w:pStyle w:val="Odstavekseznama"/>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 xml:space="preserve"> </w:t>
      </w:r>
    </w:p>
    <w:p w14:paraId="6CB52D68" w14:textId="77777777" w:rsidR="00F678F4" w:rsidRPr="005C4369" w:rsidRDefault="00F678F4" w:rsidP="00690C3E">
      <w:pPr>
        <w:pStyle w:val="Odstavekseznama"/>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i in </w:t>
      </w:r>
    </w:p>
    <w:p w14:paraId="7D9BE610" w14:textId="77777777" w:rsidR="00F678F4" w:rsidRPr="005C4369" w:rsidRDefault="00F678F4" w:rsidP="00690C3E">
      <w:pPr>
        <w:pStyle w:val="Odstavekseznama"/>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p>
    <w:p w14:paraId="60D5FA9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BFC03D3" w14:textId="21003134" w:rsidR="00F678F4" w:rsidRPr="005C4369" w:rsidRDefault="00F678F4" w:rsidP="00A0363D">
      <w:pPr>
        <w:pStyle w:val="Naslov4"/>
        <w:rPr>
          <w:lang w:val="sl-SI"/>
        </w:rPr>
      </w:pPr>
      <w:bookmarkStart w:id="99" w:name="_Toc431988192"/>
      <w:r w:rsidRPr="005C4369">
        <w:rPr>
          <w:lang w:val="sl-SI"/>
        </w:rPr>
        <w:t>Planiranje in izvajanje notranje presoje</w:t>
      </w:r>
      <w:bookmarkEnd w:id="99"/>
    </w:p>
    <w:p w14:paraId="5E2B5E4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0CC1B6A" w14:textId="030A2F86" w:rsidR="00F678F4" w:rsidRPr="005C4369" w:rsidRDefault="00F678F4" w:rsidP="00F678F4">
      <w:pPr>
        <w:spacing w:after="0" w:line="240" w:lineRule="auto"/>
        <w:ind w:right="136"/>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je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6"/>
          <w:sz w:val="24"/>
          <w:szCs w:val="24"/>
          <w:lang w:val="sl-SI"/>
        </w:rPr>
        <w:t xml:space="preserve"> </w:t>
      </w:r>
      <w:r w:rsidR="005734CC">
        <w:rPr>
          <w:rFonts w:ascii="Bookman Old Style" w:eastAsia="Arial" w:hAnsi="Bookman Old Style" w:cs="Arial"/>
          <w:spacing w:val="36"/>
          <w:sz w:val="24"/>
          <w:szCs w:val="24"/>
          <w:lang w:val="sl-SI"/>
        </w:rPr>
        <w:t>pravil</w:t>
      </w:r>
      <w:r w:rsidRPr="005C4369">
        <w:rPr>
          <w:rFonts w:ascii="Bookman Old Style" w:eastAsia="Arial" w:hAnsi="Bookman Old Style" w:cs="Arial"/>
          <w:sz w:val="24"/>
          <w:szCs w:val="24"/>
          <w:lang w:val="sl-SI"/>
        </w:rPr>
        <w:t>o</w:t>
      </w:r>
      <w:r w:rsidR="005734CC">
        <w:rPr>
          <w:rFonts w:ascii="Bookman Old Style" w:eastAsia="Arial" w:hAnsi="Bookman Old Style" w:cs="Arial"/>
          <w:sz w:val="24"/>
          <w:szCs w:val="24"/>
          <w:lang w:val="sl-SI"/>
        </w:rPr>
        <w:t>ma 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4"/>
          <w:sz w:val="24"/>
          <w:szCs w:val="24"/>
          <w:lang w:val="sl-SI"/>
        </w:rPr>
        <w:t xml:space="preserve"> usposobljeni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Se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nam</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31"/>
          <w:sz w:val="24"/>
          <w:szCs w:val="24"/>
          <w:lang w:val="sl-SI"/>
        </w:rPr>
        <w:t xml:space="preserve"> </w:t>
      </w:r>
      <w:r w:rsidR="00A33398" w:rsidRPr="005C4369">
        <w:rPr>
          <w:rFonts w:ascii="Bookman Old Style" w:hAnsi="Bookman Old Style"/>
          <w:sz w:val="24"/>
          <w:szCs w:val="24"/>
          <w:lang w:val="sl-SI"/>
        </w:rPr>
        <w:t xml:space="preserve"> predsednik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anj</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at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adno z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 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 na</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og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ga </w:t>
      </w:r>
      <w:r w:rsidRPr="005C4369">
        <w:rPr>
          <w:rFonts w:ascii="Bookman Old Style" w:eastAsia="Arial" w:hAnsi="Bookman Old Style" w:cs="Arial"/>
          <w:spacing w:val="5"/>
          <w:sz w:val="24"/>
          <w:szCs w:val="24"/>
          <w:lang w:val="sl-SI"/>
        </w:rPr>
        <w:t>dekan/ja.</w:t>
      </w:r>
    </w:p>
    <w:p w14:paraId="71447AA3"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B21A3D7" w14:textId="78B49140"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pan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1"/>
          <w:sz w:val="24"/>
          <w:szCs w:val="24"/>
          <w:lang w:val="sl-SI"/>
        </w:rPr>
        <w:t xml:space="preserve"> </w:t>
      </w:r>
      <w:r w:rsidR="00A33398" w:rsidRPr="005C4369">
        <w:rPr>
          <w:rFonts w:ascii="Bookman Old Style" w:hAnsi="Bookman Old Style"/>
          <w:sz w:val="24"/>
          <w:szCs w:val="24"/>
          <w:lang w:val="sl-SI"/>
        </w:rPr>
        <w:t>predsednika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5"/>
          <w:sz w:val="24"/>
          <w:szCs w:val="24"/>
          <w:lang w:val="sl-SI"/>
        </w:rPr>
        <w:t>dekan</w:t>
      </w:r>
      <w:r w:rsidR="007154D5" w:rsidRPr="005C4369">
        <w:rPr>
          <w:rFonts w:ascii="Bookman Old Style" w:eastAsia="Arial" w:hAnsi="Bookman Old Style" w:cs="Arial"/>
          <w:spacing w:val="5"/>
          <w:sz w:val="24"/>
          <w:szCs w:val="24"/>
          <w:lang w:val="sl-SI"/>
        </w:rPr>
        <w:t>a</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na posameznem segmentu dejavnosti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5"/>
          <w:sz w:val="24"/>
          <w:szCs w:val="24"/>
          <w:lang w:val="sl-SI"/>
        </w:rPr>
        <w:t>vodenja</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 xml:space="preserve">ta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4976D37" w14:textId="2AB3CD99"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Let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 xml:space="preserve">predsednik </w:t>
      </w:r>
      <w:r w:rsidR="00A33398" w:rsidRPr="005C4369">
        <w:rPr>
          <w:rFonts w:ascii="Bookman Old Style" w:hAnsi="Bookman Old Style"/>
          <w:sz w:val="24"/>
          <w:szCs w:val="24"/>
          <w:lang w:val="sl-SI"/>
        </w:rPr>
        <w:lastRenderedPageBreak/>
        <w:t>komisije za kakovost</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005734CC">
        <w:rPr>
          <w:rFonts w:ascii="Bookman Old Style" w:eastAsia="Arial" w:hAnsi="Bookman Old Style" w:cs="Arial"/>
          <w:spacing w:val="7"/>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 xml:space="preserve">dekan.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ec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 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ok</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sc</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 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 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le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ne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p>
    <w:p w14:paraId="40457F11" w14:textId="77777777" w:rsidR="00F678F4" w:rsidRPr="005C4369" w:rsidRDefault="00F678F4" w:rsidP="00F678F4">
      <w:pPr>
        <w:spacing w:before="11" w:after="0" w:line="240" w:lineRule="auto"/>
        <w:rPr>
          <w:rFonts w:ascii="Bookman Old Style" w:hAnsi="Bookman Old Style"/>
          <w:sz w:val="24"/>
          <w:szCs w:val="24"/>
          <w:lang w:val="sl-SI"/>
        </w:rPr>
      </w:pPr>
    </w:p>
    <w:p w14:paraId="45288FD5" w14:textId="73AFDC1C"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ane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p>
    <w:p w14:paraId="4022C45B" w14:textId="77777777" w:rsidR="00F678F4" w:rsidRPr="005C4369" w:rsidRDefault="00F678F4" w:rsidP="00F678F4">
      <w:pPr>
        <w:spacing w:before="11" w:after="0" w:line="240" w:lineRule="auto"/>
        <w:rPr>
          <w:rFonts w:ascii="Bookman Old Style" w:hAnsi="Bookman Old Style"/>
          <w:sz w:val="24"/>
          <w:szCs w:val="24"/>
          <w:lang w:val="sl-SI"/>
        </w:rPr>
      </w:pPr>
    </w:p>
    <w:p w14:paraId="10D3B911" w14:textId="2E5612F3"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ali se jih pošlje na usposabljanje pri </w:t>
      </w:r>
      <w:r w:rsidRPr="005C4369">
        <w:rPr>
          <w:rFonts w:ascii="Bookman Old Style" w:hAnsi="Bookman Old Style" w:cs="Arial"/>
          <w:color w:val="000000"/>
          <w:sz w:val="24"/>
          <w:szCs w:val="24"/>
          <w:shd w:val="clear" w:color="auto" w:fill="FFFFFF"/>
          <w:lang w:val="sl-SI"/>
        </w:rPr>
        <w:t>strokovni, neodvisni in nepristranski instituciji, ki nudi celovite rešitve s področja preskušanja in certificiranja proizvodov, ocenjevanja sistemov vodenja, meroslovja in izobraževanja.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005734CC">
        <w:rPr>
          <w:rFonts w:ascii="Bookman Old Style" w:eastAsia="Arial" w:hAnsi="Bookman Old Style" w:cs="Arial"/>
          <w:sz w:val="24"/>
          <w:szCs w:val="24"/>
          <w:lang w:val="sl-SI"/>
        </w:rPr>
        <w:t xml:space="preserve"> samostojno</w:t>
      </w:r>
      <w:r w:rsidRPr="005C4369">
        <w:rPr>
          <w:rFonts w:ascii="Bookman Old Style" w:eastAsia="Arial" w:hAnsi="Bookman Old Style" w:cs="Arial"/>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005734CC">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 Dekan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5782D260" w14:textId="77777777" w:rsidR="005734CC" w:rsidRDefault="005734CC" w:rsidP="00F678F4">
      <w:pPr>
        <w:spacing w:after="0" w:line="240" w:lineRule="auto"/>
        <w:ind w:right="73"/>
        <w:jc w:val="both"/>
        <w:rPr>
          <w:rFonts w:ascii="Bookman Old Style" w:eastAsia="Arial" w:hAnsi="Bookman Old Style" w:cs="Arial"/>
          <w:spacing w:val="-1"/>
          <w:sz w:val="24"/>
          <w:szCs w:val="24"/>
          <w:lang w:val="sl-SI"/>
        </w:rPr>
      </w:pPr>
    </w:p>
    <w:p w14:paraId="4339558B" w14:textId="2602E11D"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ena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eg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p>
    <w:p w14:paraId="09938633" w14:textId="77777777" w:rsidR="00F678F4" w:rsidRPr="005C4369" w:rsidRDefault="00F678F4" w:rsidP="00F678F4">
      <w:pPr>
        <w:spacing w:before="11" w:after="0" w:line="240" w:lineRule="auto"/>
        <w:rPr>
          <w:rFonts w:ascii="Bookman Old Style" w:hAnsi="Bookman Old Style"/>
          <w:sz w:val="24"/>
          <w:szCs w:val="24"/>
          <w:lang w:val="sl-SI"/>
        </w:rPr>
      </w:pPr>
    </w:p>
    <w:p w14:paraId="7B8FF7B0" w14:textId="1951027D" w:rsidR="00F678F4" w:rsidRPr="005C4369" w:rsidRDefault="00A33398" w:rsidP="00F678F4">
      <w:pPr>
        <w:spacing w:after="0" w:line="240" w:lineRule="auto"/>
        <w:ind w:right="75"/>
        <w:jc w:val="both"/>
        <w:rPr>
          <w:rFonts w:ascii="Bookman Old Style" w:eastAsia="Arial" w:hAnsi="Bookman Old Style" w:cs="Arial"/>
          <w:spacing w:val="5"/>
          <w:sz w:val="24"/>
          <w:szCs w:val="24"/>
          <w:lang w:val="sl-SI"/>
        </w:rPr>
      </w:pPr>
      <w:r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 xml:space="preserve">i </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upno</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pacing w:val="2"/>
          <w:sz w:val="24"/>
          <w:szCs w:val="24"/>
          <w:lang w:val="sl-SI"/>
        </w:rPr>
        <w:t>p</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č</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o o</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z w:val="24"/>
          <w:szCs w:val="24"/>
          <w:lang w:val="sl-SI"/>
        </w:rPr>
        <w:t>not</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i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1"/>
          <w:sz w:val="24"/>
          <w:szCs w:val="24"/>
          <w:lang w:val="sl-SI"/>
        </w:rPr>
        <w:t xml:space="preserve"> i</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1"/>
          <w:sz w:val="24"/>
          <w:szCs w:val="24"/>
          <w:lang w:val="sl-SI"/>
        </w:rPr>
        <w:t xml:space="preserve"> i</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pacing w:val="1"/>
          <w:sz w:val="24"/>
          <w:szCs w:val="24"/>
          <w:lang w:val="sl-SI"/>
        </w:rPr>
        <w:t>sl</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e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eg</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u</w:t>
      </w:r>
      <w:r w:rsidR="00F678F4" w:rsidRPr="005C4369">
        <w:rPr>
          <w:rFonts w:ascii="Bookman Old Style" w:eastAsia="Arial" w:hAnsi="Bookman Old Style" w:cs="Arial"/>
          <w:spacing w:val="1"/>
          <w:sz w:val="24"/>
          <w:szCs w:val="24"/>
          <w:lang w:val="sl-SI"/>
        </w:rPr>
        <w:t xml:space="preserve"> dekana</w:t>
      </w:r>
      <w:r w:rsidR="00F678F4" w:rsidRPr="005C4369">
        <w:rPr>
          <w:rFonts w:ascii="Bookman Old Style" w:eastAsia="Arial" w:hAnsi="Bookman Old Style" w:cs="Arial"/>
          <w:sz w:val="24"/>
          <w:szCs w:val="24"/>
          <w:lang w:val="sl-SI"/>
        </w:rPr>
        <w:t>.</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pacing w:val="1"/>
          <w:sz w:val="24"/>
          <w:szCs w:val="24"/>
          <w:lang w:val="sl-SI"/>
        </w:rPr>
        <w:t>G</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ede</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pacing w:val="4"/>
          <w:sz w:val="24"/>
          <w:szCs w:val="24"/>
          <w:lang w:val="sl-SI"/>
        </w:rPr>
        <w:t>s</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2"/>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d</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z w:val="24"/>
          <w:szCs w:val="24"/>
          <w:lang w:val="sl-SI"/>
        </w:rPr>
        <w:t>g</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ta</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8"/>
          <w:sz w:val="24"/>
          <w:szCs w:val="24"/>
          <w:lang w:val="sl-SI"/>
        </w:rPr>
        <w:t xml:space="preserve"> </w:t>
      </w:r>
      <w:r w:rsidR="00F678F4" w:rsidRPr="005C4369">
        <w:rPr>
          <w:rFonts w:ascii="Bookman Old Style" w:eastAsia="Arial" w:hAnsi="Bookman Old Style" w:cs="Arial"/>
          <w:sz w:val="24"/>
          <w:szCs w:val="24"/>
          <w:lang w:val="sl-SI"/>
        </w:rPr>
        <w:t>ga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aga</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v</w:t>
      </w:r>
      <w:r w:rsidR="00F678F4" w:rsidRPr="005C4369">
        <w:rPr>
          <w:rFonts w:ascii="Bookman Old Style" w:eastAsia="Arial" w:hAnsi="Bookman Old Style" w:cs="Arial"/>
          <w:spacing w:val="8"/>
          <w:sz w:val="24"/>
          <w:szCs w:val="24"/>
          <w:lang w:val="sl-SI"/>
        </w:rPr>
        <w:t xml:space="preserve"> </w:t>
      </w:r>
      <w:r w:rsidR="00F678F4" w:rsidRPr="005C4369">
        <w:rPr>
          <w:rFonts w:ascii="Bookman Old Style" w:eastAsia="Arial" w:hAnsi="Bookman Old Style" w:cs="Arial"/>
          <w:sz w:val="24"/>
          <w:szCs w:val="24"/>
          <w:lang w:val="sl-SI"/>
        </w:rPr>
        <w:t>ob</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o Komisiji za kakovost</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z w:val="24"/>
          <w:szCs w:val="24"/>
          <w:lang w:val="sl-SI"/>
        </w:rPr>
        <w:t>V</w:t>
      </w:r>
      <w:r w:rsidR="00F678F4" w:rsidRPr="005C4369">
        <w:rPr>
          <w:rFonts w:ascii="Bookman Old Style" w:eastAsia="Arial" w:hAnsi="Bookman Old Style" w:cs="Arial"/>
          <w:spacing w:val="9"/>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tu</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z w:val="24"/>
          <w:szCs w:val="24"/>
          <w:lang w:val="sl-SI"/>
        </w:rPr>
        <w:t>do</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č</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ne</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2"/>
          <w:sz w:val="24"/>
          <w:szCs w:val="24"/>
          <w:lang w:val="sl-SI"/>
        </w:rPr>
        <w:t>t</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n no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1"/>
          <w:sz w:val="24"/>
          <w:szCs w:val="24"/>
          <w:lang w:val="sl-SI"/>
        </w:rPr>
        <w:t>il</w:t>
      </w:r>
      <w:r w:rsidR="00F678F4" w:rsidRPr="005C4369">
        <w:rPr>
          <w:rFonts w:ascii="Bookman Old Style" w:eastAsia="Arial" w:hAnsi="Bookman Old Style" w:cs="Arial"/>
          <w:spacing w:val="4"/>
          <w:sz w:val="24"/>
          <w:szCs w:val="24"/>
          <w:lang w:val="sl-SI"/>
        </w:rPr>
        <w:t>c</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z</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dbe.</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No</w:t>
      </w:r>
      <w:r w:rsidR="00F678F4" w:rsidRPr="005C4369">
        <w:rPr>
          <w:rFonts w:ascii="Bookman Old Style" w:eastAsia="Arial" w:hAnsi="Bookman Old Style" w:cs="Arial"/>
          <w:spacing w:val="1"/>
          <w:sz w:val="24"/>
          <w:szCs w:val="24"/>
          <w:lang w:val="sl-SI"/>
        </w:rPr>
        <w:t>si</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ec</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z</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edbe</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pacing w:val="-1"/>
          <w:sz w:val="24"/>
          <w:szCs w:val="24"/>
          <w:lang w:val="sl-SI"/>
        </w:rPr>
        <w:t>il</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5"/>
          <w:sz w:val="24"/>
          <w:szCs w:val="24"/>
          <w:lang w:val="sl-SI"/>
        </w:rPr>
        <w:t>m</w:t>
      </w:r>
      <w:r w:rsidR="00F678F4" w:rsidRPr="005C4369">
        <w:rPr>
          <w:rFonts w:ascii="Bookman Old Style" w:eastAsia="Arial" w:hAnsi="Bookman Old Style" w:cs="Arial"/>
          <w:sz w:val="24"/>
          <w:szCs w:val="24"/>
          <w:lang w:val="sl-SI"/>
        </w:rPr>
        <w:t>a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st</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od</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z w:val="24"/>
          <w:szCs w:val="24"/>
          <w:lang w:val="sl-SI"/>
        </w:rPr>
        <w:t>po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5"/>
          <w:sz w:val="24"/>
          <w:szCs w:val="24"/>
          <w:lang w:val="sl-SI"/>
        </w:rPr>
        <w:t>m</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ga</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z w:val="24"/>
          <w:szCs w:val="24"/>
          <w:lang w:val="sl-SI"/>
        </w:rPr>
        <w:t>d</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pacing w:val="1"/>
          <w:sz w:val="24"/>
          <w:szCs w:val="24"/>
          <w:lang w:val="sl-SI"/>
        </w:rPr>
        <w:t>čj</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3"/>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9"/>
          <w:sz w:val="24"/>
          <w:szCs w:val="24"/>
          <w:lang w:val="sl-SI"/>
        </w:rPr>
        <w:t xml:space="preserve"> </w:t>
      </w:r>
      <w:r w:rsidR="00F678F4" w:rsidRPr="005C4369">
        <w:rPr>
          <w:rFonts w:ascii="Bookman Old Style" w:eastAsia="Arial" w:hAnsi="Bookman Old Style" w:cs="Arial"/>
          <w:sz w:val="24"/>
          <w:szCs w:val="24"/>
          <w:lang w:val="sl-SI"/>
        </w:rPr>
        <w:t>pot</w:t>
      </w:r>
      <w:r w:rsidR="00F678F4" w:rsidRPr="005C4369">
        <w:rPr>
          <w:rFonts w:ascii="Bookman Old Style" w:eastAsia="Arial" w:hAnsi="Bookman Old Style" w:cs="Arial"/>
          <w:spacing w:val="3"/>
          <w:sz w:val="24"/>
          <w:szCs w:val="24"/>
          <w:lang w:val="sl-SI"/>
        </w:rPr>
        <w:t>r</w:t>
      </w:r>
      <w:r w:rsidR="00F678F4" w:rsidRPr="005C4369">
        <w:rPr>
          <w:rFonts w:ascii="Bookman Old Style" w:eastAsia="Arial" w:hAnsi="Bookman Old Style" w:cs="Arial"/>
          <w:sz w:val="24"/>
          <w:szCs w:val="24"/>
          <w:lang w:val="sl-SI"/>
        </w:rPr>
        <w:t>di</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5"/>
          <w:sz w:val="24"/>
          <w:szCs w:val="24"/>
          <w:lang w:val="sl-SI"/>
        </w:rPr>
        <w:t>dekan.</w:t>
      </w:r>
    </w:p>
    <w:p w14:paraId="5D1E1EBC"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p>
    <w:p w14:paraId="4D942AC3" w14:textId="423EFD20" w:rsidR="00F678F4" w:rsidRPr="005C4369" w:rsidRDefault="00F678F4" w:rsidP="00F678F4">
      <w:pPr>
        <w:spacing w:before="11" w:after="0" w:line="240" w:lineRule="auto"/>
        <w:rPr>
          <w:rFonts w:ascii="Bookman Old Style" w:hAnsi="Bookman Old Style"/>
          <w:sz w:val="24"/>
          <w:szCs w:val="24"/>
          <w:lang w:val="sl-SI"/>
        </w:rPr>
      </w:pPr>
    </w:p>
    <w:p w14:paraId="483956ED" w14:textId="20B280EB"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epa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00A33398" w:rsidRPr="005C4369">
        <w:rPr>
          <w:rFonts w:ascii="Bookman Old Style" w:hAnsi="Bookman Old Style"/>
          <w:sz w:val="24"/>
          <w:szCs w:val="24"/>
          <w:lang w:val="sl-SI"/>
        </w:rPr>
        <w:t>predsedniku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predsednik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5AC8A500" w14:textId="77777777" w:rsidR="00F678F4" w:rsidRPr="005C4369" w:rsidRDefault="00F678F4" w:rsidP="00F678F4">
      <w:pPr>
        <w:spacing w:before="18" w:after="0" w:line="240" w:lineRule="auto"/>
        <w:rPr>
          <w:rFonts w:ascii="Bookman Old Style" w:hAnsi="Bookman Old Style"/>
          <w:sz w:val="24"/>
          <w:szCs w:val="24"/>
          <w:lang w:val="sl-SI"/>
        </w:rPr>
      </w:pPr>
    </w:p>
    <w:p w14:paraId="5E6EE83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otek</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p>
    <w:p w14:paraId="5FCF391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CDAFD3" w14:textId="5F47A7A5" w:rsidR="00F678F4" w:rsidRPr="005C4369" w:rsidRDefault="00A0363D"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lang w:val="sl-SI" w:eastAsia="sl-SI"/>
        </w:rPr>
        <w:lastRenderedPageBreak/>
        <w:drawing>
          <wp:inline distT="0" distB="0" distL="0" distR="0" wp14:anchorId="5AF75DF3" wp14:editId="4078AD3E">
            <wp:extent cx="5761355" cy="4951908"/>
            <wp:effectExtent l="0" t="0" r="0" b="1270"/>
            <wp:docPr id="73" name="Slika 72" descr="Diagram poteka notranje presoj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951908"/>
                    </a:xfrm>
                    <a:prstGeom prst="rect">
                      <a:avLst/>
                    </a:prstGeom>
                  </pic:spPr>
                </pic:pic>
              </a:graphicData>
            </a:graphic>
          </wp:inline>
        </w:drawing>
      </w:r>
    </w:p>
    <w:p w14:paraId="0CDEF94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0E31D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9C155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8DF7E43" w14:textId="77777777" w:rsidR="00F678F4" w:rsidRPr="005C4369" w:rsidRDefault="00F678F4" w:rsidP="00F678F4">
      <w:pPr>
        <w:spacing w:before="12" w:after="0" w:line="240" w:lineRule="auto"/>
        <w:jc w:val="center"/>
        <w:rPr>
          <w:rFonts w:ascii="Bookman Old Style" w:hAnsi="Bookman Old Style"/>
          <w:sz w:val="24"/>
          <w:szCs w:val="24"/>
          <w:lang w:val="sl-SI"/>
        </w:rPr>
      </w:pPr>
      <w:r w:rsidRPr="005C4369">
        <w:rPr>
          <w:rFonts w:ascii="Bookman Old Style" w:hAnsi="Bookman Old Style"/>
          <w:noProof/>
          <w:sz w:val="24"/>
          <w:szCs w:val="24"/>
          <w:lang w:val="sl-SI" w:eastAsia="sl-SI"/>
        </w:rPr>
        <w:lastRenderedPageBreak/>
        <w:drawing>
          <wp:inline distT="0" distB="0" distL="0" distR="0" wp14:anchorId="12133051" wp14:editId="05316015">
            <wp:extent cx="4548505" cy="7299960"/>
            <wp:effectExtent l="0" t="0" r="4445" b="0"/>
            <wp:docPr id="85" name="Slika 84" descr="Diagram poteka notranje presoj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8505" cy="7299960"/>
                    </a:xfrm>
                    <a:prstGeom prst="rect">
                      <a:avLst/>
                    </a:prstGeom>
                  </pic:spPr>
                </pic:pic>
              </a:graphicData>
            </a:graphic>
          </wp:inline>
        </w:drawing>
      </w:r>
    </w:p>
    <w:p w14:paraId="20FB8B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9695EB4" w14:textId="42E2425B" w:rsidR="00F678F4" w:rsidRPr="005C4369" w:rsidRDefault="00F678F4" w:rsidP="00A0363D">
      <w:pPr>
        <w:spacing w:before="12" w:after="0" w:line="240" w:lineRule="auto"/>
        <w:rPr>
          <w:rFonts w:ascii="Bookman Old Style" w:hAnsi="Bookman Old Style"/>
          <w:sz w:val="24"/>
          <w:szCs w:val="24"/>
          <w:lang w:val="sl-SI"/>
        </w:rPr>
      </w:pPr>
      <w:r w:rsidRPr="005C4369">
        <w:rPr>
          <w:rFonts w:ascii="Bookman Old Style" w:hAnsi="Bookman Old Style"/>
          <w:noProof/>
          <w:sz w:val="24"/>
          <w:szCs w:val="24"/>
          <w:lang w:val="sl-SI" w:eastAsia="sl-SI"/>
        </w:rPr>
        <w:lastRenderedPageBreak/>
        <w:drawing>
          <wp:inline distT="0" distB="0" distL="0" distR="0" wp14:anchorId="4FFE5412" wp14:editId="6AEC0523">
            <wp:extent cx="5762625" cy="7143750"/>
            <wp:effectExtent l="0" t="0" r="9525" b="0"/>
            <wp:docPr id="86" name="Slika 85" descr="Diagram poteka notranje presoj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2625" cy="7143750"/>
                    </a:xfrm>
                    <a:prstGeom prst="rect">
                      <a:avLst/>
                    </a:prstGeom>
                  </pic:spPr>
                </pic:pic>
              </a:graphicData>
            </a:graphic>
          </wp:inline>
        </w:drawing>
      </w:r>
    </w:p>
    <w:p w14:paraId="1A62F02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161FA70" w14:textId="25C76ED7" w:rsidR="00A0363D" w:rsidRPr="005C4369" w:rsidRDefault="00A0363D" w:rsidP="00A0363D">
      <w:pPr>
        <w:pStyle w:val="Napis"/>
        <w:rPr>
          <w:szCs w:val="24"/>
          <w:lang w:val="sl-SI"/>
        </w:rPr>
      </w:pPr>
      <w:bookmarkStart w:id="100" w:name="_Toc415473095"/>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10</w:t>
      </w:r>
      <w:r w:rsidRPr="005C4369">
        <w:rPr>
          <w:lang w:val="sl-SI"/>
        </w:rPr>
        <w:fldChar w:fldCharType="end"/>
      </w:r>
      <w:r w:rsidRPr="005C4369">
        <w:rPr>
          <w:lang w:val="sl-SI"/>
        </w:rPr>
        <w:t xml:space="preserve">: </w:t>
      </w:r>
      <w:r w:rsidRPr="005C4369">
        <w:rPr>
          <w:szCs w:val="24"/>
          <w:lang w:val="sl-SI"/>
        </w:rPr>
        <w:t>Potek notranje presoje</w:t>
      </w:r>
      <w:bookmarkEnd w:id="100"/>
    </w:p>
    <w:p w14:paraId="2842B938" w14:textId="76D15727" w:rsidR="00F678F4" w:rsidRPr="005C4369" w:rsidRDefault="00F678F4" w:rsidP="00A0363D">
      <w:pPr>
        <w:pStyle w:val="Naslov3"/>
        <w:rPr>
          <w:lang w:val="sl-SI"/>
        </w:rPr>
      </w:pPr>
      <w:bookmarkStart w:id="101" w:name="_Toc431988193"/>
      <w:r w:rsidRPr="005C4369">
        <w:rPr>
          <w:lang w:val="sl-SI"/>
        </w:rPr>
        <w:lastRenderedPageBreak/>
        <w:t>Nadzorovanje in merjenje procesov</w:t>
      </w:r>
      <w:bookmarkEnd w:id="101"/>
    </w:p>
    <w:p w14:paraId="22C864F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CD57C51" w14:textId="77777777" w:rsidR="00F678F4" w:rsidRPr="005C4369" w:rsidRDefault="00F678F4" w:rsidP="00F678F4">
      <w:pPr>
        <w:spacing w:after="0" w:line="240" w:lineRule="auto"/>
        <w:ind w:right="72"/>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V</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adu 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vodenja</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250F188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F2DAD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UL FPP se uporablja ustrezne metode spremljanja in merjenja procesov, da bi dosegli in - kjer je to mogoče - presegli zahteve uporabnikov storitev, kar dokazuje stalno sposobnost procesa za izpolnitev doseženih ciljev. Rezultati meritev se uporabljajo za vzdrževanje in izboljšanje procesa. </w:t>
      </w:r>
    </w:p>
    <w:p w14:paraId="265548D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0D7DD2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Procesi so obvladujejo s pomočjo načel P-D-C-A. </w:t>
      </w:r>
    </w:p>
    <w:p w14:paraId="644D2AB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6BA1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Merjenje in nadziranje procesov izvaja usposobljeno in pooblaščeno osebje.</w:t>
      </w:r>
    </w:p>
    <w:p w14:paraId="5F15924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599A789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Dekan na temeljih rezultatov spremljanja in merjenja sprejme ustrezne korektivne ukrepe.</w:t>
      </w:r>
    </w:p>
    <w:p w14:paraId="1611839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38F2E57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Nadzirajo se naslednji procesi: </w:t>
      </w:r>
    </w:p>
    <w:p w14:paraId="5958FDDC" w14:textId="456328D1"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sistem </w:t>
      </w:r>
      <w:r w:rsidR="007154D5" w:rsidRPr="005C4369">
        <w:rPr>
          <w:rFonts w:ascii="Bookman Old Style" w:hAnsi="Bookman Old Style"/>
          <w:sz w:val="24"/>
          <w:szCs w:val="24"/>
          <w:lang w:val="sl-SI"/>
        </w:rPr>
        <w:t>dokumentacije</w:t>
      </w:r>
      <w:r w:rsidRPr="005C4369">
        <w:rPr>
          <w:rFonts w:ascii="Bookman Old Style" w:hAnsi="Bookman Old Style"/>
          <w:sz w:val="24"/>
          <w:szCs w:val="24"/>
          <w:lang w:val="sl-SI"/>
        </w:rPr>
        <w:t xml:space="preserve"> po priporočilih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w:t>
      </w:r>
    </w:p>
    <w:p w14:paraId="460FCAA5"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zapisi, ki nastanejo kot rezultat poslovanja; </w:t>
      </w:r>
    </w:p>
    <w:p w14:paraId="66DE0118"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cilji; </w:t>
      </w:r>
    </w:p>
    <w:p w14:paraId="6DDCD7CC"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realizacija načrtov; </w:t>
      </w:r>
    </w:p>
    <w:p w14:paraId="4C4FA465"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poročanje - interno komuniciranje;</w:t>
      </w:r>
    </w:p>
    <w:p w14:paraId="26629720"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ocena sistema s strani Uprave za pomorstvo in zunanjih presojevalcev;</w:t>
      </w:r>
    </w:p>
    <w:p w14:paraId="2F4C77B3"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izobraževanje/usposabljanje človeških virov;</w:t>
      </w:r>
    </w:p>
    <w:p w14:paraId="2398D609"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vzdrževanje opreme in strojev (v najemu); </w:t>
      </w:r>
    </w:p>
    <w:p w14:paraId="3957E01A"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komunikacija z uporabniki storitev;</w:t>
      </w:r>
    </w:p>
    <w:p w14:paraId="7B3D0E33"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nabava surovin in rezervnih delov,</w:t>
      </w:r>
    </w:p>
    <w:p w14:paraId="7056A2AD"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nabava storitev;</w:t>
      </w:r>
    </w:p>
    <w:p w14:paraId="46ABB345"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pritožbe;</w:t>
      </w:r>
    </w:p>
    <w:p w14:paraId="4409319D"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analiza napak in</w:t>
      </w:r>
    </w:p>
    <w:p w14:paraId="2FC11BD1" w14:textId="77777777" w:rsidR="00F678F4" w:rsidRPr="005C4369" w:rsidRDefault="00F678F4" w:rsidP="00690C3E">
      <w:pPr>
        <w:pStyle w:val="Odstavekseznama"/>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notranje presoje. </w:t>
      </w:r>
    </w:p>
    <w:p w14:paraId="1E54FB3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36421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92A01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Meri se: </w:t>
      </w:r>
    </w:p>
    <w:p w14:paraId="451522A5" w14:textId="77777777" w:rsidR="00F678F4" w:rsidRPr="005C4369" w:rsidRDefault="00F678F4" w:rsidP="00690C3E">
      <w:pPr>
        <w:pStyle w:val="Odstavekseznama"/>
        <w:numPr>
          <w:ilvl w:val="0"/>
          <w:numId w:val="36"/>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zadovoljstvo strank (rešitev pritožbe, ankete).</w:t>
      </w:r>
    </w:p>
    <w:p w14:paraId="56DEF0E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2F465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A94906" w14:textId="58096369" w:rsidR="00F678F4" w:rsidRPr="005C4369" w:rsidRDefault="00F678F4" w:rsidP="00A0363D">
      <w:pPr>
        <w:pStyle w:val="Naslov3"/>
        <w:rPr>
          <w:lang w:val="sl-SI"/>
        </w:rPr>
      </w:pPr>
      <w:bookmarkStart w:id="102" w:name="_Toc431988194"/>
      <w:r w:rsidRPr="005C4369">
        <w:rPr>
          <w:lang w:val="sl-SI"/>
        </w:rPr>
        <w:lastRenderedPageBreak/>
        <w:t>Nadzorovanje in merjenje izvedenih storitev</w:t>
      </w:r>
      <w:bookmarkEnd w:id="102"/>
    </w:p>
    <w:p w14:paraId="31633C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13F13B" w14:textId="2292203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Storitve UL FPP se spremljajo in merijo v obdobju celotnega procesa nudenja storitve na področju izobraževanja, usposabljanja, znanstveno-raziskovalne in založniške dejavnosti ter opravljanja drugih storitev. Vsak izvajalec procesa je odgovoren za izvedbo in predajo dosledne storitve za naslednjo fazo procesa izobraževanja/usposabljanja. Izvajalec pri naslednji fazi pregleda storitev, izvede merjenje, ki ga predpisuje načrt kakovosti ali QMS dokumentacija ter neskladne storitve napoti na popravilo. Načeloma ob koncu procesa izvedbenih storitev UL FPP ni </w:t>
      </w:r>
      <w:r w:rsidR="007154D5" w:rsidRPr="005C4369">
        <w:rPr>
          <w:rFonts w:ascii="Bookman Old Style" w:hAnsi="Bookman Old Style"/>
          <w:sz w:val="24"/>
          <w:szCs w:val="24"/>
          <w:lang w:val="sl-SI"/>
        </w:rPr>
        <w:t>neskladnih</w:t>
      </w:r>
      <w:r w:rsidRPr="005C4369">
        <w:rPr>
          <w:rFonts w:ascii="Bookman Old Style" w:hAnsi="Bookman Old Style"/>
          <w:sz w:val="24"/>
          <w:szCs w:val="24"/>
          <w:lang w:val="sl-SI"/>
        </w:rPr>
        <w:t xml:space="preserve"> storitev. Za nadzor nad kakovostjo storitve so odgovorni vsi zaposleni v skladu s postopki in navodili za izvedbo procesa. O teh meritvah in nadzorom obstajajo zapisi (zapisnik seje Senata UL FPP, akademskega zbora, komisij ...).</w:t>
      </w:r>
    </w:p>
    <w:p w14:paraId="631A474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22CC59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Končne storitve so na voljo uporabnikom samo takrat, ko so opravljene vse potrebne aktivnosti in preverjanje na zagovoru diplome ali izpita, na koncu opravljenega usposabljanja, na koncu znanstveno- raziskovalnega projekta ter ko so priloženi overjeni zapisi, ki dokazujejo skladnost teh storitev (potrdila, poročila ...).</w:t>
      </w:r>
    </w:p>
    <w:p w14:paraId="0AA4C2B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CEBB4D"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etek</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 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am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ne. Če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ni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 izvedbe procesa storitve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p>
    <w:p w14:paraId="2EF45B1F" w14:textId="77777777" w:rsidR="00F678F4" w:rsidRPr="005C4369" w:rsidRDefault="00F678F4" w:rsidP="00F678F4">
      <w:pPr>
        <w:spacing w:before="8" w:after="0" w:line="240" w:lineRule="auto"/>
        <w:rPr>
          <w:rFonts w:ascii="Bookman Old Style" w:hAnsi="Bookman Old Style"/>
          <w:sz w:val="24"/>
          <w:szCs w:val="24"/>
          <w:lang w:val="sl-SI"/>
        </w:rPr>
      </w:pPr>
    </w:p>
    <w:p w14:paraId="6F587D04" w14:textId="77777777"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ano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beti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ni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 dekana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dar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datum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datu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30C0EA9B" w14:textId="77777777" w:rsidR="00F678F4" w:rsidRPr="005C4369" w:rsidRDefault="00F678F4" w:rsidP="00F678F4">
      <w:pPr>
        <w:spacing w:before="11" w:after="0" w:line="240" w:lineRule="auto"/>
        <w:rPr>
          <w:rFonts w:ascii="Bookman Old Style" w:hAnsi="Bookman Old Style"/>
          <w:sz w:val="24"/>
          <w:szCs w:val="24"/>
          <w:lang w:val="sl-SI"/>
        </w:rPr>
      </w:pPr>
    </w:p>
    <w:p w14:paraId="73F5025D"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 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
          <w:sz w:val="24"/>
          <w:szCs w:val="24"/>
          <w:lang w:val="sl-SI"/>
        </w:rPr>
        <w:t xml:space="preserve"> dekana</w:t>
      </w:r>
      <w:r w:rsidRPr="005C4369">
        <w:rPr>
          <w:rFonts w:ascii="Bookman Old Style" w:eastAsia="Arial" w:hAnsi="Bookman Old Style" w:cs="Arial"/>
          <w:sz w:val="24"/>
          <w:szCs w:val="24"/>
          <w:lang w:val="sl-SI"/>
        </w:rPr>
        <w:t>.</w:t>
      </w:r>
    </w:p>
    <w:p w14:paraId="5E59CBB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5E9648E" w14:textId="7B3790E0" w:rsidR="00F678F4" w:rsidRPr="005C4369" w:rsidRDefault="00F678F4" w:rsidP="00A0363D">
      <w:pPr>
        <w:pStyle w:val="Naslov2"/>
        <w:rPr>
          <w:lang w:val="sl-SI"/>
        </w:rPr>
      </w:pPr>
      <w:bookmarkStart w:id="103" w:name="_Toc431988195"/>
      <w:r w:rsidRPr="005C4369">
        <w:rPr>
          <w:lang w:val="sl-SI"/>
        </w:rPr>
        <w:lastRenderedPageBreak/>
        <w:t>Obvladovanje neskladnosti izvedenih storitev</w:t>
      </w:r>
      <w:bookmarkEnd w:id="103"/>
    </w:p>
    <w:p w14:paraId="55C3681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7CFF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 preprečevanjem nenamerne uporabe ali dostave oz. nudenja neskladnih storitev, UL FPP zagotavlja, da so tako vse neskladnosti v delovnih procesih pod nadzorom. Za ta namen, vse neskladne storitve se izločijo, zapišejo, pregledajo in se ustno/pisno izrečejo/zapišejo izvedene dejavnosti, s katerimi se odpravlja zaznane pomanjkljivosti oz. neskladnosti,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dop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ane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p>
    <w:p w14:paraId="0A5A97E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082EAA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 pojavu neskladnosti, se posebna pozornost namenja: </w:t>
      </w:r>
    </w:p>
    <w:p w14:paraId="497048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številu poskusov na izpitni rok in prehodnost na posameznem predmetu; </w:t>
      </w:r>
    </w:p>
    <w:p w14:paraId="7387319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številu ur odsotnosti iz predavanj/usposabljanja in to učnega osebja ter </w:t>
      </w:r>
    </w:p>
    <w:p w14:paraId="2485746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študentov/udeležencev usposabljanja oz. uporabnikov storitev; </w:t>
      </w:r>
    </w:p>
    <w:p w14:paraId="2ECF361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 ki je opažena med učnim proces/ nudenju storitve; </w:t>
      </w:r>
    </w:p>
    <w:p w14:paraId="5E5BADD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 glede zakonskih zahtev in standardov; </w:t>
      </w:r>
    </w:p>
    <w:p w14:paraId="7E28A02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pritožbam uporabnikov storitev; </w:t>
      </w:r>
    </w:p>
    <w:p w14:paraId="779558A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neskladnosti, ki so opažene v času zunanje presoje certifiikacijskega </w:t>
      </w:r>
    </w:p>
    <w:p w14:paraId="3776E00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podjetja ali drugih pooblaščenih organizacij; </w:t>
      </w:r>
    </w:p>
    <w:p w14:paraId="667C380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neskladnosti, ki so opažene v času notranje presoje in podobno; </w:t>
      </w:r>
    </w:p>
    <w:p w14:paraId="467EC1E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nezdružljivost učne opreme z zahtevami posodobljene STCW in</w:t>
      </w:r>
    </w:p>
    <w:p w14:paraId="07E0C44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rok in vsebina dokumenta.</w:t>
      </w:r>
    </w:p>
    <w:p w14:paraId="54D7CFE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650D75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6631F4C" w14:textId="74E93B04"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 nadzor nad izvajanjem v roku in vsebino dokumenta je odgovoren </w:t>
      </w:r>
      <w:r w:rsidR="007154D5" w:rsidRPr="005C4369">
        <w:rPr>
          <w:rFonts w:ascii="Bookman Old Style" w:hAnsi="Bookman Old Style"/>
          <w:sz w:val="24"/>
          <w:szCs w:val="24"/>
          <w:lang w:val="sl-SI"/>
        </w:rPr>
        <w:t>nosilec</w:t>
      </w:r>
      <w:r w:rsidRPr="005C4369">
        <w:rPr>
          <w:rFonts w:ascii="Bookman Old Style" w:hAnsi="Bookman Old Style"/>
          <w:sz w:val="24"/>
          <w:szCs w:val="24"/>
          <w:lang w:val="sl-SI"/>
        </w:rPr>
        <w:t xml:space="preserve"> naloge, ki mora o odstopanju obvestiti svojega nadrejenega, kakor tudi vsak, kdor opazi druge neskladnosti. Takšne neskladne storitve se zabeležijo z namenom preprečitve nenamerne uporabe. Ustno/pisno se predložijo rešitve odgovorni osebi, katera po pregledu neskladnih storitev sprejme sklep o nadaljnjem ukrepanju glede na svoja pooblastila in odgovornosti. </w:t>
      </w:r>
    </w:p>
    <w:p w14:paraId="73B45AA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07CEA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 izvedenem izboljšanju se ponovno izvede nadzor z namenom ugotovitve skladnosti storitve. Odgovorna oseba vodi analize neskladnosti ter na podlagi ugotovljenih vzrokov začne in/ali predlaga korektivne ukrepe. O nadzoru mora obstajati zapis. </w:t>
      </w:r>
    </w:p>
    <w:p w14:paraId="6B8ED56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9E6F6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Neskladnost v </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ge.</w:t>
      </w:r>
    </w:p>
    <w:p w14:paraId="1624438B"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p>
    <w:p w14:paraId="083FFAC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6AE8D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07259B1" w14:textId="1DBDEA7F" w:rsidR="00F678F4" w:rsidRPr="005C4369" w:rsidRDefault="00F678F4" w:rsidP="00A0363D">
      <w:pPr>
        <w:pStyle w:val="Naslov3"/>
        <w:rPr>
          <w:lang w:val="sl-SI"/>
        </w:rPr>
      </w:pPr>
      <w:bookmarkStart w:id="104" w:name="_Toc431988196"/>
      <w:r w:rsidRPr="005C4369">
        <w:rPr>
          <w:lang w:val="sl-SI"/>
        </w:rPr>
        <w:lastRenderedPageBreak/>
        <w:t>Obvladovanje neskladnosti pri sprejetih aktih</w:t>
      </w:r>
      <w:bookmarkEnd w:id="104"/>
    </w:p>
    <w:p w14:paraId="5DE7A4E1" w14:textId="77777777" w:rsidR="00F678F4" w:rsidRPr="005C4369" w:rsidRDefault="00F678F4" w:rsidP="00F678F4">
      <w:pPr>
        <w:spacing w:after="0" w:line="240" w:lineRule="auto"/>
        <w:ind w:right="77"/>
        <w:jc w:val="both"/>
        <w:rPr>
          <w:rFonts w:ascii="Bookman Old Style" w:hAnsi="Bookman Old Style"/>
          <w:sz w:val="24"/>
          <w:szCs w:val="24"/>
          <w:lang w:val="sl-SI"/>
        </w:rPr>
      </w:pPr>
    </w:p>
    <w:p w14:paraId="1AAD3F51"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 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nga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 xml:space="preserve"> nosilec naloge.</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osebo/institucijo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p>
    <w:p w14:paraId="0362D40E" w14:textId="77777777" w:rsidR="00F678F4" w:rsidRPr="005C4369" w:rsidRDefault="00F678F4" w:rsidP="00F678F4">
      <w:pPr>
        <w:spacing w:before="10" w:after="0" w:line="240" w:lineRule="auto"/>
        <w:rPr>
          <w:rFonts w:ascii="Bookman Old Style" w:hAnsi="Bookman Old Style"/>
          <w:sz w:val="24"/>
          <w:szCs w:val="24"/>
          <w:lang w:val="sl-SI"/>
        </w:rPr>
      </w:pPr>
    </w:p>
    <w:p w14:paraId="016DD776" w14:textId="73D9EE04" w:rsidR="00F678F4" w:rsidRPr="005C4369" w:rsidRDefault="00F678F4" w:rsidP="00F678F4">
      <w:pPr>
        <w:spacing w:after="0" w:line="240" w:lineRule="auto"/>
        <w:ind w:right="151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007154D5" w:rsidRPr="005C4369">
        <w:rPr>
          <w:rFonts w:ascii="Bookman Old Style" w:eastAsia="Arial" w:hAnsi="Bookman Old Style" w:cs="Arial"/>
          <w:spacing w:val="-5"/>
          <w:sz w:val="24"/>
          <w:szCs w:val="24"/>
          <w:lang w:val="sl-SI"/>
        </w:rPr>
        <w:t>nosilec</w:t>
      </w:r>
      <w:r w:rsidRPr="005C4369">
        <w:rPr>
          <w:rFonts w:ascii="Bookman Old Style" w:eastAsia="Arial" w:hAnsi="Bookman Old Style" w:cs="Arial"/>
          <w:spacing w:val="-5"/>
          <w:sz w:val="24"/>
          <w:szCs w:val="24"/>
          <w:lang w:val="sl-SI"/>
        </w:rPr>
        <w:t xml:space="preserve"> naloge </w:t>
      </w:r>
      <w:r w:rsidRPr="005C4369">
        <w:rPr>
          <w:rFonts w:ascii="Bookman Old Style" w:eastAsia="Arial" w:hAnsi="Bookman Old Style" w:cs="Arial"/>
          <w:spacing w:val="-1"/>
          <w:sz w:val="24"/>
          <w:szCs w:val="24"/>
          <w:lang w:val="sl-SI"/>
        </w:rPr>
        <w:t>za</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p>
    <w:p w14:paraId="6DEF6A15" w14:textId="77777777" w:rsidR="00F678F4" w:rsidRPr="005C4369" w:rsidRDefault="00F678F4" w:rsidP="00F678F4">
      <w:pPr>
        <w:tabs>
          <w:tab w:val="left" w:pos="820"/>
        </w:tabs>
        <w:spacing w:before="12"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p>
    <w:p w14:paraId="14C5ABE2" w14:textId="77777777" w:rsidR="00F678F4" w:rsidRPr="005C4369" w:rsidRDefault="00F678F4" w:rsidP="00F678F4">
      <w:pPr>
        <w:tabs>
          <w:tab w:val="left" w:pos="820"/>
        </w:tabs>
        <w:spacing w:before="20" w:after="0" w:line="240" w:lineRule="auto"/>
        <w:ind w:left="838" w:right="827" w:hanging="36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daj</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p>
    <w:p w14:paraId="7E5FACAD" w14:textId="77777777" w:rsidR="00F678F4" w:rsidRPr="005C4369" w:rsidRDefault="00F678F4" w:rsidP="00F678F4">
      <w:pPr>
        <w:tabs>
          <w:tab w:val="left" w:pos="820"/>
        </w:tabs>
        <w:spacing w:before="16" w:after="0" w:line="240" w:lineRule="auto"/>
        <w:ind w:left="838" w:right="422" w:hanging="36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5"/>
          <w:sz w:val="24"/>
          <w:szCs w:val="24"/>
          <w:lang w:val="sl-SI"/>
        </w:rPr>
        <w:t xml:space="preserve"> </w:t>
      </w:r>
      <w:r w:rsidRPr="005C4369">
        <w:rPr>
          <w:rFonts w:ascii="Bookman Old Style" w:eastAsia="Arial" w:hAnsi="Bookman Old Style" w:cs="Arial"/>
          <w:sz w:val="24"/>
          <w:szCs w:val="24"/>
          <w:lang w:val="sl-SI"/>
        </w:rPr>
        <w:t>ope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 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3770762A" w14:textId="77777777" w:rsidR="00F678F4" w:rsidRPr="005C4369" w:rsidRDefault="00F678F4" w:rsidP="00F678F4">
      <w:pPr>
        <w:tabs>
          <w:tab w:val="left" w:pos="820"/>
        </w:tabs>
        <w:spacing w:before="11" w:after="0" w:line="240" w:lineRule="auto"/>
        <w:ind w:left="478" w:right="-20"/>
        <w:rPr>
          <w:rFonts w:ascii="Bookman Old Style" w:eastAsia="Arial" w:hAnsi="Bookman Old Style" w:cs="Arial"/>
          <w:spacing w:val="-3"/>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p>
    <w:p w14:paraId="7071F2E9" w14:textId="77777777" w:rsidR="00F678F4" w:rsidRPr="005C4369" w:rsidRDefault="00F678F4" w:rsidP="00F678F4">
      <w:pPr>
        <w:tabs>
          <w:tab w:val="left" w:pos="820"/>
        </w:tabs>
        <w:spacing w:before="11"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odo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ne bo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eč</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p>
    <w:p w14:paraId="5E80C3B0" w14:textId="77777777" w:rsidR="00F678F4" w:rsidRPr="005C4369" w:rsidRDefault="00F678F4" w:rsidP="00F678F4">
      <w:pPr>
        <w:tabs>
          <w:tab w:val="left" w:pos="820"/>
        </w:tabs>
        <w:spacing w:before="15"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ve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CE0184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0FE70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1F012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p>
    <w:p w14:paraId="157D5BC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3633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po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 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p>
    <w:p w14:paraId="0B51C3E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AD46B2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el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p>
    <w:p w14:paraId="4FB764E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A7EEA1" w14:textId="19D9CD33" w:rsidR="00F678F4" w:rsidRPr="005C4369" w:rsidRDefault="00F678F4" w:rsidP="00A0363D">
      <w:pPr>
        <w:pStyle w:val="Naslov2"/>
        <w:rPr>
          <w:lang w:val="sl-SI"/>
        </w:rPr>
      </w:pPr>
      <w:bookmarkStart w:id="105" w:name="_Toc431988197"/>
      <w:r w:rsidRPr="005C4369">
        <w:rPr>
          <w:lang w:val="sl-SI"/>
        </w:rPr>
        <w:t>Analiza podatkov</w:t>
      </w:r>
      <w:bookmarkEnd w:id="105"/>
    </w:p>
    <w:p w14:paraId="4A7A6D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5B87DB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Podatki se zbirajo in analizirajo z namenom dokazovanja ustreznosti in učinkovitosti sistema vodenja kakovosti (QMS) in zato, da se ugotovijo možnosti za izboljšave. Viri podatkov so: </w:t>
      </w:r>
    </w:p>
    <w:p w14:paraId="21BCF98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BD94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ki izhajajo iz merjenja in spremljanja storitev in procesov </w:t>
      </w:r>
    </w:p>
    <w:p w14:paraId="28F7A26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izobraževanja/usposabljanja; </w:t>
      </w:r>
    </w:p>
    <w:p w14:paraId="3F1E65C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iz postopka za obvladovanje neskladnih storitev na področju </w:t>
      </w:r>
    </w:p>
    <w:p w14:paraId="0C33F9C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procesa izobraževanja/usposabljanja; </w:t>
      </w:r>
    </w:p>
    <w:p w14:paraId="4103449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iz izvedenih notranjih in zunanjih presoj v delovnih procesih ter </w:t>
      </w:r>
    </w:p>
    <w:p w14:paraId="356BAFF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podatki iz drugih procesov UL FPP in </w:t>
      </w:r>
    </w:p>
    <w:p w14:paraId="7F49B53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sprejeti ukrepi za prepoznavanje možnosti za izboljšave. </w:t>
      </w:r>
    </w:p>
    <w:p w14:paraId="49BB26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AEA30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podlagi analize podatkov se pridobijo informacije o: </w:t>
      </w:r>
    </w:p>
    <w:p w14:paraId="65B0034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zadovoljstvu uporabnikov storitev; </w:t>
      </w:r>
    </w:p>
    <w:p w14:paraId="2C7A913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skladnosti storitev in izvajalcev; </w:t>
      </w:r>
    </w:p>
    <w:p w14:paraId="7520A27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lastnostih in gibanju storitve, skupaj z možnostmi za izboljšave oz. za sprejemanje korektivnih/preventivnih ukrepov.</w:t>
      </w:r>
    </w:p>
    <w:p w14:paraId="0005D31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A804982"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ana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 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NOE ter</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69101DB" w14:textId="77777777" w:rsidR="00F678F4" w:rsidRPr="005C4369" w:rsidRDefault="00F678F4" w:rsidP="00F678F4">
      <w:pPr>
        <w:spacing w:before="11" w:after="0" w:line="240" w:lineRule="auto"/>
        <w:rPr>
          <w:rFonts w:ascii="Bookman Old Style" w:hAnsi="Bookman Old Style"/>
          <w:sz w:val="24"/>
          <w:szCs w:val="24"/>
          <w:lang w:val="sl-SI"/>
        </w:rPr>
      </w:pPr>
    </w:p>
    <w:p w14:paraId="2400F91D" w14:textId="77777777" w:rsidR="00F678F4" w:rsidRPr="005C4369" w:rsidRDefault="00F678F4" w:rsidP="00F678F4">
      <w:p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etod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etne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 xml:space="preserve">UL FPP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54619D1C" w14:textId="77777777" w:rsidR="00F678F4" w:rsidRPr="005C4369" w:rsidRDefault="00F678F4" w:rsidP="00F678F4">
      <w:pPr>
        <w:spacing w:after="0" w:line="240" w:lineRule="auto"/>
        <w:ind w:right="855"/>
        <w:jc w:val="both"/>
        <w:rPr>
          <w:rFonts w:ascii="Bookman Old Style" w:eastAsia="Arial" w:hAnsi="Bookman Old Style" w:cs="Arial"/>
          <w:sz w:val="24"/>
          <w:szCs w:val="24"/>
          <w:lang w:val="sl-SI"/>
        </w:rPr>
      </w:pPr>
    </w:p>
    <w:p w14:paraId="3FD51144" w14:textId="77777777" w:rsidR="00F678F4" w:rsidRPr="005C4369" w:rsidRDefault="00F678F4" w:rsidP="00690C3E">
      <w:pPr>
        <w:pStyle w:val="Odstavekseznama"/>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preglednice;</w:t>
      </w:r>
    </w:p>
    <w:p w14:paraId="6C042C3A" w14:textId="77777777" w:rsidR="00F678F4" w:rsidRPr="005C4369" w:rsidRDefault="00F678F4" w:rsidP="00690C3E">
      <w:pPr>
        <w:pStyle w:val="Odstavekseznama"/>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relativne deleže;</w:t>
      </w:r>
    </w:p>
    <w:p w14:paraId="772194B1" w14:textId="77777777" w:rsidR="00F678F4" w:rsidRPr="005C4369" w:rsidRDefault="00F678F4" w:rsidP="00690C3E">
      <w:pPr>
        <w:pStyle w:val="Odstavekseznama"/>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indekse in </w:t>
      </w:r>
    </w:p>
    <w:p w14:paraId="5E525298" w14:textId="77777777" w:rsidR="00F678F4" w:rsidRPr="005C4369" w:rsidRDefault="00F678F4" w:rsidP="00690C3E">
      <w:pPr>
        <w:pStyle w:val="Odstavekseznama"/>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usmeritve.</w:t>
      </w:r>
    </w:p>
    <w:p w14:paraId="17377AA5"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p>
    <w:p w14:paraId="4668D53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nosilec naloge/predstojnik NOE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uge 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 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 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predstojnike NOE,</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ajo</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p>
    <w:p w14:paraId="3EC8B7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0D75662" w14:textId="77777777" w:rsidR="007154D5" w:rsidRPr="005C4369" w:rsidRDefault="007154D5">
      <w:pPr>
        <w:widowControl/>
        <w:spacing w:after="0" w:line="240" w:lineRule="auto"/>
        <w:jc w:val="both"/>
        <w:rPr>
          <w:rFonts w:ascii="Bookman Old Style" w:hAnsi="Bookman Old Style"/>
          <w:i/>
          <w:sz w:val="24"/>
          <w:szCs w:val="24"/>
          <w:lang w:val="sl-SI"/>
        </w:rPr>
      </w:pPr>
      <w:r w:rsidRPr="005C4369">
        <w:rPr>
          <w:rFonts w:ascii="Bookman Old Style" w:hAnsi="Bookman Old Style"/>
          <w:i/>
          <w:sz w:val="24"/>
          <w:szCs w:val="24"/>
          <w:lang w:val="sl-SI"/>
        </w:rPr>
        <w:br w:type="page"/>
      </w:r>
    </w:p>
    <w:p w14:paraId="35443512" w14:textId="53A1E6CE" w:rsidR="00F678F4" w:rsidRPr="005C4369" w:rsidRDefault="00F678F4" w:rsidP="00A0363D">
      <w:pPr>
        <w:pStyle w:val="Naslov2"/>
        <w:rPr>
          <w:lang w:val="sl-SI"/>
        </w:rPr>
      </w:pPr>
      <w:bookmarkStart w:id="106" w:name="_Toc431988198"/>
      <w:r w:rsidRPr="005C4369">
        <w:rPr>
          <w:lang w:val="sl-SI"/>
        </w:rPr>
        <w:lastRenderedPageBreak/>
        <w:t>Izboljševanje</w:t>
      </w:r>
      <w:bookmarkEnd w:id="106"/>
    </w:p>
    <w:p w14:paraId="7491726E" w14:textId="05205F68" w:rsidR="00F678F4" w:rsidRPr="005C4369" w:rsidRDefault="00F678F4" w:rsidP="00A0363D">
      <w:pPr>
        <w:pStyle w:val="Naslov2"/>
        <w:rPr>
          <w:lang w:val="sl-SI"/>
        </w:rPr>
      </w:pPr>
      <w:bookmarkStart w:id="107" w:name="_Toc431988199"/>
      <w:r w:rsidRPr="005C4369">
        <w:rPr>
          <w:lang w:val="sl-SI"/>
        </w:rPr>
        <w:t>Nenehno izboljševanje</w:t>
      </w:r>
      <w:bookmarkEnd w:id="107"/>
      <w:r w:rsidRPr="005C4369">
        <w:rPr>
          <w:lang w:val="sl-SI"/>
        </w:rPr>
        <w:t xml:space="preserve"> </w:t>
      </w:r>
    </w:p>
    <w:p w14:paraId="0ADFCCD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C216B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uporabnikov storitev.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1EEE56AE"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38800FC7"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p>
    <w:p w14:paraId="23EA1279"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p>
    <w:p w14:paraId="65D362E1"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 xml:space="preserve">epe in </w:t>
      </w:r>
    </w:p>
    <w:p w14:paraId="7985310B"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p>
    <w:p w14:paraId="05B77500"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6A103A2B"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aj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tudi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0B94742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939425A" w14:textId="77777777" w:rsidR="00F678F4" w:rsidRPr="005C4369" w:rsidRDefault="00F678F4" w:rsidP="00F678F4">
      <w:pPr>
        <w:spacing w:after="0" w:line="240" w:lineRule="auto"/>
        <w:ind w:right="74"/>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ru</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dekana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epi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Senata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komisij, odborov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d.</w:t>
      </w:r>
    </w:p>
    <w:p w14:paraId="04B36166" w14:textId="77777777" w:rsidR="00F678F4" w:rsidRPr="005C4369" w:rsidRDefault="00F678F4" w:rsidP="00F678F4">
      <w:pPr>
        <w:pStyle w:val="Default"/>
        <w:jc w:val="both"/>
        <w:rPr>
          <w:rFonts w:ascii="Bookman Old Style" w:hAnsi="Bookman Old Style"/>
        </w:rPr>
      </w:pPr>
    </w:p>
    <w:p w14:paraId="70AC2C5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Senat UL FPP, ki ga vodi dekan, določi lastnosti storitev UL FPP, ki izhajajo iz programov in procesov s ciljem zmanjšanja nezadovoljstva študentov/udeležencev/uporabnikov storitev oz. doseganja pozitivnih učinkov na celotno kakovost procesa zagotovitve storitev.</w:t>
      </w:r>
    </w:p>
    <w:p w14:paraId="182DFED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96540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D23375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0DC19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9C7B8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E08BA1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D780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7936D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A39F24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C0F962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CFF6D1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E09FEC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7FDA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FDBC1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2689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97472D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FF3AB4" w14:textId="45F8C1D8" w:rsidR="00F678F4" w:rsidRPr="005C4369" w:rsidRDefault="00F678F4" w:rsidP="00A0363D">
      <w:pPr>
        <w:pStyle w:val="Naslov3"/>
        <w:rPr>
          <w:lang w:val="sl-SI"/>
        </w:rPr>
      </w:pPr>
      <w:bookmarkStart w:id="108" w:name="_Toc431988200"/>
      <w:r w:rsidRPr="005C4369">
        <w:rPr>
          <w:lang w:val="sl-SI"/>
        </w:rPr>
        <w:lastRenderedPageBreak/>
        <w:t>Korektivni ukrepi</w:t>
      </w:r>
      <w:bookmarkEnd w:id="108"/>
      <w:r w:rsidRPr="005C4369">
        <w:rPr>
          <w:lang w:val="sl-SI"/>
        </w:rPr>
        <w:t xml:space="preserve"> </w:t>
      </w:r>
    </w:p>
    <w:p w14:paraId="6C7BD677" w14:textId="77777777" w:rsidR="00F678F4" w:rsidRPr="005C4369" w:rsidRDefault="00F678F4" w:rsidP="00F678F4">
      <w:pPr>
        <w:spacing w:before="12" w:after="0" w:line="240" w:lineRule="auto"/>
        <w:jc w:val="both"/>
        <w:rPr>
          <w:rFonts w:ascii="Bookman Old Style" w:hAnsi="Bookman Old Style"/>
          <w:i/>
          <w:sz w:val="24"/>
          <w:szCs w:val="24"/>
          <w:lang w:val="sl-SI"/>
        </w:rPr>
      </w:pPr>
    </w:p>
    <w:p w14:paraId="65DF939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Dosledno se izvajajo korektivni ukrepi, s pomočjo katerih se določijo vzroki neskladnosti in jih zmanjšajo in/ali odpravljajo z namenom preprečitve ponovitve neskladnosti zaradi istih vzrokov.</w:t>
      </w:r>
    </w:p>
    <w:p w14:paraId="4D2D9AD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6998F5A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Korektivni ukrepi vključujejo naslednje dejavnosti: </w:t>
      </w:r>
    </w:p>
    <w:p w14:paraId="2C15DF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identifikacijo neskladnosti skupaj s pritožbami uporabnikov storitev, določitev vzrokov neskladnosti v procesih UL FPP; </w:t>
      </w:r>
    </w:p>
    <w:p w14:paraId="5E1B54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oceno potrebe po izvajanju ukrepov in določitev ukrepov za preprečitev ponovitve neskladnosti; </w:t>
      </w:r>
    </w:p>
    <w:p w14:paraId="597C53F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izvajanje ukrepov za odpravo vzrokov neskladnosti; </w:t>
      </w:r>
    </w:p>
    <w:p w14:paraId="11AD614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zapis izvedenih ukrepov in </w:t>
      </w:r>
    </w:p>
    <w:p w14:paraId="437AA08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analizo učinkov izvedenih ukrepov. </w:t>
      </w:r>
    </w:p>
    <w:p w14:paraId="526C9DC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ECB8A0"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v</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ne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33739EDA"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75A1EB08"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8.1</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5FC289F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532BC17" w14:textId="61AF8591"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Korektivne ukrepe </w:t>
      </w:r>
      <w:r w:rsidR="007154D5" w:rsidRPr="005C4369">
        <w:rPr>
          <w:rFonts w:ascii="Bookman Old Style" w:hAnsi="Bookman Old Style"/>
          <w:sz w:val="24"/>
          <w:szCs w:val="24"/>
          <w:lang w:val="sl-SI"/>
        </w:rPr>
        <w:t>običajno</w:t>
      </w:r>
      <w:r w:rsidRPr="005C4369">
        <w:rPr>
          <w:rFonts w:ascii="Bookman Old Style" w:hAnsi="Bookman Old Style"/>
          <w:sz w:val="24"/>
          <w:szCs w:val="24"/>
          <w:lang w:val="sl-SI"/>
        </w:rPr>
        <w:t xml:space="preserve"> izvajajo prodekani/predstojniki NOE/skrbniki/vodje komisij ali osebe, ki jih je dekan pooblastil.</w:t>
      </w:r>
    </w:p>
    <w:p w14:paraId="46669A8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42A3D3"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k/odgovorna oseba</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4.2.3.3</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3C93C8BE"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C88FADE" w14:textId="0CD163EC" w:rsidR="00F678F4" w:rsidRPr="005C4369" w:rsidRDefault="00F678F4" w:rsidP="00F678F4">
      <w:pPr>
        <w:spacing w:after="0" w:line="240" w:lineRule="auto"/>
        <w:ind w:right="2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00A33398" w:rsidRPr="005C4369">
        <w:rPr>
          <w:rFonts w:ascii="Bookman Old Style" w:hAnsi="Bookman Old Style"/>
          <w:sz w:val="24"/>
          <w:szCs w:val="24"/>
          <w:lang w:val="sl-SI"/>
        </w:rPr>
        <w:t>predsednik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xml:space="preserve">. </w:t>
      </w:r>
    </w:p>
    <w:p w14:paraId="7E0CC1F4" w14:textId="77777777" w:rsidR="00F678F4" w:rsidRPr="005C4369" w:rsidRDefault="00F678F4" w:rsidP="00F678F4">
      <w:pPr>
        <w:spacing w:before="12" w:after="0" w:line="240" w:lineRule="auto"/>
        <w:jc w:val="both"/>
        <w:rPr>
          <w:rFonts w:ascii="Bookman Old Style" w:hAnsi="Bookman Old Style"/>
          <w:i/>
          <w:sz w:val="24"/>
          <w:szCs w:val="24"/>
          <w:lang w:val="sl-SI"/>
        </w:rPr>
      </w:pPr>
    </w:p>
    <w:p w14:paraId="7B3AE7FE" w14:textId="7331439F" w:rsidR="00F678F4" w:rsidRPr="005C4369" w:rsidRDefault="00F678F4" w:rsidP="00A0363D">
      <w:pPr>
        <w:pStyle w:val="Naslov3"/>
        <w:rPr>
          <w:lang w:val="sl-SI"/>
        </w:rPr>
      </w:pPr>
      <w:bookmarkStart w:id="109" w:name="_Toc431988201"/>
      <w:r w:rsidRPr="005C4369">
        <w:rPr>
          <w:lang w:val="sl-SI"/>
        </w:rPr>
        <w:t>Preventivni ukrepi</w:t>
      </w:r>
      <w:bookmarkEnd w:id="109"/>
      <w:r w:rsidRPr="005C4369">
        <w:rPr>
          <w:lang w:val="sl-SI"/>
        </w:rPr>
        <w:t xml:space="preserve"> </w:t>
      </w:r>
    </w:p>
    <w:p w14:paraId="1DE2E97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524681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 pomočjo preventivnih ukrepov</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2"/>
          <w:sz w:val="24"/>
          <w:szCs w:val="24"/>
          <w:lang w:val="sl-SI"/>
        </w:rPr>
        <w:t>možne</w:t>
      </w:r>
      <w:r w:rsidRPr="005C4369">
        <w:rPr>
          <w:rFonts w:ascii="Bookman Old Style" w:eastAsia="Arial" w:hAnsi="Bookman Old Style" w:cs="Arial"/>
          <w:sz w:val="24"/>
          <w:szCs w:val="24"/>
          <w:lang w:val="sl-SI"/>
        </w:rPr>
        <w:t xml:space="preserve">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p>
    <w:p w14:paraId="00BAABC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p>
    <w:p w14:paraId="145CAE3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Vzpostavljen je postopek, s katerim se raziskuje vzroke za morebitne </w:t>
      </w:r>
      <w:r w:rsidRPr="005C4369">
        <w:rPr>
          <w:rFonts w:ascii="Bookman Old Style" w:hAnsi="Bookman Old Style"/>
          <w:sz w:val="24"/>
          <w:szCs w:val="24"/>
          <w:lang w:val="sl-SI"/>
        </w:rPr>
        <w:lastRenderedPageBreak/>
        <w:t xml:space="preserve">neskladnosti. Pri novih dejavnosti ali večjih spremembah obstoječih procesov storitev se izvede analiza tveganja, s katero se ugotavljajo možni vzroki neskladnosti. </w:t>
      </w:r>
    </w:p>
    <w:p w14:paraId="42941AF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DA8646"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4.2.3.3</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485E112F" w14:textId="77777777" w:rsidR="00F678F4" w:rsidRPr="005C4369" w:rsidRDefault="00F678F4" w:rsidP="00F678F4">
      <w:pPr>
        <w:spacing w:before="8" w:after="0" w:line="240" w:lineRule="auto"/>
        <w:rPr>
          <w:rFonts w:ascii="Bookman Old Style" w:hAnsi="Bookman Old Style"/>
          <w:sz w:val="24"/>
          <w:szCs w:val="24"/>
          <w:lang w:val="sl-SI"/>
        </w:rPr>
      </w:pPr>
    </w:p>
    <w:p w14:paraId="5BC6052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Dokumentirani postopki za izvajanje preventivnega ukrepanja vključujejo naslednje dejavnosti: </w:t>
      </w:r>
    </w:p>
    <w:p w14:paraId="56C165A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identifikacijo možnih vzrokov neskladnosti; </w:t>
      </w:r>
    </w:p>
    <w:p w14:paraId="54660E3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določevanje vzrokov morebitnih ugotovitev neskladnosti in zapisov; </w:t>
      </w:r>
    </w:p>
    <w:p w14:paraId="6A3B22B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določevanje preventivnih ukrepov za preprečevanje vzrokov neskladnosti in </w:t>
      </w:r>
    </w:p>
    <w:p w14:paraId="79AF10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pregled izvedenih ukrepov z namenom ugotovitve, ali so sprejeti preventivni ukrepi učinkovito dokumentirani. </w:t>
      </w:r>
    </w:p>
    <w:p w14:paraId="4C05F48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B834DD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Načeloma preventivne ukrepe in njihovo uspešnost izvajajo/preverjajo prodekani/predstojniki NOE/skrbniki/vodje, ki so jih sprožili, ali osebe, ki jih dekan pooblasti.</w:t>
      </w:r>
    </w:p>
    <w:p w14:paraId="174E06AD" w14:textId="77777777" w:rsidR="00F678F4" w:rsidRPr="005C4369" w:rsidRDefault="00F678F4" w:rsidP="00F678F4">
      <w:pPr>
        <w:spacing w:after="0" w:line="240" w:lineRule="auto"/>
        <w:ind w:right="78"/>
        <w:jc w:val="both"/>
        <w:rPr>
          <w:rFonts w:ascii="Bookman Old Style" w:hAnsi="Bookman Old Style"/>
          <w:sz w:val="24"/>
          <w:szCs w:val="24"/>
          <w:lang w:val="sl-SI"/>
        </w:rPr>
      </w:pPr>
    </w:p>
    <w:p w14:paraId="2762DEF6" w14:textId="15D1923E"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00A33398" w:rsidRPr="005C4369">
        <w:rPr>
          <w:rFonts w:ascii="Bookman Old Style" w:hAnsi="Bookman Old Style"/>
          <w:sz w:val="24"/>
          <w:szCs w:val="24"/>
          <w:lang w:val="sl-SI"/>
        </w:rPr>
        <w:t>predsednika komisije za kakovost.</w:t>
      </w:r>
    </w:p>
    <w:p w14:paraId="17103B1E" w14:textId="77777777" w:rsidR="00F678F4" w:rsidRPr="005C4369" w:rsidRDefault="00F678F4" w:rsidP="00F678F4">
      <w:pPr>
        <w:spacing w:before="3" w:after="0" w:line="240" w:lineRule="auto"/>
        <w:rPr>
          <w:rFonts w:ascii="Bookman Old Style" w:hAnsi="Bookman Old Style"/>
          <w:sz w:val="24"/>
          <w:szCs w:val="24"/>
          <w:lang w:val="sl-SI"/>
        </w:rPr>
      </w:pPr>
    </w:p>
    <w:p w14:paraId="64B8A6C4" w14:textId="77777777" w:rsidR="00F678F4" w:rsidRPr="005C4369" w:rsidRDefault="00F678F4" w:rsidP="00F678F4">
      <w:pPr>
        <w:spacing w:before="7" w:after="0" w:line="240" w:lineRule="auto"/>
        <w:rPr>
          <w:rFonts w:ascii="Bookman Old Style" w:hAnsi="Bookman Old Style"/>
          <w:sz w:val="24"/>
          <w:szCs w:val="24"/>
          <w:lang w:val="sl-SI"/>
        </w:rPr>
      </w:pPr>
      <w:r w:rsidRPr="005C4369">
        <w:rPr>
          <w:rFonts w:ascii="Bookman Old Style" w:hAnsi="Bookman Old Style"/>
          <w:noProof/>
          <w:sz w:val="24"/>
          <w:szCs w:val="24"/>
          <w:lang w:val="sl-SI" w:eastAsia="sl-SI"/>
        </w:rPr>
        <mc:AlternateContent>
          <mc:Choice Requires="wpg">
            <w:drawing>
              <wp:anchor distT="0" distB="0" distL="114300" distR="114300" simplePos="0" relativeHeight="251669504" behindDoc="1" locked="0" layoutInCell="1" allowOverlap="1" wp14:anchorId="0DE7AADE" wp14:editId="0B92B123">
                <wp:simplePos x="0" y="0"/>
                <wp:positionH relativeFrom="page">
                  <wp:posOffset>914400</wp:posOffset>
                </wp:positionH>
                <wp:positionV relativeFrom="page">
                  <wp:posOffset>10240010</wp:posOffset>
                </wp:positionV>
                <wp:extent cx="5760720" cy="1270"/>
                <wp:effectExtent l="0" t="0" r="11430" b="1778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270"/>
                          <a:chOff x="1440" y="16126"/>
                          <a:chExt cx="9072" cy="2"/>
                        </a:xfrm>
                      </wpg:grpSpPr>
                      <wps:wsp>
                        <wps:cNvPr id="18" name="Freeform 3"/>
                        <wps:cNvSpPr>
                          <a:spLocks/>
                        </wps:cNvSpPr>
                        <wps:spPr bwMode="auto">
                          <a:xfrm>
                            <a:off x="1440" y="16126"/>
                            <a:ext cx="9072" cy="2"/>
                          </a:xfrm>
                          <a:custGeom>
                            <a:avLst/>
                            <a:gdLst>
                              <a:gd name="T0" fmla="+- 0 1440 1440"/>
                              <a:gd name="T1" fmla="*/ T0 w 9072"/>
                              <a:gd name="T2" fmla="+- 0 10512 1440"/>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E0B461" id="Group 2" o:spid="_x0000_s1026" style="position:absolute;margin-left:1in;margin-top:806.3pt;width:453.6pt;height:.1pt;z-index:-251646976;mso-position-horizontal-relative:page;mso-position-vertical-relative:page" coordorigin="1440,16126" coordsize="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">
                <v:shape id="Freeform 3" o:spid="_x0000_s1027" style="position:absolute;left:1440;top:16126;width:9072;height:2;visibility:visible;mso-wrap-style:square;v-text-anchor:top" coordsize="9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brcMA&#10;AADbAAAADwAAAGRycy9kb3ducmV2LnhtbESPQWvCQBCF70L/wzIFb7qpQrHRVUpBFISCWkRvQ3ZM&#10;gtnZNLua+O+dg+BthvfmvW9mi85V6kZNKD0b+BgmoIgzb0vODfztl4MJqBCRLVaeycCdAizmb70Z&#10;pta3vKXbLuZKQjikaKCIsU61DllBDsPQ18SinX3jMMra5No22Eq4q/QoST61w5KlocCafgrKLrur&#10;M7CKhCfrlv+br/a31cfVYeLGI2P67933FFSkLr7Mz+u1FXyBlV9kAD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brcMAAADbAAAADwAAAAAAAAAAAAAAAACYAgAAZHJzL2Rv&#10;d25yZXYueG1sUEsFBgAAAAAEAAQA9QAAAIgDAAAAAA==&#10;" path="m,l9072,e" filled="f">
                  <v:path arrowok="t" o:connecttype="custom" o:connectlocs="0,0;9072,0" o:connectangles="0,0"/>
                </v:shape>
                <w10:wrap anchorx="page" anchory="page"/>
              </v:group>
            </w:pict>
          </mc:Fallback>
        </mc:AlternateContent>
      </w:r>
    </w:p>
    <w:p w14:paraId="1AE2A83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45CE96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B71F11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D3A40A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ECEAC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9B1B59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9116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61E33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933CDB" w14:textId="77777777" w:rsidR="00A0363D" w:rsidRPr="005C4369" w:rsidRDefault="00A0363D" w:rsidP="00F678F4">
      <w:pPr>
        <w:spacing w:before="12" w:after="0" w:line="240" w:lineRule="auto"/>
        <w:jc w:val="both"/>
        <w:rPr>
          <w:rFonts w:ascii="Bookman Old Style" w:hAnsi="Bookman Old Style"/>
          <w:sz w:val="24"/>
          <w:szCs w:val="24"/>
          <w:lang w:val="sl-SI"/>
        </w:rPr>
        <w:sectPr w:rsidR="00A0363D" w:rsidRPr="005C4369" w:rsidSect="00EC3D39">
          <w:pgSz w:w="11907" w:h="16839" w:code="9"/>
          <w:pgMar w:top="1417" w:right="1417" w:bottom="1417" w:left="1417" w:header="708" w:footer="708" w:gutter="0"/>
          <w:cols w:space="708"/>
          <w:docGrid w:linePitch="360"/>
        </w:sectPr>
      </w:pPr>
    </w:p>
    <w:p w14:paraId="1A926E09" w14:textId="32295F93" w:rsidR="00A0363D" w:rsidRPr="005C4369" w:rsidRDefault="00A0363D" w:rsidP="00A0363D">
      <w:pPr>
        <w:pStyle w:val="Napis"/>
        <w:rPr>
          <w:szCs w:val="24"/>
          <w:lang w:val="sl-SI"/>
        </w:rPr>
      </w:pPr>
      <w:bookmarkStart w:id="110" w:name="_Toc184378597"/>
      <w:r w:rsidRPr="005C4369">
        <w:rPr>
          <w:lang w:val="sl-SI"/>
        </w:rPr>
        <w:lastRenderedPageBreak/>
        <w:t xml:space="preserve">Priloga </w:t>
      </w:r>
      <w:r w:rsidRPr="005C4369">
        <w:rPr>
          <w:lang w:val="sl-SI"/>
        </w:rPr>
        <w:fldChar w:fldCharType="begin"/>
      </w:r>
      <w:r w:rsidRPr="005C4369">
        <w:rPr>
          <w:lang w:val="sl-SI"/>
        </w:rPr>
        <w:instrText xml:space="preserve"> SEQ Priloga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Pr="005C4369">
        <w:rPr>
          <w:b w:val="0"/>
          <w:szCs w:val="24"/>
          <w:lang w:val="sl-SI"/>
        </w:rPr>
        <w:t>LETNI PLAN MERLJIVIH CILJEV</w:t>
      </w:r>
      <w:bookmarkEnd w:id="110"/>
    </w:p>
    <w:p w14:paraId="7E9405E4" w14:textId="77777777" w:rsidR="00A0363D" w:rsidRPr="005C4369" w:rsidRDefault="00A0363D" w:rsidP="00F678F4">
      <w:pPr>
        <w:spacing w:before="12" w:after="0" w:line="240" w:lineRule="auto"/>
        <w:jc w:val="both"/>
        <w:rPr>
          <w:rFonts w:ascii="Bookman Old Style" w:hAnsi="Bookman Old Style"/>
          <w:sz w:val="24"/>
          <w:szCs w:val="24"/>
          <w:lang w:val="sl-SI"/>
        </w:rPr>
      </w:pPr>
    </w:p>
    <w:tbl>
      <w:tblPr>
        <w:tblStyle w:val="Tabelamrea"/>
        <w:tblW w:w="0" w:type="auto"/>
        <w:tblLook w:val="04A0" w:firstRow="1" w:lastRow="0" w:firstColumn="1" w:lastColumn="0" w:noHBand="0" w:noVBand="1"/>
      </w:tblPr>
      <w:tblGrid>
        <w:gridCol w:w="732"/>
        <w:gridCol w:w="1471"/>
        <w:gridCol w:w="3562"/>
        <w:gridCol w:w="2143"/>
        <w:gridCol w:w="1155"/>
      </w:tblGrid>
      <w:tr w:rsidR="00F678F4" w:rsidRPr="005C4369" w14:paraId="7B8CE5E4" w14:textId="77777777" w:rsidTr="00A017F2">
        <w:tc>
          <w:tcPr>
            <w:tcW w:w="1223" w:type="dxa"/>
          </w:tcPr>
          <w:p w14:paraId="0107F0EC"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Zap.št.</w:t>
            </w:r>
          </w:p>
        </w:tc>
        <w:tc>
          <w:tcPr>
            <w:tcW w:w="2456" w:type="dxa"/>
          </w:tcPr>
          <w:p w14:paraId="28B23872"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Področje/procesi</w:t>
            </w:r>
          </w:p>
        </w:tc>
        <w:tc>
          <w:tcPr>
            <w:tcW w:w="4410" w:type="dxa"/>
          </w:tcPr>
          <w:p w14:paraId="582C356C"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Merljivi cilji</w:t>
            </w:r>
          </w:p>
        </w:tc>
        <w:tc>
          <w:tcPr>
            <w:tcW w:w="3539" w:type="dxa"/>
          </w:tcPr>
          <w:p w14:paraId="330A4491"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Zadolžen:</w:t>
            </w:r>
          </w:p>
        </w:tc>
        <w:tc>
          <w:tcPr>
            <w:tcW w:w="2592" w:type="dxa"/>
          </w:tcPr>
          <w:p w14:paraId="2BF5460B"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Rok:</w:t>
            </w:r>
          </w:p>
        </w:tc>
      </w:tr>
      <w:tr w:rsidR="00F678F4" w:rsidRPr="00277C24" w14:paraId="7F9D8DAD" w14:textId="77777777" w:rsidTr="00A017F2">
        <w:trPr>
          <w:trHeight w:val="560"/>
        </w:trPr>
        <w:tc>
          <w:tcPr>
            <w:tcW w:w="1223" w:type="dxa"/>
            <w:vMerge w:val="restart"/>
          </w:tcPr>
          <w:p w14:paraId="675C4A1F"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1.</w:t>
            </w:r>
          </w:p>
        </w:tc>
        <w:tc>
          <w:tcPr>
            <w:tcW w:w="2456" w:type="dxa"/>
            <w:vMerge w:val="restart"/>
          </w:tcPr>
          <w:p w14:paraId="5A946F7C"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Izboljšanje učinkovitosti poslovnega sistema, izboljšanje poslovnih rezultatov, </w:t>
            </w:r>
          </w:p>
          <w:p w14:paraId="0B85DB4A"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posodabljanje učnih načrtov in programov usposabljanja </w:t>
            </w:r>
          </w:p>
        </w:tc>
        <w:tc>
          <w:tcPr>
            <w:tcW w:w="4410" w:type="dxa"/>
          </w:tcPr>
          <w:p w14:paraId="293A674C"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 xml:space="preserve">a) spremembe v učnih načrtih </w:t>
            </w:r>
          </w:p>
          <w:p w14:paraId="4099980A"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b) poučevanje na skupnih študijih (1.,2. 3. stopnja)</w:t>
            </w:r>
          </w:p>
          <w:p w14:paraId="5F6A91C5"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c) razpisi za nova delovna mesta (reforma delovnih mest, asistenti, raziskovalci)</w:t>
            </w:r>
          </w:p>
        </w:tc>
        <w:tc>
          <w:tcPr>
            <w:tcW w:w="3539" w:type="dxa"/>
          </w:tcPr>
          <w:p w14:paraId="1667201D" w14:textId="77777777" w:rsidR="00F678F4" w:rsidRPr="005C4369" w:rsidRDefault="00F678F4" w:rsidP="00A017F2">
            <w:pPr>
              <w:pStyle w:val="Default"/>
              <w:jc w:val="both"/>
              <w:rPr>
                <w:rFonts w:ascii="Bookman Old Style" w:hAnsi="Bookman Old Style"/>
                <w:sz w:val="20"/>
                <w:szCs w:val="20"/>
              </w:rPr>
            </w:pPr>
          </w:p>
          <w:p w14:paraId="0D47C172"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Dekan/prodekani/predstojniki NOE/skrbniki študija </w:t>
            </w:r>
          </w:p>
          <w:p w14:paraId="14D4DBC7"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45001EF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Za a) in b) začetek študijskega leta </w:t>
            </w:r>
          </w:p>
          <w:p w14:paraId="30B089A7"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 xml:space="preserve">za c) v času celega študijskega leta – po odobritvi </w:t>
            </w:r>
          </w:p>
        </w:tc>
      </w:tr>
      <w:tr w:rsidR="00F678F4" w:rsidRPr="005C4369" w14:paraId="45E3C636" w14:textId="77777777" w:rsidTr="00A017F2">
        <w:trPr>
          <w:trHeight w:val="394"/>
        </w:trPr>
        <w:tc>
          <w:tcPr>
            <w:tcW w:w="1223" w:type="dxa"/>
            <w:vMerge/>
          </w:tcPr>
          <w:p w14:paraId="5A512706" w14:textId="77777777" w:rsidR="00F678F4" w:rsidRPr="005C4369" w:rsidRDefault="00F678F4" w:rsidP="00A017F2">
            <w:pPr>
              <w:spacing w:before="12"/>
              <w:jc w:val="both"/>
              <w:rPr>
                <w:rFonts w:ascii="Bookman Old Style" w:hAnsi="Bookman Old Style"/>
                <w:sz w:val="20"/>
                <w:szCs w:val="20"/>
                <w:lang w:val="sl-SI"/>
              </w:rPr>
            </w:pPr>
          </w:p>
        </w:tc>
        <w:tc>
          <w:tcPr>
            <w:tcW w:w="2456" w:type="dxa"/>
            <w:vMerge/>
          </w:tcPr>
          <w:p w14:paraId="7652F0B6" w14:textId="77777777" w:rsidR="00F678F4" w:rsidRPr="005C4369" w:rsidRDefault="00F678F4" w:rsidP="00A017F2">
            <w:pPr>
              <w:pStyle w:val="Default"/>
              <w:jc w:val="both"/>
              <w:rPr>
                <w:rFonts w:ascii="Bookman Old Style" w:hAnsi="Bookman Old Style"/>
                <w:i/>
                <w:iCs/>
                <w:sz w:val="20"/>
                <w:szCs w:val="20"/>
              </w:rPr>
            </w:pPr>
          </w:p>
        </w:tc>
        <w:tc>
          <w:tcPr>
            <w:tcW w:w="4410" w:type="dxa"/>
          </w:tcPr>
          <w:p w14:paraId="66E966A8"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 izvedba študentske oz. evalvacijske ankete in analize</w:t>
            </w:r>
          </w:p>
          <w:p w14:paraId="231434A4"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sz w:val="20"/>
                <w:szCs w:val="20"/>
              </w:rPr>
              <w:t>e) spremljanje števila študentov, prehodnosti in diplomantov ter udeležencev usposabljanj ter analiza</w:t>
            </w:r>
          </w:p>
        </w:tc>
        <w:tc>
          <w:tcPr>
            <w:tcW w:w="3539" w:type="dxa"/>
          </w:tcPr>
          <w:p w14:paraId="593449D9"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Komisija za 1., 2. in 3. stopnjo/nosilci aktivnosti usposabljanja</w:t>
            </w:r>
          </w:p>
        </w:tc>
        <w:tc>
          <w:tcPr>
            <w:tcW w:w="2592" w:type="dxa"/>
          </w:tcPr>
          <w:p w14:paraId="4601F49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Zimski/letni semester </w:t>
            </w:r>
          </w:p>
          <w:p w14:paraId="5411B1ED" w14:textId="77777777" w:rsidR="00F678F4" w:rsidRPr="005C4369" w:rsidRDefault="00F678F4" w:rsidP="00A017F2">
            <w:pPr>
              <w:spacing w:before="12"/>
              <w:jc w:val="both"/>
              <w:rPr>
                <w:rFonts w:ascii="Bookman Old Style" w:hAnsi="Bookman Old Style"/>
                <w:sz w:val="20"/>
                <w:szCs w:val="20"/>
                <w:lang w:val="sl-SI"/>
              </w:rPr>
            </w:pPr>
          </w:p>
        </w:tc>
      </w:tr>
      <w:tr w:rsidR="00F678F4" w:rsidRPr="005C4369" w14:paraId="79A7231A" w14:textId="77777777" w:rsidTr="00A017F2">
        <w:trPr>
          <w:trHeight w:val="560"/>
        </w:trPr>
        <w:tc>
          <w:tcPr>
            <w:tcW w:w="1223" w:type="dxa"/>
            <w:vMerge/>
          </w:tcPr>
          <w:p w14:paraId="4E37DBC9" w14:textId="77777777" w:rsidR="00F678F4" w:rsidRPr="005C4369" w:rsidRDefault="00F678F4" w:rsidP="00A017F2">
            <w:pPr>
              <w:spacing w:before="12"/>
              <w:jc w:val="both"/>
              <w:rPr>
                <w:rFonts w:ascii="Bookman Old Style" w:hAnsi="Bookman Old Style"/>
                <w:sz w:val="20"/>
                <w:szCs w:val="20"/>
                <w:lang w:val="sl-SI"/>
              </w:rPr>
            </w:pPr>
          </w:p>
        </w:tc>
        <w:tc>
          <w:tcPr>
            <w:tcW w:w="2456" w:type="dxa"/>
            <w:vMerge/>
          </w:tcPr>
          <w:p w14:paraId="4FF78383" w14:textId="77777777" w:rsidR="00F678F4" w:rsidRPr="005C4369" w:rsidRDefault="00F678F4" w:rsidP="00A017F2">
            <w:pPr>
              <w:pStyle w:val="Default"/>
              <w:jc w:val="both"/>
              <w:rPr>
                <w:rFonts w:ascii="Bookman Old Style" w:hAnsi="Bookman Old Style"/>
                <w:i/>
                <w:iCs/>
                <w:sz w:val="20"/>
                <w:szCs w:val="20"/>
              </w:rPr>
            </w:pPr>
          </w:p>
        </w:tc>
        <w:tc>
          <w:tcPr>
            <w:tcW w:w="4410" w:type="dxa"/>
          </w:tcPr>
          <w:p w14:paraId="657D1C18"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e) nakup računalnika, predstavitvene in druge opreme</w:t>
            </w:r>
          </w:p>
        </w:tc>
        <w:tc>
          <w:tcPr>
            <w:tcW w:w="3539" w:type="dxa"/>
          </w:tcPr>
          <w:p w14:paraId="0BABA6F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gospodarstvo</w:t>
            </w:r>
          </w:p>
          <w:p w14:paraId="53309723"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0A22F1E9"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September tekočega študijskega leta </w:t>
            </w:r>
          </w:p>
        </w:tc>
      </w:tr>
      <w:tr w:rsidR="00F678F4" w:rsidRPr="00277C24" w14:paraId="164746CD" w14:textId="77777777" w:rsidTr="00A017F2">
        <w:tc>
          <w:tcPr>
            <w:tcW w:w="1223" w:type="dxa"/>
          </w:tcPr>
          <w:p w14:paraId="1BFA83C6"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2.</w:t>
            </w:r>
          </w:p>
        </w:tc>
        <w:tc>
          <w:tcPr>
            <w:tcW w:w="2456" w:type="dxa"/>
          </w:tcPr>
          <w:p w14:paraId="749E08F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Znanstveno –raziskovalno delo</w:t>
            </w:r>
          </w:p>
          <w:p w14:paraId="6DCBA561" w14:textId="77777777" w:rsidR="00F678F4" w:rsidRPr="005C4369" w:rsidRDefault="00F678F4" w:rsidP="00A017F2">
            <w:pPr>
              <w:spacing w:before="12"/>
              <w:jc w:val="both"/>
              <w:rPr>
                <w:rFonts w:ascii="Bookman Old Style" w:hAnsi="Bookman Old Style"/>
                <w:sz w:val="20"/>
                <w:szCs w:val="20"/>
                <w:lang w:val="sl-SI"/>
              </w:rPr>
            </w:pPr>
          </w:p>
        </w:tc>
        <w:tc>
          <w:tcPr>
            <w:tcW w:w="4410" w:type="dxa"/>
          </w:tcPr>
          <w:p w14:paraId="3894619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a) prijava novih projektov </w:t>
            </w:r>
          </w:p>
          <w:p w14:paraId="2F6FBDB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prijava za partnerstvo - Mednarodni projekti, pristopni fond EU, Tempus </w:t>
            </w:r>
          </w:p>
          <w:p w14:paraId="6CCEA8C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c) spremljanje števila kakovostnih objav</w:t>
            </w:r>
          </w:p>
        </w:tc>
        <w:tc>
          <w:tcPr>
            <w:tcW w:w="3539" w:type="dxa"/>
          </w:tcPr>
          <w:p w14:paraId="4F2D4E6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znanstveno raziskovalno delo/prijavitelj</w:t>
            </w:r>
          </w:p>
          <w:p w14:paraId="1824BDBA"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548F3DE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S pozivom za zbiranje ponudb s strani ministrstva/na razpisih iz EU</w:t>
            </w:r>
          </w:p>
        </w:tc>
      </w:tr>
      <w:tr w:rsidR="00F678F4" w:rsidRPr="005C4369" w14:paraId="4DB0BE6C" w14:textId="77777777" w:rsidTr="00A017F2">
        <w:tc>
          <w:tcPr>
            <w:tcW w:w="1223" w:type="dxa"/>
          </w:tcPr>
          <w:p w14:paraId="4773E590"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3.</w:t>
            </w:r>
          </w:p>
        </w:tc>
        <w:tc>
          <w:tcPr>
            <w:tcW w:w="2456" w:type="dxa"/>
          </w:tcPr>
          <w:p w14:paraId="443A9CE7"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Založništvo in pridobivanje potrebne literature</w:t>
            </w:r>
          </w:p>
        </w:tc>
        <w:tc>
          <w:tcPr>
            <w:tcW w:w="4410" w:type="dxa"/>
          </w:tcPr>
          <w:p w14:paraId="17A230B9"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a) novi učbeniki, skripte, druga učna gradiva</w:t>
            </w:r>
          </w:p>
          <w:p w14:paraId="4433E4C6" w14:textId="77777777" w:rsidR="00F678F4" w:rsidRPr="005C4369" w:rsidRDefault="00F678F4" w:rsidP="00A017F2">
            <w:pPr>
              <w:spacing w:before="12"/>
              <w:jc w:val="both"/>
              <w:rPr>
                <w:rFonts w:ascii="Bookman Old Style" w:hAnsi="Bookman Old Style"/>
                <w:sz w:val="20"/>
                <w:szCs w:val="20"/>
                <w:lang w:val="sl-SI"/>
              </w:rPr>
            </w:pPr>
          </w:p>
        </w:tc>
        <w:tc>
          <w:tcPr>
            <w:tcW w:w="3539" w:type="dxa"/>
          </w:tcPr>
          <w:p w14:paraId="15DC6948"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Dekan/oseba, ki jo je dekan zadolžil </w:t>
            </w:r>
          </w:p>
          <w:p w14:paraId="43BFB178"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2C0818EB"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Periodično, po potrebi</w:t>
            </w:r>
          </w:p>
        </w:tc>
      </w:tr>
      <w:tr w:rsidR="00F678F4" w:rsidRPr="00277C24" w14:paraId="03B876F5" w14:textId="77777777" w:rsidTr="00A017F2">
        <w:tc>
          <w:tcPr>
            <w:tcW w:w="1223" w:type="dxa"/>
          </w:tcPr>
          <w:p w14:paraId="108600EA"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4.</w:t>
            </w:r>
          </w:p>
        </w:tc>
        <w:tc>
          <w:tcPr>
            <w:tcW w:w="2456" w:type="dxa"/>
          </w:tcPr>
          <w:p w14:paraId="7FDDD603"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Dobava in posodobitev obstoječih simulatorjev</w:t>
            </w:r>
          </w:p>
        </w:tc>
        <w:tc>
          <w:tcPr>
            <w:tcW w:w="4410" w:type="dxa"/>
          </w:tcPr>
          <w:p w14:paraId="7C683C74"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a) zapisniki, zahteve (glede na Univerzo, ustrezna Ministrstva)</w:t>
            </w:r>
          </w:p>
          <w:p w14:paraId="45E428A6"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b) zagotavljanje kapitalske vrednosti –projekti</w:t>
            </w:r>
          </w:p>
        </w:tc>
        <w:tc>
          <w:tcPr>
            <w:tcW w:w="3539" w:type="dxa"/>
          </w:tcPr>
          <w:p w14:paraId="5CF8418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Dekan/nosilci projekta </w:t>
            </w:r>
          </w:p>
          <w:p w14:paraId="3AF75826"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3DFD7DCD"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Konec tekočega koledarskega leta</w:t>
            </w:r>
          </w:p>
          <w:p w14:paraId="40CFECB3"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V času tekočega koledarskega leta</w:t>
            </w:r>
          </w:p>
        </w:tc>
      </w:tr>
      <w:tr w:rsidR="00F678F4" w:rsidRPr="005C4369" w14:paraId="249CC2F7" w14:textId="77777777" w:rsidTr="00A017F2">
        <w:tc>
          <w:tcPr>
            <w:tcW w:w="1223" w:type="dxa"/>
          </w:tcPr>
          <w:p w14:paraId="56B84602"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5.</w:t>
            </w:r>
          </w:p>
        </w:tc>
        <w:tc>
          <w:tcPr>
            <w:tcW w:w="2456" w:type="dxa"/>
          </w:tcPr>
          <w:p w14:paraId="76628C9F"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Dobava in posodobitev druge strojne in programske opreme</w:t>
            </w:r>
          </w:p>
        </w:tc>
        <w:tc>
          <w:tcPr>
            <w:tcW w:w="4410" w:type="dxa"/>
          </w:tcPr>
          <w:p w14:paraId="3DB99E0E" w14:textId="77777777" w:rsidR="00F678F4" w:rsidRPr="005C4369" w:rsidRDefault="00F678F4" w:rsidP="00F678F4">
            <w:pPr>
              <w:pStyle w:val="Default"/>
              <w:numPr>
                <w:ilvl w:val="3"/>
                <w:numId w:val="17"/>
              </w:numPr>
              <w:jc w:val="both"/>
              <w:rPr>
                <w:rFonts w:ascii="Bookman Old Style" w:hAnsi="Bookman Old Style" w:cs="Arial"/>
                <w:color w:val="auto"/>
                <w:sz w:val="20"/>
                <w:szCs w:val="20"/>
              </w:rPr>
            </w:pPr>
            <w:r w:rsidRPr="005C4369">
              <w:rPr>
                <w:rFonts w:ascii="Bookman Old Style" w:hAnsi="Bookman Old Style" w:cs="Arial"/>
                <w:color w:val="auto"/>
                <w:sz w:val="20"/>
                <w:szCs w:val="20"/>
              </w:rPr>
              <w:t>zapisniki, zahteve</w:t>
            </w:r>
          </w:p>
        </w:tc>
        <w:tc>
          <w:tcPr>
            <w:tcW w:w="3539" w:type="dxa"/>
          </w:tcPr>
          <w:p w14:paraId="14F1675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znanstveno raziskovalno delo</w:t>
            </w:r>
          </w:p>
        </w:tc>
        <w:tc>
          <w:tcPr>
            <w:tcW w:w="2592" w:type="dxa"/>
          </w:tcPr>
          <w:p w14:paraId="0C1534F1"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Periodično, po potrebi</w:t>
            </w:r>
          </w:p>
        </w:tc>
      </w:tr>
    </w:tbl>
    <w:p w14:paraId="1FED02A9" w14:textId="77777777" w:rsidR="00F678F4" w:rsidRPr="005C4369" w:rsidRDefault="00F678F4" w:rsidP="00F678F4">
      <w:pPr>
        <w:spacing w:before="12" w:after="0" w:line="240" w:lineRule="auto"/>
        <w:jc w:val="both"/>
        <w:rPr>
          <w:rFonts w:ascii="Bookman Old Style" w:hAnsi="Bookman Old Style"/>
          <w:sz w:val="24"/>
          <w:szCs w:val="24"/>
          <w:lang w:val="sl-SI"/>
        </w:rPr>
      </w:pPr>
    </w:p>
    <w:tbl>
      <w:tblPr>
        <w:tblStyle w:val="Tabelamrea"/>
        <w:tblpPr w:leftFromText="180" w:rightFromText="180" w:vertAnchor="text" w:tblpY="1"/>
        <w:tblOverlap w:val="never"/>
        <w:tblW w:w="0" w:type="auto"/>
        <w:tblLook w:val="04A0" w:firstRow="1" w:lastRow="0" w:firstColumn="1" w:lastColumn="0" w:noHBand="0" w:noVBand="1"/>
      </w:tblPr>
      <w:tblGrid>
        <w:gridCol w:w="875"/>
        <w:gridCol w:w="1820"/>
        <w:gridCol w:w="2500"/>
        <w:gridCol w:w="2607"/>
        <w:gridCol w:w="1261"/>
      </w:tblGrid>
      <w:tr w:rsidR="00F678F4" w:rsidRPr="005C4369" w14:paraId="6D36E0F8" w14:textId="77777777" w:rsidTr="00A017F2">
        <w:tc>
          <w:tcPr>
            <w:tcW w:w="1223" w:type="dxa"/>
            <w:tcBorders>
              <w:top w:val="single" w:sz="4" w:space="0" w:color="auto"/>
              <w:left w:val="single" w:sz="4" w:space="0" w:color="auto"/>
              <w:bottom w:val="single" w:sz="4" w:space="0" w:color="auto"/>
              <w:right w:val="single" w:sz="4" w:space="0" w:color="auto"/>
            </w:tcBorders>
            <w:shd w:val="pct10" w:color="C6D9F1" w:fill="auto"/>
            <w:hideMark/>
          </w:tcPr>
          <w:p w14:paraId="628BD3AD"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Zap.št.</w:t>
            </w:r>
          </w:p>
        </w:tc>
        <w:tc>
          <w:tcPr>
            <w:tcW w:w="2456" w:type="dxa"/>
            <w:tcBorders>
              <w:top w:val="single" w:sz="4" w:space="0" w:color="auto"/>
              <w:left w:val="single" w:sz="4" w:space="0" w:color="auto"/>
              <w:bottom w:val="single" w:sz="4" w:space="0" w:color="auto"/>
              <w:right w:val="single" w:sz="4" w:space="0" w:color="auto"/>
            </w:tcBorders>
            <w:shd w:val="pct10" w:color="C6D9F1" w:fill="auto"/>
            <w:hideMark/>
          </w:tcPr>
          <w:p w14:paraId="29447C39"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 xml:space="preserve">Področje/procesi </w:t>
            </w:r>
          </w:p>
        </w:tc>
        <w:tc>
          <w:tcPr>
            <w:tcW w:w="4410" w:type="dxa"/>
            <w:tcBorders>
              <w:top w:val="single" w:sz="4" w:space="0" w:color="auto"/>
              <w:left w:val="single" w:sz="4" w:space="0" w:color="auto"/>
              <w:bottom w:val="single" w:sz="4" w:space="0" w:color="auto"/>
              <w:right w:val="single" w:sz="4" w:space="0" w:color="auto"/>
            </w:tcBorders>
            <w:shd w:val="pct10" w:color="C6D9F1" w:fill="auto"/>
            <w:hideMark/>
          </w:tcPr>
          <w:p w14:paraId="435E7185"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Merljivi cilji</w:t>
            </w:r>
          </w:p>
        </w:tc>
        <w:tc>
          <w:tcPr>
            <w:tcW w:w="3539" w:type="dxa"/>
            <w:tcBorders>
              <w:top w:val="single" w:sz="4" w:space="0" w:color="auto"/>
              <w:left w:val="single" w:sz="4" w:space="0" w:color="auto"/>
              <w:bottom w:val="single" w:sz="4" w:space="0" w:color="auto"/>
              <w:right w:val="single" w:sz="4" w:space="0" w:color="auto"/>
            </w:tcBorders>
            <w:shd w:val="pct10" w:color="C6D9F1" w:fill="auto"/>
            <w:hideMark/>
          </w:tcPr>
          <w:p w14:paraId="1935DADA"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Zadolžen:</w:t>
            </w:r>
          </w:p>
        </w:tc>
        <w:tc>
          <w:tcPr>
            <w:tcW w:w="2592" w:type="dxa"/>
            <w:tcBorders>
              <w:top w:val="single" w:sz="4" w:space="0" w:color="auto"/>
              <w:left w:val="single" w:sz="4" w:space="0" w:color="auto"/>
              <w:bottom w:val="single" w:sz="4" w:space="0" w:color="auto"/>
              <w:right w:val="single" w:sz="4" w:space="0" w:color="auto"/>
            </w:tcBorders>
            <w:shd w:val="pct10" w:color="C6D9F1" w:fill="auto"/>
            <w:hideMark/>
          </w:tcPr>
          <w:p w14:paraId="4219A760"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Rok:</w:t>
            </w:r>
          </w:p>
        </w:tc>
      </w:tr>
      <w:tr w:rsidR="00F678F4" w:rsidRPr="005C4369" w14:paraId="4DC8DFAB" w14:textId="77777777" w:rsidTr="00A017F2">
        <w:trPr>
          <w:trHeight w:val="2206"/>
        </w:trPr>
        <w:tc>
          <w:tcPr>
            <w:tcW w:w="1223" w:type="dxa"/>
            <w:tcBorders>
              <w:top w:val="single" w:sz="4" w:space="0" w:color="auto"/>
              <w:left w:val="single" w:sz="4" w:space="0" w:color="auto"/>
              <w:bottom w:val="single" w:sz="4" w:space="0" w:color="auto"/>
              <w:right w:val="single" w:sz="4" w:space="0" w:color="auto"/>
            </w:tcBorders>
            <w:hideMark/>
          </w:tcPr>
          <w:p w14:paraId="6D6174CA"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5.</w:t>
            </w:r>
          </w:p>
        </w:tc>
        <w:tc>
          <w:tcPr>
            <w:tcW w:w="2456" w:type="dxa"/>
            <w:tcBorders>
              <w:top w:val="single" w:sz="4" w:space="0" w:color="auto"/>
              <w:left w:val="single" w:sz="4" w:space="0" w:color="auto"/>
              <w:bottom w:val="single" w:sz="4" w:space="0" w:color="auto"/>
              <w:right w:val="single" w:sz="4" w:space="0" w:color="auto"/>
            </w:tcBorders>
            <w:hideMark/>
          </w:tcPr>
          <w:p w14:paraId="4ECA5C66"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Vzpostavitev kontaktov – Izboljšanje ugleda v družbi (okolju), izboljšanje strokovnosti </w:t>
            </w:r>
          </w:p>
        </w:tc>
        <w:tc>
          <w:tcPr>
            <w:tcW w:w="4410" w:type="dxa"/>
            <w:tcBorders>
              <w:top w:val="single" w:sz="4" w:space="0" w:color="auto"/>
              <w:left w:val="single" w:sz="4" w:space="0" w:color="auto"/>
              <w:bottom w:val="single" w:sz="4" w:space="0" w:color="auto"/>
              <w:right w:val="single" w:sz="4" w:space="0" w:color="auto"/>
            </w:tcBorders>
            <w:hideMark/>
          </w:tcPr>
          <w:p w14:paraId="4447880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a) razgovori, dopisi, obiski predstavnikov Ministrstev, Univerz, ostalih pomorskih in prometnih izobraževalnih institucij, organizacij in strokovnih združenj, ki se ukvarjajo s pomorskimi in prometnimi zadevami </w:t>
            </w:r>
          </w:p>
          <w:p w14:paraId="073944C4" w14:textId="118F85A5"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certificiranje </w:t>
            </w:r>
            <w:r w:rsidR="0022720C">
              <w:rPr>
                <w:rFonts w:ascii="Bookman Old Style" w:hAnsi="Bookman Old Style"/>
                <w:sz w:val="20"/>
                <w:szCs w:val="20"/>
              </w:rPr>
              <w:t>ISO 9001: 2015</w:t>
            </w:r>
            <w:r w:rsidRPr="005C4369">
              <w:rPr>
                <w:rFonts w:ascii="Bookman Old Style" w:hAnsi="Bookman Old Style"/>
                <w:sz w:val="20"/>
                <w:szCs w:val="20"/>
              </w:rPr>
              <w:t xml:space="preserve"> </w:t>
            </w:r>
          </w:p>
          <w:p w14:paraId="3B0FC1B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c)omogočanje izobraževanja/usposabljanja zaposlenih v skladu z osebnim letnim načrtom izobraževanja/usposabljanja posameznika</w:t>
            </w:r>
          </w:p>
          <w:p w14:paraId="66881B6B"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sz w:val="20"/>
                <w:szCs w:val="20"/>
              </w:rPr>
              <w:t>d) delovanje Alumni kluba</w:t>
            </w:r>
          </w:p>
        </w:tc>
        <w:tc>
          <w:tcPr>
            <w:tcW w:w="3539" w:type="dxa"/>
            <w:tcBorders>
              <w:top w:val="single" w:sz="4" w:space="0" w:color="auto"/>
              <w:left w:val="single" w:sz="4" w:space="0" w:color="auto"/>
              <w:bottom w:val="single" w:sz="4" w:space="0" w:color="auto"/>
              <w:right w:val="single" w:sz="4" w:space="0" w:color="auto"/>
            </w:tcBorders>
          </w:tcPr>
          <w:p w14:paraId="0E90B4B6"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Dekan/kolegij dekana/skrbniki/predstojniki NOE</w:t>
            </w:r>
          </w:p>
          <w:p w14:paraId="60715F9D"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tcPr>
          <w:p w14:paraId="786DFE65" w14:textId="77777777" w:rsidR="00F678F4" w:rsidRPr="005C4369" w:rsidRDefault="00F678F4" w:rsidP="00A017F2">
            <w:pPr>
              <w:pStyle w:val="Default"/>
              <w:jc w:val="both"/>
              <w:rPr>
                <w:rFonts w:ascii="Bookman Old Style" w:hAnsi="Bookman Old Style"/>
                <w:sz w:val="20"/>
                <w:szCs w:val="20"/>
              </w:rPr>
            </w:pPr>
          </w:p>
          <w:p w14:paraId="2EC56C4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junij tekočega študijskega leta</w:t>
            </w:r>
          </w:p>
          <w:p w14:paraId="66D7450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 </w:t>
            </w:r>
          </w:p>
          <w:p w14:paraId="6B8096C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V skladu z načrtom razvoja UL FPP</w:t>
            </w:r>
          </w:p>
          <w:p w14:paraId="3F244933" w14:textId="77777777" w:rsidR="00F678F4" w:rsidRPr="005C4369" w:rsidRDefault="00F678F4" w:rsidP="00A017F2">
            <w:pPr>
              <w:pStyle w:val="Default"/>
              <w:jc w:val="both"/>
              <w:rPr>
                <w:rFonts w:ascii="Bookman Old Style" w:hAnsi="Bookman Old Style"/>
                <w:sz w:val="20"/>
                <w:szCs w:val="20"/>
              </w:rPr>
            </w:pPr>
          </w:p>
          <w:p w14:paraId="6E18F05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V skladu z letnim osebnim načrtom posameznika</w:t>
            </w:r>
          </w:p>
        </w:tc>
      </w:tr>
      <w:tr w:rsidR="00F678F4" w:rsidRPr="005C4369" w14:paraId="56BCFB81" w14:textId="77777777" w:rsidTr="00A017F2">
        <w:trPr>
          <w:trHeight w:val="320"/>
        </w:trPr>
        <w:tc>
          <w:tcPr>
            <w:tcW w:w="1223" w:type="dxa"/>
            <w:vMerge w:val="restart"/>
            <w:tcBorders>
              <w:top w:val="single" w:sz="4" w:space="0" w:color="auto"/>
              <w:left w:val="single" w:sz="4" w:space="0" w:color="auto"/>
              <w:bottom w:val="single" w:sz="4" w:space="0" w:color="auto"/>
              <w:right w:val="single" w:sz="4" w:space="0" w:color="auto"/>
            </w:tcBorders>
            <w:hideMark/>
          </w:tcPr>
          <w:p w14:paraId="2E398774"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6.</w:t>
            </w:r>
          </w:p>
        </w:tc>
        <w:tc>
          <w:tcPr>
            <w:tcW w:w="2456" w:type="dxa"/>
            <w:vMerge w:val="restart"/>
            <w:tcBorders>
              <w:top w:val="single" w:sz="4" w:space="0" w:color="auto"/>
              <w:left w:val="single" w:sz="4" w:space="0" w:color="auto"/>
              <w:bottom w:val="single" w:sz="4" w:space="0" w:color="auto"/>
              <w:right w:val="single" w:sz="4" w:space="0" w:color="auto"/>
            </w:tcBorders>
          </w:tcPr>
          <w:p w14:paraId="700E28EE"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 xml:space="preserve">Usklajevanje sistema vodenja kakovosti (QMS) </w:t>
            </w:r>
          </w:p>
          <w:p w14:paraId="6A4530B6" w14:textId="77777777" w:rsidR="00F678F4" w:rsidRPr="005C4369" w:rsidRDefault="00F678F4" w:rsidP="00A017F2">
            <w:pPr>
              <w:spacing w:before="12"/>
              <w:jc w:val="both"/>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tcPr>
          <w:p w14:paraId="7B6AB8DD"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lastRenderedPageBreak/>
              <w:t xml:space="preserve">a) izvedba notranje presoje, ki bi vključevala posamezna </w:t>
            </w:r>
            <w:r w:rsidRPr="005C4369">
              <w:rPr>
                <w:rFonts w:ascii="Bookman Old Style" w:hAnsi="Bookman Old Style"/>
                <w:sz w:val="20"/>
                <w:szCs w:val="20"/>
              </w:rPr>
              <w:lastRenderedPageBreak/>
              <w:t>področja dejavnosti/procese UL FPP</w:t>
            </w:r>
          </w:p>
          <w:p w14:paraId="4842F510" w14:textId="77777777" w:rsidR="00F678F4" w:rsidRPr="005C4369" w:rsidRDefault="00F678F4" w:rsidP="00A017F2">
            <w:pPr>
              <w:pStyle w:val="Default"/>
              <w:jc w:val="both"/>
              <w:rPr>
                <w:rFonts w:ascii="Bookman Old Style" w:hAnsi="Bookman Old Style"/>
                <w:sz w:val="20"/>
                <w:szCs w:val="20"/>
              </w:rPr>
            </w:pPr>
          </w:p>
        </w:tc>
        <w:tc>
          <w:tcPr>
            <w:tcW w:w="3539" w:type="dxa"/>
            <w:tcBorders>
              <w:top w:val="single" w:sz="4" w:space="0" w:color="auto"/>
              <w:left w:val="single" w:sz="4" w:space="0" w:color="auto"/>
              <w:bottom w:val="single" w:sz="4" w:space="0" w:color="auto"/>
              <w:right w:val="single" w:sz="4" w:space="0" w:color="auto"/>
            </w:tcBorders>
          </w:tcPr>
          <w:p w14:paraId="2B6B8219" w14:textId="00D9B9BC" w:rsidR="00F678F4" w:rsidRPr="005C4369" w:rsidRDefault="00A33398"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predsednik komisije za </w:t>
            </w:r>
            <w:r w:rsidRPr="005C4369">
              <w:rPr>
                <w:rFonts w:ascii="Bookman Old Style" w:hAnsi="Bookman Old Style"/>
                <w:sz w:val="20"/>
                <w:szCs w:val="20"/>
                <w:lang w:val="sl-SI"/>
              </w:rPr>
              <w:lastRenderedPageBreak/>
              <w:t xml:space="preserve">kakovost </w:t>
            </w:r>
          </w:p>
        </w:tc>
        <w:tc>
          <w:tcPr>
            <w:tcW w:w="2592" w:type="dxa"/>
            <w:tcBorders>
              <w:top w:val="single" w:sz="4" w:space="0" w:color="auto"/>
              <w:left w:val="single" w:sz="4" w:space="0" w:color="auto"/>
              <w:bottom w:val="single" w:sz="4" w:space="0" w:color="auto"/>
              <w:right w:val="single" w:sz="4" w:space="0" w:color="auto"/>
            </w:tcBorders>
          </w:tcPr>
          <w:p w14:paraId="566AC030"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Konec tekočega </w:t>
            </w:r>
            <w:r w:rsidRPr="005C4369">
              <w:rPr>
                <w:rFonts w:ascii="Bookman Old Style" w:hAnsi="Bookman Old Style"/>
                <w:sz w:val="20"/>
                <w:szCs w:val="20"/>
                <w:lang w:val="sl-SI"/>
              </w:rPr>
              <w:lastRenderedPageBreak/>
              <w:t>koledarskega leta</w:t>
            </w:r>
          </w:p>
          <w:p w14:paraId="585BD9BD" w14:textId="77777777" w:rsidR="00F678F4" w:rsidRPr="005C4369" w:rsidRDefault="00F678F4" w:rsidP="00A017F2">
            <w:pPr>
              <w:pStyle w:val="Default"/>
              <w:jc w:val="both"/>
              <w:rPr>
                <w:rFonts w:ascii="Bookman Old Style" w:hAnsi="Bookman Old Style"/>
                <w:sz w:val="20"/>
                <w:szCs w:val="20"/>
              </w:rPr>
            </w:pPr>
          </w:p>
        </w:tc>
      </w:tr>
      <w:tr w:rsidR="00F678F4" w:rsidRPr="005C4369" w14:paraId="3D1C2A25" w14:textId="77777777" w:rsidTr="00A017F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96785" w14:textId="77777777" w:rsidR="00F678F4" w:rsidRPr="005C4369" w:rsidRDefault="00F678F4" w:rsidP="00A017F2">
            <w:pPr>
              <w:widowControl/>
              <w:rPr>
                <w:rFonts w:ascii="Bookman Old Style" w:hAnsi="Bookman Old Style"/>
                <w:sz w:val="20"/>
                <w:szCs w:val="20"/>
                <w:lang w:val="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5231F" w14:textId="77777777" w:rsidR="00F678F4" w:rsidRPr="005C4369" w:rsidRDefault="00F678F4" w:rsidP="00A017F2">
            <w:pPr>
              <w:widowControl/>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tcPr>
          <w:p w14:paraId="65B132E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izvedba pregleda QMS enkrat letno </w:t>
            </w:r>
          </w:p>
          <w:p w14:paraId="59F9BAAD" w14:textId="77777777" w:rsidR="00F678F4" w:rsidRPr="005C4369" w:rsidRDefault="00F678F4" w:rsidP="00A017F2">
            <w:pPr>
              <w:pStyle w:val="Default"/>
              <w:jc w:val="both"/>
              <w:rPr>
                <w:rFonts w:ascii="Bookman Old Style" w:hAnsi="Bookman Old Style"/>
                <w:sz w:val="20"/>
                <w:szCs w:val="20"/>
              </w:rPr>
            </w:pPr>
          </w:p>
        </w:tc>
        <w:tc>
          <w:tcPr>
            <w:tcW w:w="3539" w:type="dxa"/>
            <w:tcBorders>
              <w:top w:val="single" w:sz="4" w:space="0" w:color="auto"/>
              <w:left w:val="single" w:sz="4" w:space="0" w:color="auto"/>
              <w:bottom w:val="single" w:sz="4" w:space="0" w:color="auto"/>
              <w:right w:val="single" w:sz="4" w:space="0" w:color="auto"/>
            </w:tcBorders>
          </w:tcPr>
          <w:p w14:paraId="5C7B6FFD"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Vodstvo </w:t>
            </w:r>
          </w:p>
          <w:p w14:paraId="06842165"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tcPr>
          <w:p w14:paraId="1601C30F"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Novembra tekočega koledarskega leta </w:t>
            </w:r>
          </w:p>
          <w:p w14:paraId="5CA4E619" w14:textId="77777777" w:rsidR="00F678F4" w:rsidRPr="005C4369" w:rsidRDefault="00F678F4" w:rsidP="00A017F2">
            <w:pPr>
              <w:pStyle w:val="Default"/>
              <w:jc w:val="both"/>
              <w:rPr>
                <w:rFonts w:ascii="Bookman Old Style" w:hAnsi="Bookman Old Style"/>
                <w:sz w:val="20"/>
                <w:szCs w:val="20"/>
              </w:rPr>
            </w:pPr>
          </w:p>
        </w:tc>
      </w:tr>
      <w:tr w:rsidR="00F678F4" w:rsidRPr="00277C24" w14:paraId="513CF83A" w14:textId="77777777" w:rsidTr="00A017F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997D8" w14:textId="77777777" w:rsidR="00F678F4" w:rsidRPr="005C4369" w:rsidRDefault="00F678F4" w:rsidP="00A017F2">
            <w:pPr>
              <w:widowControl/>
              <w:rPr>
                <w:rFonts w:ascii="Bookman Old Style" w:hAnsi="Bookman Old Style"/>
                <w:sz w:val="20"/>
                <w:szCs w:val="20"/>
                <w:lang w:val="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32178" w14:textId="77777777" w:rsidR="00F678F4" w:rsidRPr="005C4369" w:rsidRDefault="00F678F4" w:rsidP="00A017F2">
            <w:pPr>
              <w:widowControl/>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hideMark/>
          </w:tcPr>
          <w:p w14:paraId="3877D6EE" w14:textId="77777777" w:rsidR="00F678F4" w:rsidRPr="005C4369" w:rsidRDefault="00F678F4" w:rsidP="00690C3E">
            <w:pPr>
              <w:pStyle w:val="Default"/>
              <w:numPr>
                <w:ilvl w:val="0"/>
                <w:numId w:val="38"/>
              </w:numPr>
              <w:jc w:val="both"/>
              <w:rPr>
                <w:rFonts w:ascii="Bookman Old Style" w:hAnsi="Bookman Old Style"/>
                <w:sz w:val="20"/>
                <w:szCs w:val="20"/>
              </w:rPr>
            </w:pPr>
            <w:r w:rsidRPr="005C4369">
              <w:rPr>
                <w:rFonts w:ascii="Bookman Old Style" w:hAnsi="Bookman Old Style"/>
                <w:sz w:val="20"/>
                <w:szCs w:val="20"/>
              </w:rPr>
              <w:t xml:space="preserve">sprememba nekaterih elementov sistema vodenja v skladu z zahtevami in ocena učinkovitosti njegove praktične uporabe </w:t>
            </w:r>
          </w:p>
        </w:tc>
        <w:tc>
          <w:tcPr>
            <w:tcW w:w="3539" w:type="dxa"/>
            <w:tcBorders>
              <w:top w:val="single" w:sz="4" w:space="0" w:color="auto"/>
              <w:left w:val="single" w:sz="4" w:space="0" w:color="auto"/>
              <w:bottom w:val="single" w:sz="4" w:space="0" w:color="auto"/>
              <w:right w:val="single" w:sz="4" w:space="0" w:color="auto"/>
            </w:tcBorders>
          </w:tcPr>
          <w:p w14:paraId="26968A78" w14:textId="731A8DE4" w:rsidR="00F678F4" w:rsidRPr="005C4369" w:rsidRDefault="00A33398" w:rsidP="00A017F2">
            <w:pPr>
              <w:pStyle w:val="Default"/>
              <w:jc w:val="both"/>
              <w:rPr>
                <w:rFonts w:ascii="Bookman Old Style" w:hAnsi="Bookman Old Style"/>
                <w:sz w:val="20"/>
                <w:szCs w:val="20"/>
              </w:rPr>
            </w:pPr>
            <w:r w:rsidRPr="005C4369">
              <w:rPr>
                <w:rFonts w:ascii="Bookman Old Style" w:hAnsi="Bookman Old Style"/>
                <w:sz w:val="20"/>
                <w:szCs w:val="20"/>
              </w:rPr>
              <w:t xml:space="preserve">predsednik komisije za kakovost </w:t>
            </w:r>
          </w:p>
          <w:p w14:paraId="784ADBEE"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hideMark/>
          </w:tcPr>
          <w:p w14:paraId="6AE43E7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V času tekočega koledarskega leta </w:t>
            </w:r>
          </w:p>
        </w:tc>
      </w:tr>
    </w:tbl>
    <w:p w14:paraId="241DA452" w14:textId="77777777" w:rsidR="000C0DB6" w:rsidRDefault="000C0DB6">
      <w:pPr>
        <w:rPr>
          <w:lang w:val="sl-SI"/>
        </w:rPr>
        <w:sectPr w:rsidR="000C0DB6" w:rsidSect="00EC3D39">
          <w:pgSz w:w="11907" w:h="16839" w:code="9"/>
          <w:pgMar w:top="1417" w:right="1417" w:bottom="1417" w:left="1417" w:header="708" w:footer="708" w:gutter="0"/>
          <w:cols w:space="708"/>
          <w:docGrid w:linePitch="360"/>
        </w:sectPr>
      </w:pPr>
    </w:p>
    <w:p w14:paraId="2B0BAE4D" w14:textId="722D9B3C" w:rsidR="00207404" w:rsidRPr="00F92642" w:rsidRDefault="000C0DB6" w:rsidP="000C0DB6">
      <w:pPr>
        <w:pStyle w:val="Napis"/>
        <w:rPr>
          <w:lang w:val="it-IT"/>
        </w:rPr>
      </w:pPr>
      <w:bookmarkStart w:id="111" w:name="_Toc184378598"/>
      <w:r w:rsidRPr="00F92642">
        <w:rPr>
          <w:lang w:val="it-IT"/>
        </w:rPr>
        <w:lastRenderedPageBreak/>
        <w:t xml:space="preserve">Priloga </w:t>
      </w:r>
      <w:r>
        <w:fldChar w:fldCharType="begin"/>
      </w:r>
      <w:r w:rsidRPr="00F92642">
        <w:rPr>
          <w:lang w:val="it-IT"/>
        </w:rPr>
        <w:instrText xml:space="preserve"> SEQ Priloga \* ARABIC </w:instrText>
      </w:r>
      <w:r>
        <w:fldChar w:fldCharType="separate"/>
      </w:r>
      <w:r w:rsidR="007D2662">
        <w:rPr>
          <w:noProof/>
          <w:lang w:val="it-IT"/>
        </w:rPr>
        <w:t>2</w:t>
      </w:r>
      <w:r>
        <w:fldChar w:fldCharType="end"/>
      </w:r>
      <w:r w:rsidRPr="00F92642">
        <w:rPr>
          <w:lang w:val="it-IT"/>
        </w:rPr>
        <w:t xml:space="preserve">: </w:t>
      </w:r>
      <w:r w:rsidR="007E7BBE" w:rsidRPr="00F92642">
        <w:rPr>
          <w:b w:val="0"/>
          <w:lang w:val="it-IT"/>
        </w:rPr>
        <w:t>Evidenca predavanja in prisotnosti</w:t>
      </w:r>
      <w:bookmarkEnd w:id="11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1174"/>
        <w:gridCol w:w="794"/>
        <w:gridCol w:w="142"/>
        <w:gridCol w:w="749"/>
        <w:gridCol w:w="16"/>
        <w:gridCol w:w="1038"/>
        <w:gridCol w:w="353"/>
        <w:gridCol w:w="395"/>
        <w:gridCol w:w="457"/>
        <w:gridCol w:w="1726"/>
      </w:tblGrid>
      <w:tr w:rsidR="007E7BBE" w:rsidRPr="0072737C" w14:paraId="23200571" w14:textId="77777777" w:rsidTr="00436E87">
        <w:tc>
          <w:tcPr>
            <w:tcW w:w="2478" w:type="dxa"/>
            <w:tcBorders>
              <w:top w:val="single" w:sz="12" w:space="0" w:color="auto"/>
              <w:left w:val="single" w:sz="12" w:space="0" w:color="auto"/>
              <w:bottom w:val="single" w:sz="4" w:space="0" w:color="auto"/>
            </w:tcBorders>
            <w:vAlign w:val="center"/>
          </w:tcPr>
          <w:p w14:paraId="55070E6A" w14:textId="77777777" w:rsidR="007E7BBE" w:rsidRPr="0072737C" w:rsidRDefault="007E7BBE" w:rsidP="00436E87">
            <w:pPr>
              <w:pStyle w:val="Glava"/>
              <w:tabs>
                <w:tab w:val="clear" w:pos="4536"/>
                <w:tab w:val="clear" w:pos="9072"/>
              </w:tabs>
              <w:spacing w:line="360" w:lineRule="auto"/>
              <w:rPr>
                <w:rFonts w:ascii="Bookman Old Style" w:hAnsi="Bookman Old Style"/>
                <w:szCs w:val="24"/>
              </w:rPr>
            </w:pPr>
            <w:r>
              <w:rPr>
                <w:rFonts w:ascii="Bookman Old Style" w:hAnsi="Bookman Old Style"/>
                <w:szCs w:val="24"/>
              </w:rPr>
              <w:t>Š</w:t>
            </w:r>
            <w:r w:rsidRPr="0072737C">
              <w:rPr>
                <w:rFonts w:ascii="Bookman Old Style" w:hAnsi="Bookman Old Style"/>
                <w:szCs w:val="24"/>
              </w:rPr>
              <w:t>tudijski program</w:t>
            </w:r>
            <w:r>
              <w:rPr>
                <w:rFonts w:ascii="Bookman Old Style" w:hAnsi="Bookman Old Style"/>
                <w:szCs w:val="24"/>
              </w:rPr>
              <w:t xml:space="preserve"> </w:t>
            </w:r>
          </w:p>
        </w:tc>
        <w:tc>
          <w:tcPr>
            <w:tcW w:w="1968" w:type="dxa"/>
            <w:gridSpan w:val="2"/>
            <w:tcBorders>
              <w:top w:val="single" w:sz="12" w:space="0" w:color="auto"/>
            </w:tcBorders>
            <w:vAlign w:val="center"/>
          </w:tcPr>
          <w:p w14:paraId="0AC0DA85" w14:textId="77777777" w:rsidR="007E7BBE" w:rsidRPr="0072737C" w:rsidRDefault="007E7BBE" w:rsidP="00436E87">
            <w:pPr>
              <w:spacing w:line="360" w:lineRule="auto"/>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F1 </w:instrText>
            </w:r>
            <w:r>
              <w:rPr>
                <w:rFonts w:ascii="Bookman Old Style" w:hAnsi="Bookman Old Style"/>
                <w:szCs w:val="24"/>
              </w:rPr>
              <w:fldChar w:fldCharType="separate"/>
            </w:r>
            <w:r>
              <w:rPr>
                <w:rFonts w:ascii="Bookman Old Style" w:hAnsi="Bookman Old Style"/>
                <w:noProof/>
                <w:szCs w:val="24"/>
              </w:rPr>
              <w:t>«F1»</w:t>
            </w:r>
            <w:r>
              <w:rPr>
                <w:rFonts w:ascii="Bookman Old Style" w:hAnsi="Bookman Old Style"/>
                <w:szCs w:val="24"/>
              </w:rPr>
              <w:fldChar w:fldCharType="end"/>
            </w:r>
          </w:p>
        </w:tc>
        <w:tc>
          <w:tcPr>
            <w:tcW w:w="2693" w:type="dxa"/>
            <w:gridSpan w:val="6"/>
            <w:tcBorders>
              <w:top w:val="single" w:sz="12" w:space="0" w:color="auto"/>
            </w:tcBorders>
            <w:vAlign w:val="center"/>
          </w:tcPr>
          <w:p w14:paraId="238BC3E9" w14:textId="77777777" w:rsidR="007E7BBE" w:rsidRPr="0072737C" w:rsidRDefault="007E7BBE" w:rsidP="00436E87">
            <w:pPr>
              <w:spacing w:line="360" w:lineRule="auto"/>
              <w:rPr>
                <w:rFonts w:ascii="Bookman Old Style" w:hAnsi="Bookman Old Style"/>
                <w:szCs w:val="24"/>
              </w:rPr>
            </w:pPr>
            <w:r>
              <w:rPr>
                <w:rFonts w:ascii="Bookman Old Style" w:hAnsi="Bookman Old Style"/>
                <w:szCs w:val="24"/>
              </w:rPr>
              <w:t>Stopnja š</w:t>
            </w:r>
            <w:r w:rsidRPr="0072737C">
              <w:rPr>
                <w:rFonts w:ascii="Bookman Old Style" w:hAnsi="Bookman Old Style"/>
                <w:szCs w:val="24"/>
              </w:rPr>
              <w:t xml:space="preserve">tudija </w:t>
            </w:r>
          </w:p>
        </w:tc>
        <w:tc>
          <w:tcPr>
            <w:tcW w:w="2183" w:type="dxa"/>
            <w:gridSpan w:val="2"/>
            <w:tcBorders>
              <w:top w:val="single" w:sz="12" w:space="0" w:color="auto"/>
              <w:right w:val="single" w:sz="12" w:space="0" w:color="auto"/>
            </w:tcBorders>
            <w:vAlign w:val="center"/>
          </w:tcPr>
          <w:p w14:paraId="43E77FD6" w14:textId="77777777" w:rsidR="007E7BBE" w:rsidRPr="0072737C" w:rsidRDefault="007E7BBE" w:rsidP="00436E87">
            <w:pPr>
              <w:spacing w:line="360" w:lineRule="auto"/>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F2 </w:instrText>
            </w:r>
            <w:r>
              <w:rPr>
                <w:rFonts w:ascii="Bookman Old Style" w:hAnsi="Bookman Old Style"/>
                <w:szCs w:val="24"/>
              </w:rPr>
              <w:fldChar w:fldCharType="separate"/>
            </w:r>
            <w:r>
              <w:rPr>
                <w:rFonts w:ascii="Bookman Old Style" w:hAnsi="Bookman Old Style"/>
                <w:noProof/>
                <w:szCs w:val="24"/>
              </w:rPr>
              <w:t>«F2»</w:t>
            </w:r>
            <w:r>
              <w:rPr>
                <w:rFonts w:ascii="Bookman Old Style" w:hAnsi="Bookman Old Style"/>
                <w:szCs w:val="24"/>
              </w:rPr>
              <w:fldChar w:fldCharType="end"/>
            </w:r>
          </w:p>
        </w:tc>
      </w:tr>
      <w:tr w:rsidR="007E7BBE" w:rsidRPr="00202421" w14:paraId="7FA2B3C5" w14:textId="77777777" w:rsidTr="00436E87">
        <w:tc>
          <w:tcPr>
            <w:tcW w:w="2478" w:type="dxa"/>
            <w:tcBorders>
              <w:left w:val="single" w:sz="12" w:space="0" w:color="auto"/>
            </w:tcBorders>
            <w:vAlign w:val="center"/>
          </w:tcPr>
          <w:p w14:paraId="1E7D8B95" w14:textId="77777777" w:rsidR="007E7BBE" w:rsidRPr="0072737C" w:rsidRDefault="007E7BBE" w:rsidP="00436E87">
            <w:pPr>
              <w:spacing w:line="360" w:lineRule="auto"/>
              <w:rPr>
                <w:rFonts w:ascii="Bookman Old Style" w:hAnsi="Bookman Old Style"/>
                <w:szCs w:val="24"/>
              </w:rPr>
            </w:pPr>
            <w:r>
              <w:rPr>
                <w:rFonts w:ascii="Bookman Old Style" w:hAnsi="Bookman Old Style"/>
                <w:szCs w:val="24"/>
              </w:rPr>
              <w:t>P</w:t>
            </w:r>
            <w:r w:rsidRPr="0072737C">
              <w:rPr>
                <w:rFonts w:ascii="Bookman Old Style" w:hAnsi="Bookman Old Style"/>
                <w:szCs w:val="24"/>
              </w:rPr>
              <w:t>redmet</w:t>
            </w:r>
          </w:p>
        </w:tc>
        <w:tc>
          <w:tcPr>
            <w:tcW w:w="6844" w:type="dxa"/>
            <w:gridSpan w:val="10"/>
            <w:tcBorders>
              <w:right w:val="single" w:sz="12" w:space="0" w:color="auto"/>
            </w:tcBorders>
            <w:vAlign w:val="center"/>
          </w:tcPr>
          <w:p w14:paraId="51608A33" w14:textId="77777777" w:rsidR="007E7BBE" w:rsidRPr="00B93C8B" w:rsidRDefault="007E7BBE" w:rsidP="00436E87">
            <w:pPr>
              <w:spacing w:line="360" w:lineRule="auto"/>
              <w:rPr>
                <w:rFonts w:ascii="Bookman Old Style" w:hAnsi="Bookman Old Style"/>
                <w:szCs w:val="24"/>
                <w:lang w:val="it-IT"/>
              </w:rPr>
            </w:pPr>
            <w:r>
              <w:rPr>
                <w:rFonts w:ascii="Bookman Old Style" w:hAnsi="Bookman Old Style"/>
                <w:szCs w:val="24"/>
              </w:rPr>
              <w:fldChar w:fldCharType="begin"/>
            </w:r>
            <w:r w:rsidRPr="00B93C8B">
              <w:rPr>
                <w:rFonts w:ascii="Bookman Old Style" w:hAnsi="Bookman Old Style"/>
                <w:szCs w:val="24"/>
                <w:lang w:val="it-IT"/>
              </w:rPr>
              <w:instrText xml:space="preserve"> MERGEFIELD F5 </w:instrText>
            </w:r>
            <w:r>
              <w:rPr>
                <w:rFonts w:ascii="Bookman Old Style" w:hAnsi="Bookman Old Style"/>
                <w:szCs w:val="24"/>
              </w:rPr>
              <w:fldChar w:fldCharType="separate"/>
            </w:r>
            <w:r>
              <w:rPr>
                <w:rFonts w:ascii="Bookman Old Style" w:hAnsi="Bookman Old Style"/>
                <w:noProof/>
                <w:szCs w:val="24"/>
                <w:lang w:val="it-IT"/>
              </w:rPr>
              <w:t>«F5»</w:t>
            </w:r>
            <w:r>
              <w:rPr>
                <w:rFonts w:ascii="Bookman Old Style" w:hAnsi="Bookman Old Style"/>
                <w:szCs w:val="24"/>
              </w:rPr>
              <w:fldChar w:fldCharType="end"/>
            </w:r>
          </w:p>
        </w:tc>
      </w:tr>
      <w:tr w:rsidR="007E7BBE" w:rsidRPr="007B037A" w14:paraId="4D55D1D3" w14:textId="77777777" w:rsidTr="00436E87">
        <w:tc>
          <w:tcPr>
            <w:tcW w:w="2478" w:type="dxa"/>
            <w:tcBorders>
              <w:left w:val="single" w:sz="12" w:space="0" w:color="auto"/>
            </w:tcBorders>
            <w:vAlign w:val="center"/>
          </w:tcPr>
          <w:p w14:paraId="1FD78654" w14:textId="77777777" w:rsidR="007E7BBE" w:rsidRPr="0072737C" w:rsidRDefault="007E7BBE" w:rsidP="00436E87">
            <w:pPr>
              <w:spacing w:line="360" w:lineRule="auto"/>
              <w:rPr>
                <w:rFonts w:ascii="Bookman Old Style" w:hAnsi="Bookman Old Style"/>
                <w:szCs w:val="24"/>
              </w:rPr>
            </w:pPr>
            <w:r w:rsidRPr="00D9077E">
              <w:rPr>
                <w:rFonts w:cs="Calibri"/>
                <w:b/>
              </w:rPr>
              <w:t>Vrsta predmeta / Course type</w:t>
            </w:r>
          </w:p>
        </w:tc>
        <w:tc>
          <w:tcPr>
            <w:tcW w:w="6844" w:type="dxa"/>
            <w:gridSpan w:val="10"/>
            <w:tcBorders>
              <w:right w:val="single" w:sz="12" w:space="0" w:color="auto"/>
            </w:tcBorders>
            <w:vAlign w:val="center"/>
          </w:tcPr>
          <w:p w14:paraId="2A48FE70" w14:textId="77777777" w:rsidR="007E7BBE" w:rsidRPr="007B037A" w:rsidRDefault="007E7BBE" w:rsidP="00436E87">
            <w:pPr>
              <w:spacing w:line="360" w:lineRule="auto"/>
              <w:rPr>
                <w:rFonts w:ascii="Bookman Old Style" w:hAnsi="Bookman Old Style"/>
                <w:szCs w:val="24"/>
                <w:lang w:val="it-IT"/>
              </w:rPr>
            </w:pPr>
          </w:p>
        </w:tc>
      </w:tr>
      <w:tr w:rsidR="007E7BBE" w:rsidRPr="0072737C" w14:paraId="780C4CD8" w14:textId="77777777" w:rsidTr="00436E87">
        <w:tc>
          <w:tcPr>
            <w:tcW w:w="2478" w:type="dxa"/>
            <w:tcBorders>
              <w:left w:val="single" w:sz="12" w:space="0" w:color="auto"/>
            </w:tcBorders>
            <w:vAlign w:val="center"/>
          </w:tcPr>
          <w:p w14:paraId="705F5BE6" w14:textId="77777777" w:rsidR="007E7BBE" w:rsidRPr="00D9077E" w:rsidRDefault="007E7BBE" w:rsidP="00436E87">
            <w:pPr>
              <w:rPr>
                <w:rFonts w:cs="Calibri"/>
                <w:b/>
              </w:rPr>
            </w:pPr>
            <w:r w:rsidRPr="00D9077E">
              <w:rPr>
                <w:rFonts w:cs="Calibri"/>
                <w:b/>
              </w:rPr>
              <w:t>Univerzitetna koda predmeta / University course code:</w:t>
            </w:r>
          </w:p>
        </w:tc>
        <w:tc>
          <w:tcPr>
            <w:tcW w:w="2859" w:type="dxa"/>
            <w:gridSpan w:val="4"/>
            <w:tcBorders>
              <w:right w:val="single" w:sz="12" w:space="0" w:color="auto"/>
            </w:tcBorders>
            <w:vAlign w:val="center"/>
          </w:tcPr>
          <w:p w14:paraId="15557500" w14:textId="77777777" w:rsidR="007E7BBE" w:rsidRPr="0072737C" w:rsidRDefault="007E7BBE" w:rsidP="00436E87">
            <w:pPr>
              <w:spacing w:line="360" w:lineRule="auto"/>
              <w:rPr>
                <w:rFonts w:ascii="Bookman Old Style" w:hAnsi="Bookman Old Style"/>
                <w:szCs w:val="24"/>
              </w:rPr>
            </w:pPr>
          </w:p>
        </w:tc>
        <w:tc>
          <w:tcPr>
            <w:tcW w:w="3985" w:type="dxa"/>
            <w:gridSpan w:val="6"/>
            <w:tcBorders>
              <w:right w:val="single" w:sz="12" w:space="0" w:color="auto"/>
            </w:tcBorders>
            <w:vAlign w:val="center"/>
          </w:tcPr>
          <w:p w14:paraId="0A7650F4" w14:textId="77777777" w:rsidR="007E7BBE" w:rsidRPr="0072737C" w:rsidRDefault="007E7BBE" w:rsidP="00436E87">
            <w:pPr>
              <w:spacing w:line="360" w:lineRule="auto"/>
              <w:rPr>
                <w:rFonts w:ascii="Bookman Old Style" w:hAnsi="Bookman Old Style"/>
                <w:szCs w:val="24"/>
              </w:rPr>
            </w:pPr>
            <w:r w:rsidRPr="00D9077E">
              <w:rPr>
                <w:rFonts w:cs="Calibri"/>
                <w:b/>
              </w:rPr>
              <w:t>ECTS</w:t>
            </w:r>
            <w:r>
              <w:rPr>
                <w:rFonts w:cs="Calibri"/>
                <w:b/>
              </w:rPr>
              <w:t xml:space="preserve">  </w:t>
            </w:r>
            <w:r w:rsidRPr="00B72FBD">
              <w:rPr>
                <w:rFonts w:cs="Calibri"/>
              </w:rPr>
              <w:t xml:space="preserve">  </w:t>
            </w:r>
            <w:r w:rsidRPr="00B72FBD">
              <w:rPr>
                <w:rFonts w:cs="Calibri"/>
              </w:rPr>
              <w:fldChar w:fldCharType="begin"/>
            </w:r>
            <w:r w:rsidRPr="00B72FBD">
              <w:rPr>
                <w:rFonts w:cs="Calibri"/>
              </w:rPr>
              <w:instrText xml:space="preserve"> MERGEFIELD F14 </w:instrText>
            </w:r>
            <w:r w:rsidRPr="00B72FBD">
              <w:rPr>
                <w:rFonts w:cs="Calibri"/>
              </w:rPr>
              <w:fldChar w:fldCharType="separate"/>
            </w:r>
            <w:r>
              <w:rPr>
                <w:rFonts w:cs="Calibri"/>
                <w:noProof/>
              </w:rPr>
              <w:t>«F14»</w:t>
            </w:r>
            <w:r w:rsidRPr="00B72FBD">
              <w:rPr>
                <w:rFonts w:cs="Calibri"/>
              </w:rPr>
              <w:fldChar w:fldCharType="end"/>
            </w:r>
          </w:p>
        </w:tc>
      </w:tr>
      <w:tr w:rsidR="007E7BBE" w:rsidRPr="0072737C" w14:paraId="6651DC49" w14:textId="77777777" w:rsidTr="00436E87">
        <w:tc>
          <w:tcPr>
            <w:tcW w:w="2478" w:type="dxa"/>
            <w:tcBorders>
              <w:left w:val="single" w:sz="12" w:space="0" w:color="auto"/>
            </w:tcBorders>
            <w:vAlign w:val="center"/>
          </w:tcPr>
          <w:p w14:paraId="0AED011E" w14:textId="77777777" w:rsidR="007E7BBE" w:rsidRPr="00D9077E" w:rsidRDefault="007E7BBE" w:rsidP="00436E87">
            <w:pPr>
              <w:rPr>
                <w:rFonts w:cs="Calibri"/>
                <w:b/>
              </w:rPr>
            </w:pPr>
            <w:r w:rsidRPr="00D9077E">
              <w:rPr>
                <w:rFonts w:cs="Calibri"/>
                <w:b/>
              </w:rPr>
              <w:t>Letnik</w:t>
            </w:r>
          </w:p>
          <w:p w14:paraId="41509F1C" w14:textId="77777777" w:rsidR="007E7BBE" w:rsidRPr="00D9077E" w:rsidRDefault="007E7BBE" w:rsidP="00436E87">
            <w:pPr>
              <w:spacing w:line="360" w:lineRule="auto"/>
              <w:rPr>
                <w:rFonts w:cs="Calibri"/>
                <w:b/>
              </w:rPr>
            </w:pPr>
            <w:r w:rsidRPr="00D9077E">
              <w:rPr>
                <w:rFonts w:cs="Calibri"/>
                <w:b/>
              </w:rPr>
              <w:t>Academic year</w:t>
            </w:r>
          </w:p>
        </w:tc>
        <w:tc>
          <w:tcPr>
            <w:tcW w:w="6844" w:type="dxa"/>
            <w:gridSpan w:val="10"/>
            <w:tcBorders>
              <w:right w:val="single" w:sz="12" w:space="0" w:color="auto"/>
            </w:tcBorders>
            <w:vAlign w:val="center"/>
          </w:tcPr>
          <w:p w14:paraId="4CF4CC63" w14:textId="77777777" w:rsidR="007E7BBE" w:rsidRPr="0072737C" w:rsidRDefault="007E7BBE" w:rsidP="00436E87">
            <w:pPr>
              <w:spacing w:line="360" w:lineRule="auto"/>
              <w:rPr>
                <w:rFonts w:ascii="Bookman Old Style" w:hAnsi="Bookman Old Style"/>
                <w:szCs w:val="24"/>
              </w:rPr>
            </w:pPr>
            <w:r>
              <w:rPr>
                <w:rFonts w:ascii="Bookman Old Style" w:hAnsi="Bookman Old Style"/>
                <w:szCs w:val="24"/>
              </w:rPr>
              <w:t>2014/2015</w:t>
            </w:r>
          </w:p>
        </w:tc>
      </w:tr>
      <w:tr w:rsidR="007E7BBE" w:rsidRPr="0072737C" w14:paraId="728EC19E" w14:textId="77777777" w:rsidTr="00436E87">
        <w:tc>
          <w:tcPr>
            <w:tcW w:w="2478" w:type="dxa"/>
            <w:tcBorders>
              <w:left w:val="single" w:sz="12" w:space="0" w:color="auto"/>
            </w:tcBorders>
            <w:vAlign w:val="center"/>
          </w:tcPr>
          <w:p w14:paraId="6D7CD30E" w14:textId="77777777" w:rsidR="007E7BBE" w:rsidRDefault="007E7BBE" w:rsidP="00436E87">
            <w:pPr>
              <w:rPr>
                <w:rFonts w:ascii="Bookman Old Style" w:hAnsi="Bookman Old Style"/>
                <w:szCs w:val="24"/>
              </w:rPr>
            </w:pPr>
            <w:r>
              <w:rPr>
                <w:rFonts w:ascii="Bookman Old Style" w:hAnsi="Bookman Old Style"/>
                <w:szCs w:val="24"/>
              </w:rPr>
              <w:t>Teden (1-15)</w:t>
            </w:r>
          </w:p>
          <w:p w14:paraId="68B9A78F" w14:textId="77777777" w:rsidR="007E7BBE" w:rsidRPr="0072737C" w:rsidRDefault="007E7BBE" w:rsidP="00436E87">
            <w:pPr>
              <w:rPr>
                <w:rFonts w:ascii="Bookman Old Style" w:hAnsi="Bookman Old Style"/>
                <w:szCs w:val="24"/>
              </w:rPr>
            </w:pPr>
            <w:r>
              <w:rPr>
                <w:rFonts w:ascii="Bookman Old Style" w:hAnsi="Bookman Old Style"/>
                <w:szCs w:val="24"/>
              </w:rPr>
              <w:t>Week</w:t>
            </w:r>
          </w:p>
        </w:tc>
        <w:tc>
          <w:tcPr>
            <w:tcW w:w="2110" w:type="dxa"/>
            <w:gridSpan w:val="3"/>
            <w:vAlign w:val="center"/>
          </w:tcPr>
          <w:p w14:paraId="355E134F" w14:textId="77777777" w:rsidR="007E7BBE" w:rsidRPr="0072737C" w:rsidRDefault="007E7BBE" w:rsidP="00436E87">
            <w:pPr>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F17 </w:instrText>
            </w:r>
            <w:r>
              <w:rPr>
                <w:rFonts w:ascii="Bookman Old Style" w:hAnsi="Bookman Old Style"/>
                <w:szCs w:val="24"/>
              </w:rPr>
              <w:fldChar w:fldCharType="separate"/>
            </w:r>
            <w:r>
              <w:rPr>
                <w:rFonts w:ascii="Bookman Old Style" w:hAnsi="Bookman Old Style"/>
                <w:noProof/>
                <w:szCs w:val="24"/>
              </w:rPr>
              <w:t>«F17»</w:t>
            </w:r>
            <w:r>
              <w:rPr>
                <w:rFonts w:ascii="Bookman Old Style" w:hAnsi="Bookman Old Style"/>
                <w:szCs w:val="24"/>
              </w:rPr>
              <w:fldChar w:fldCharType="end"/>
            </w:r>
          </w:p>
        </w:tc>
        <w:tc>
          <w:tcPr>
            <w:tcW w:w="1803" w:type="dxa"/>
            <w:gridSpan w:val="3"/>
            <w:tcBorders>
              <w:right w:val="single" w:sz="4" w:space="0" w:color="auto"/>
            </w:tcBorders>
            <w:vAlign w:val="center"/>
          </w:tcPr>
          <w:p w14:paraId="751788ED" w14:textId="77777777" w:rsidR="007E7BBE" w:rsidRPr="0072737C" w:rsidRDefault="007E7BBE" w:rsidP="00436E87">
            <w:pPr>
              <w:rPr>
                <w:rFonts w:ascii="Bookman Old Style" w:hAnsi="Bookman Old Style"/>
                <w:szCs w:val="24"/>
              </w:rPr>
            </w:pPr>
            <w:r>
              <w:rPr>
                <w:rFonts w:ascii="Bookman Old Style" w:hAnsi="Bookman Old Style"/>
                <w:szCs w:val="24"/>
                <w:lang w:val="de-DE"/>
              </w:rPr>
              <w:t>Skupina</w:t>
            </w:r>
          </w:p>
        </w:tc>
        <w:tc>
          <w:tcPr>
            <w:tcW w:w="2931" w:type="dxa"/>
            <w:gridSpan w:val="4"/>
            <w:tcBorders>
              <w:left w:val="single" w:sz="4" w:space="0" w:color="auto"/>
              <w:right w:val="single" w:sz="12" w:space="0" w:color="auto"/>
            </w:tcBorders>
            <w:shd w:val="clear" w:color="auto" w:fill="D9E2F3" w:themeFill="accent5" w:themeFillTint="33"/>
            <w:vAlign w:val="center"/>
          </w:tcPr>
          <w:p w14:paraId="22ECD406" w14:textId="77777777" w:rsidR="007E7BBE" w:rsidRPr="0072737C" w:rsidRDefault="007E7BBE" w:rsidP="00436E87">
            <w:pPr>
              <w:rPr>
                <w:rFonts w:ascii="Bookman Old Style" w:hAnsi="Bookman Old Style"/>
                <w:szCs w:val="24"/>
                <w:lang w:val="de-DE"/>
              </w:rPr>
            </w:pPr>
          </w:p>
        </w:tc>
      </w:tr>
      <w:tr w:rsidR="007E7BBE" w:rsidRPr="00B72FBD" w14:paraId="2AFD6607" w14:textId="77777777" w:rsidTr="00436E87">
        <w:tc>
          <w:tcPr>
            <w:tcW w:w="2478" w:type="dxa"/>
            <w:tcBorders>
              <w:left w:val="single" w:sz="12" w:space="0" w:color="auto"/>
            </w:tcBorders>
            <w:vAlign w:val="center"/>
          </w:tcPr>
          <w:p w14:paraId="69A6C9A0" w14:textId="77777777" w:rsidR="007E7BBE" w:rsidRPr="00B72FBD" w:rsidRDefault="007E7BBE" w:rsidP="00436E87">
            <w:pPr>
              <w:rPr>
                <w:rFonts w:cs="Calibri"/>
                <w:b/>
                <w:sz w:val="20"/>
              </w:rPr>
            </w:pPr>
            <w:r w:rsidRPr="00B72FBD">
              <w:rPr>
                <w:rFonts w:cs="Calibri"/>
                <w:b/>
                <w:sz w:val="20"/>
              </w:rPr>
              <w:t>Predavanja</w:t>
            </w:r>
          </w:p>
          <w:p w14:paraId="3E91E973" w14:textId="77777777" w:rsidR="007E7BBE" w:rsidRPr="00B72FBD" w:rsidRDefault="007E7BBE" w:rsidP="00436E87">
            <w:pPr>
              <w:rPr>
                <w:rFonts w:ascii="Bookman Old Style" w:hAnsi="Bookman Old Style"/>
                <w:sz w:val="20"/>
              </w:rPr>
            </w:pPr>
            <w:r w:rsidRPr="00B72FBD">
              <w:rPr>
                <w:rFonts w:cs="Calibri"/>
                <w:b/>
                <w:sz w:val="20"/>
              </w:rPr>
              <w:t>Lectures</w:t>
            </w:r>
          </w:p>
        </w:tc>
        <w:tc>
          <w:tcPr>
            <w:tcW w:w="1174" w:type="dxa"/>
            <w:vAlign w:val="center"/>
          </w:tcPr>
          <w:p w14:paraId="7EB5B0F2" w14:textId="77777777" w:rsidR="007E7BBE" w:rsidRPr="00B72FBD" w:rsidRDefault="007E7BBE" w:rsidP="00436E87">
            <w:pPr>
              <w:rPr>
                <w:rFonts w:cs="Calibri"/>
                <w:b/>
                <w:sz w:val="20"/>
              </w:rPr>
            </w:pPr>
            <w:r w:rsidRPr="00B72FBD">
              <w:rPr>
                <w:rFonts w:cs="Calibri"/>
                <w:b/>
                <w:sz w:val="20"/>
              </w:rPr>
              <w:t>Seminar</w:t>
            </w:r>
          </w:p>
          <w:p w14:paraId="1B5241C2" w14:textId="77777777" w:rsidR="007E7BBE" w:rsidRPr="00B72FBD" w:rsidRDefault="007E7BBE" w:rsidP="00436E87">
            <w:pPr>
              <w:rPr>
                <w:rFonts w:ascii="Bookman Old Style" w:hAnsi="Bookman Old Style"/>
                <w:sz w:val="20"/>
              </w:rPr>
            </w:pPr>
            <w:r w:rsidRPr="00B72FBD">
              <w:rPr>
                <w:rFonts w:cs="Calibri"/>
                <w:b/>
                <w:sz w:val="20"/>
              </w:rPr>
              <w:t>Seminar</w:t>
            </w:r>
          </w:p>
        </w:tc>
        <w:tc>
          <w:tcPr>
            <w:tcW w:w="936" w:type="dxa"/>
            <w:gridSpan w:val="2"/>
            <w:vAlign w:val="center"/>
          </w:tcPr>
          <w:p w14:paraId="3DB15D1C" w14:textId="77777777" w:rsidR="007E7BBE" w:rsidRPr="00B72FBD" w:rsidRDefault="007E7BBE" w:rsidP="00436E87">
            <w:pPr>
              <w:rPr>
                <w:rFonts w:cs="Calibri"/>
                <w:b/>
                <w:sz w:val="20"/>
              </w:rPr>
            </w:pPr>
            <w:r w:rsidRPr="00B72FBD">
              <w:rPr>
                <w:rFonts w:cs="Calibri"/>
                <w:b/>
                <w:sz w:val="20"/>
              </w:rPr>
              <w:t>Vaje</w:t>
            </w:r>
          </w:p>
          <w:p w14:paraId="584DC666" w14:textId="77777777" w:rsidR="007E7BBE" w:rsidRPr="00B72FBD" w:rsidRDefault="007E7BBE" w:rsidP="00436E87">
            <w:pPr>
              <w:rPr>
                <w:rFonts w:ascii="Bookman Old Style" w:hAnsi="Bookman Old Style"/>
                <w:sz w:val="20"/>
              </w:rPr>
            </w:pPr>
            <w:r w:rsidRPr="00B72FBD">
              <w:rPr>
                <w:rFonts w:cs="Calibri"/>
                <w:b/>
                <w:sz w:val="20"/>
              </w:rPr>
              <w:t>Tutorial</w:t>
            </w:r>
          </w:p>
        </w:tc>
        <w:tc>
          <w:tcPr>
            <w:tcW w:w="1803" w:type="dxa"/>
            <w:gridSpan w:val="3"/>
            <w:tcBorders>
              <w:right w:val="single" w:sz="4" w:space="0" w:color="auto"/>
            </w:tcBorders>
            <w:vAlign w:val="center"/>
          </w:tcPr>
          <w:p w14:paraId="3AC11EFB" w14:textId="77777777" w:rsidR="007E7BBE" w:rsidRPr="00B72FBD" w:rsidRDefault="007E7BBE" w:rsidP="00436E87">
            <w:pPr>
              <w:rPr>
                <w:rFonts w:ascii="Bookman Old Style" w:hAnsi="Bookman Old Style"/>
                <w:sz w:val="20"/>
              </w:rPr>
            </w:pPr>
            <w:r w:rsidRPr="00B72FBD">
              <w:rPr>
                <w:rFonts w:cs="Calibri"/>
                <w:b/>
                <w:sz w:val="20"/>
              </w:rPr>
              <w:t>Druge oblike študija</w:t>
            </w:r>
          </w:p>
        </w:tc>
        <w:tc>
          <w:tcPr>
            <w:tcW w:w="1205" w:type="dxa"/>
            <w:gridSpan w:val="3"/>
            <w:tcBorders>
              <w:left w:val="single" w:sz="4" w:space="0" w:color="auto"/>
              <w:right w:val="single" w:sz="8" w:space="0" w:color="auto"/>
            </w:tcBorders>
            <w:vAlign w:val="center"/>
          </w:tcPr>
          <w:p w14:paraId="1DCE5A8D" w14:textId="77777777" w:rsidR="007E7BBE" w:rsidRPr="00B72FBD" w:rsidRDefault="007E7BBE" w:rsidP="00436E87">
            <w:pPr>
              <w:rPr>
                <w:rFonts w:cs="Calibri"/>
                <w:b/>
                <w:sz w:val="20"/>
              </w:rPr>
            </w:pPr>
            <w:r w:rsidRPr="00B72FBD">
              <w:rPr>
                <w:rFonts w:cs="Calibri"/>
                <w:b/>
                <w:sz w:val="20"/>
              </w:rPr>
              <w:t>Samost. delo</w:t>
            </w:r>
          </w:p>
          <w:p w14:paraId="1074A51F" w14:textId="77777777" w:rsidR="007E7BBE" w:rsidRPr="00B72FBD" w:rsidRDefault="007E7BBE" w:rsidP="00436E87">
            <w:pPr>
              <w:rPr>
                <w:rFonts w:ascii="Bookman Old Style" w:hAnsi="Bookman Old Style"/>
                <w:sz w:val="20"/>
                <w:lang w:val="de-DE"/>
              </w:rPr>
            </w:pPr>
            <w:r w:rsidRPr="00B72FBD">
              <w:rPr>
                <w:rFonts w:cs="Calibri"/>
                <w:b/>
                <w:sz w:val="20"/>
              </w:rPr>
              <w:t>Individ. work</w:t>
            </w:r>
          </w:p>
        </w:tc>
        <w:tc>
          <w:tcPr>
            <w:tcW w:w="1726" w:type="dxa"/>
            <w:tcBorders>
              <w:left w:val="single" w:sz="8" w:space="0" w:color="auto"/>
              <w:right w:val="single" w:sz="12" w:space="0" w:color="auto"/>
            </w:tcBorders>
            <w:vAlign w:val="center"/>
          </w:tcPr>
          <w:p w14:paraId="65EF5E31" w14:textId="77777777" w:rsidR="007E7BBE" w:rsidRPr="00B72FBD" w:rsidRDefault="007E7BBE" w:rsidP="00436E87">
            <w:pPr>
              <w:rPr>
                <w:rFonts w:ascii="Bookman Old Style" w:hAnsi="Bookman Old Style"/>
                <w:b/>
                <w:sz w:val="20"/>
                <w:lang w:val="de-DE"/>
              </w:rPr>
            </w:pPr>
            <w:r w:rsidRPr="00B72FBD">
              <w:rPr>
                <w:rFonts w:ascii="Bookman Old Style" w:hAnsi="Bookman Old Style"/>
                <w:b/>
                <w:sz w:val="20"/>
                <w:lang w:val="de-DE"/>
              </w:rPr>
              <w:t>SUM</w:t>
            </w:r>
          </w:p>
        </w:tc>
      </w:tr>
      <w:tr w:rsidR="007E7BBE" w:rsidRPr="00B72FBD" w14:paraId="5ECC14FC" w14:textId="77777777" w:rsidTr="00436E87">
        <w:tc>
          <w:tcPr>
            <w:tcW w:w="2478" w:type="dxa"/>
            <w:tcBorders>
              <w:left w:val="single" w:sz="12" w:space="0" w:color="auto"/>
            </w:tcBorders>
            <w:vAlign w:val="center"/>
          </w:tcPr>
          <w:p w14:paraId="563FE76B" w14:textId="77777777" w:rsidR="007E7BBE" w:rsidRPr="00B72FBD" w:rsidRDefault="007E7BBE" w:rsidP="00436E87">
            <w:pPr>
              <w:jc w:val="center"/>
              <w:rPr>
                <w:rFonts w:cs="Calibri"/>
              </w:rPr>
            </w:pPr>
            <w:r w:rsidRPr="00B72FBD">
              <w:rPr>
                <w:rFonts w:cs="Calibri"/>
              </w:rPr>
              <w:fldChar w:fldCharType="begin"/>
            </w:r>
            <w:r w:rsidRPr="00B72FBD">
              <w:rPr>
                <w:rFonts w:cs="Calibri"/>
              </w:rPr>
              <w:instrText xml:space="preserve"> MERGEFIELD F7 </w:instrText>
            </w:r>
            <w:r w:rsidRPr="00B72FBD">
              <w:rPr>
                <w:rFonts w:cs="Calibri"/>
              </w:rPr>
              <w:fldChar w:fldCharType="separate"/>
            </w:r>
            <w:r>
              <w:rPr>
                <w:rFonts w:cs="Calibri"/>
                <w:noProof/>
              </w:rPr>
              <w:t>«F7»</w:t>
            </w:r>
            <w:r w:rsidRPr="00B72FBD">
              <w:rPr>
                <w:rFonts w:cs="Calibri"/>
              </w:rPr>
              <w:fldChar w:fldCharType="end"/>
            </w:r>
          </w:p>
        </w:tc>
        <w:tc>
          <w:tcPr>
            <w:tcW w:w="1174" w:type="dxa"/>
            <w:vAlign w:val="center"/>
          </w:tcPr>
          <w:p w14:paraId="6C9DDBA5" w14:textId="77777777" w:rsidR="007E7BBE" w:rsidRPr="00B72FBD" w:rsidRDefault="007E7BBE" w:rsidP="00436E87">
            <w:pPr>
              <w:jc w:val="center"/>
              <w:rPr>
                <w:rFonts w:cs="Calibri"/>
              </w:rPr>
            </w:pPr>
            <w:r w:rsidRPr="00B72FBD">
              <w:rPr>
                <w:rFonts w:cs="Calibri"/>
              </w:rPr>
              <w:fldChar w:fldCharType="begin"/>
            </w:r>
            <w:r w:rsidRPr="00B72FBD">
              <w:rPr>
                <w:rFonts w:cs="Calibri"/>
              </w:rPr>
              <w:instrText xml:space="preserve"> MERGEFIELD F8 </w:instrText>
            </w:r>
            <w:r w:rsidRPr="00B72FBD">
              <w:rPr>
                <w:rFonts w:cs="Calibri"/>
              </w:rPr>
              <w:fldChar w:fldCharType="separate"/>
            </w:r>
            <w:r>
              <w:rPr>
                <w:rFonts w:cs="Calibri"/>
                <w:noProof/>
              </w:rPr>
              <w:t>«F8»</w:t>
            </w:r>
            <w:r w:rsidRPr="00B72FBD">
              <w:rPr>
                <w:rFonts w:cs="Calibri"/>
              </w:rPr>
              <w:fldChar w:fldCharType="end"/>
            </w:r>
          </w:p>
        </w:tc>
        <w:tc>
          <w:tcPr>
            <w:tcW w:w="936" w:type="dxa"/>
            <w:gridSpan w:val="2"/>
            <w:vAlign w:val="center"/>
          </w:tcPr>
          <w:p w14:paraId="7F0038BB" w14:textId="77777777" w:rsidR="007E7BBE" w:rsidRPr="00B72FBD" w:rsidRDefault="007E7BBE" w:rsidP="00436E87">
            <w:pPr>
              <w:jc w:val="center"/>
              <w:rPr>
                <w:rFonts w:cs="Calibri"/>
              </w:rPr>
            </w:pPr>
            <w:r w:rsidRPr="00B72FBD">
              <w:rPr>
                <w:rFonts w:cs="Calibri"/>
              </w:rPr>
              <w:fldChar w:fldCharType="begin"/>
            </w:r>
            <w:r w:rsidRPr="00B72FBD">
              <w:rPr>
                <w:rFonts w:cs="Calibri"/>
              </w:rPr>
              <w:instrText xml:space="preserve"> MERGEFIELD F9 </w:instrText>
            </w:r>
            <w:r w:rsidRPr="00B72FBD">
              <w:rPr>
                <w:rFonts w:cs="Calibri"/>
              </w:rPr>
              <w:fldChar w:fldCharType="separate"/>
            </w:r>
            <w:r>
              <w:rPr>
                <w:rFonts w:cs="Calibri"/>
                <w:noProof/>
              </w:rPr>
              <w:t>«F9»</w:t>
            </w:r>
            <w:r w:rsidRPr="00B72FBD">
              <w:rPr>
                <w:rFonts w:cs="Calibri"/>
              </w:rPr>
              <w:fldChar w:fldCharType="end"/>
            </w:r>
          </w:p>
        </w:tc>
        <w:tc>
          <w:tcPr>
            <w:tcW w:w="1803" w:type="dxa"/>
            <w:gridSpan w:val="3"/>
            <w:tcBorders>
              <w:right w:val="single" w:sz="4" w:space="0" w:color="auto"/>
            </w:tcBorders>
            <w:vAlign w:val="center"/>
          </w:tcPr>
          <w:p w14:paraId="468D5E6F" w14:textId="77777777" w:rsidR="007E7BBE" w:rsidRPr="00B72FBD" w:rsidRDefault="007E7BBE" w:rsidP="00436E87">
            <w:pPr>
              <w:spacing w:line="360" w:lineRule="auto"/>
              <w:jc w:val="center"/>
              <w:rPr>
                <w:rFonts w:cs="Calibri"/>
              </w:rPr>
            </w:pPr>
            <w:r w:rsidRPr="00B72FBD">
              <w:rPr>
                <w:rFonts w:cs="Calibri"/>
              </w:rPr>
              <w:fldChar w:fldCharType="begin"/>
            </w:r>
            <w:r w:rsidRPr="00B72FBD">
              <w:rPr>
                <w:rFonts w:cs="Calibri"/>
              </w:rPr>
              <w:instrText xml:space="preserve"> MERGEFIELD F11 </w:instrText>
            </w:r>
            <w:r w:rsidRPr="00B72FBD">
              <w:rPr>
                <w:rFonts w:cs="Calibri"/>
              </w:rPr>
              <w:fldChar w:fldCharType="separate"/>
            </w:r>
            <w:r>
              <w:rPr>
                <w:rFonts w:cs="Calibri"/>
                <w:noProof/>
              </w:rPr>
              <w:t>«F11»</w:t>
            </w:r>
            <w:r w:rsidRPr="00B72FBD">
              <w:rPr>
                <w:rFonts w:cs="Calibri"/>
              </w:rPr>
              <w:fldChar w:fldCharType="end"/>
            </w:r>
          </w:p>
        </w:tc>
        <w:tc>
          <w:tcPr>
            <w:tcW w:w="1205" w:type="dxa"/>
            <w:gridSpan w:val="3"/>
            <w:tcBorders>
              <w:left w:val="single" w:sz="4" w:space="0" w:color="auto"/>
              <w:right w:val="single" w:sz="8" w:space="0" w:color="auto"/>
            </w:tcBorders>
            <w:vAlign w:val="center"/>
          </w:tcPr>
          <w:p w14:paraId="386CB5F2" w14:textId="77777777" w:rsidR="007E7BBE" w:rsidRPr="00B72FBD" w:rsidRDefault="007E7BBE" w:rsidP="00436E87">
            <w:pPr>
              <w:jc w:val="center"/>
              <w:rPr>
                <w:rFonts w:cs="Calibri"/>
              </w:rPr>
            </w:pPr>
            <w:r w:rsidRPr="00B72FBD">
              <w:rPr>
                <w:rFonts w:cs="Calibri"/>
              </w:rPr>
              <w:fldChar w:fldCharType="begin"/>
            </w:r>
            <w:r w:rsidRPr="00B72FBD">
              <w:rPr>
                <w:rFonts w:cs="Calibri"/>
              </w:rPr>
              <w:instrText xml:space="preserve"> MERGEFIELD F12 </w:instrText>
            </w:r>
            <w:r w:rsidRPr="00B72FBD">
              <w:rPr>
                <w:rFonts w:cs="Calibri"/>
              </w:rPr>
              <w:fldChar w:fldCharType="separate"/>
            </w:r>
            <w:r>
              <w:rPr>
                <w:rFonts w:cs="Calibri"/>
                <w:noProof/>
              </w:rPr>
              <w:t>«F12»</w:t>
            </w:r>
            <w:r w:rsidRPr="00B72FBD">
              <w:rPr>
                <w:rFonts w:cs="Calibri"/>
              </w:rPr>
              <w:fldChar w:fldCharType="end"/>
            </w:r>
          </w:p>
        </w:tc>
        <w:tc>
          <w:tcPr>
            <w:tcW w:w="1726" w:type="dxa"/>
            <w:tcBorders>
              <w:left w:val="single" w:sz="8" w:space="0" w:color="auto"/>
              <w:right w:val="single" w:sz="12" w:space="0" w:color="auto"/>
            </w:tcBorders>
            <w:vAlign w:val="center"/>
          </w:tcPr>
          <w:p w14:paraId="3D8CD4CA" w14:textId="77777777" w:rsidR="007E7BBE" w:rsidRPr="00B72FBD" w:rsidRDefault="007E7BBE" w:rsidP="00436E87">
            <w:pPr>
              <w:spacing w:line="360" w:lineRule="auto"/>
              <w:jc w:val="center"/>
              <w:rPr>
                <w:rFonts w:ascii="Bookman Old Style" w:hAnsi="Bookman Old Style"/>
                <w:szCs w:val="24"/>
                <w:lang w:val="de-DE"/>
              </w:rPr>
            </w:pPr>
            <w:r w:rsidRPr="00B72FBD">
              <w:rPr>
                <w:rFonts w:ascii="Bookman Old Style" w:hAnsi="Bookman Old Style"/>
                <w:szCs w:val="24"/>
                <w:lang w:val="de-DE"/>
              </w:rPr>
              <w:fldChar w:fldCharType="begin"/>
            </w:r>
            <w:r w:rsidRPr="00B72FBD">
              <w:rPr>
                <w:rFonts w:ascii="Bookman Old Style" w:hAnsi="Bookman Old Style"/>
                <w:szCs w:val="24"/>
                <w:lang w:val="de-DE"/>
              </w:rPr>
              <w:instrText xml:space="preserve"> MERGEFIELD F13 </w:instrText>
            </w:r>
            <w:r w:rsidRPr="00B72FBD">
              <w:rPr>
                <w:rFonts w:ascii="Bookman Old Style" w:hAnsi="Bookman Old Style"/>
                <w:szCs w:val="24"/>
                <w:lang w:val="de-DE"/>
              </w:rPr>
              <w:fldChar w:fldCharType="separate"/>
            </w:r>
            <w:r>
              <w:rPr>
                <w:rFonts w:ascii="Bookman Old Style" w:hAnsi="Bookman Old Style"/>
                <w:noProof/>
                <w:szCs w:val="24"/>
                <w:lang w:val="de-DE"/>
              </w:rPr>
              <w:t>«F13»</w:t>
            </w:r>
            <w:r w:rsidRPr="00B72FBD">
              <w:rPr>
                <w:rFonts w:ascii="Bookman Old Style" w:hAnsi="Bookman Old Style"/>
                <w:szCs w:val="24"/>
                <w:lang w:val="de-DE"/>
              </w:rPr>
              <w:fldChar w:fldCharType="end"/>
            </w:r>
          </w:p>
        </w:tc>
      </w:tr>
      <w:tr w:rsidR="007E7BBE" w:rsidRPr="0072737C" w14:paraId="6D05ED2F" w14:textId="77777777" w:rsidTr="00436E87">
        <w:tc>
          <w:tcPr>
            <w:tcW w:w="2478" w:type="dxa"/>
            <w:tcBorders>
              <w:left w:val="single" w:sz="12" w:space="0" w:color="auto"/>
              <w:bottom w:val="single" w:sz="12" w:space="0" w:color="auto"/>
            </w:tcBorders>
            <w:vAlign w:val="center"/>
          </w:tcPr>
          <w:p w14:paraId="564DEBF3" w14:textId="77777777" w:rsidR="007E7BBE" w:rsidRPr="0072737C" w:rsidRDefault="007E7BBE" w:rsidP="00436E87">
            <w:pPr>
              <w:spacing w:line="360" w:lineRule="auto"/>
              <w:rPr>
                <w:rFonts w:ascii="Bookman Old Style" w:hAnsi="Bookman Old Style"/>
                <w:szCs w:val="24"/>
                <w:lang w:val="de-DE"/>
              </w:rPr>
            </w:pPr>
            <w:r>
              <w:rPr>
                <w:rFonts w:ascii="Bookman Old Style" w:hAnsi="Bookman Old Style"/>
                <w:szCs w:val="24"/>
                <w:lang w:val="de-DE"/>
              </w:rPr>
              <w:t>Nosilec predmeta</w:t>
            </w:r>
          </w:p>
        </w:tc>
        <w:tc>
          <w:tcPr>
            <w:tcW w:w="6844" w:type="dxa"/>
            <w:gridSpan w:val="10"/>
            <w:tcBorders>
              <w:bottom w:val="single" w:sz="12" w:space="0" w:color="auto"/>
              <w:right w:val="single" w:sz="12" w:space="0" w:color="auto"/>
            </w:tcBorders>
            <w:vAlign w:val="center"/>
          </w:tcPr>
          <w:p w14:paraId="0661B268" w14:textId="77777777" w:rsidR="007E7BBE" w:rsidRPr="002A4492" w:rsidRDefault="007E7BBE" w:rsidP="00436E87">
            <w:pPr>
              <w:spacing w:line="360" w:lineRule="auto"/>
              <w:rPr>
                <w:szCs w:val="24"/>
                <w:lang w:val="de-DE"/>
              </w:rPr>
            </w:pPr>
            <w:r w:rsidRPr="002A4492">
              <w:rPr>
                <w:szCs w:val="24"/>
                <w:lang w:val="de-DE"/>
              </w:rPr>
              <w:fldChar w:fldCharType="begin"/>
            </w:r>
            <w:r w:rsidRPr="002A4492">
              <w:rPr>
                <w:szCs w:val="24"/>
                <w:lang w:val="de-DE"/>
              </w:rPr>
              <w:instrText xml:space="preserve"> MERGEFIELD F6 </w:instrText>
            </w:r>
            <w:r w:rsidRPr="002A4492">
              <w:rPr>
                <w:szCs w:val="24"/>
                <w:lang w:val="de-DE"/>
              </w:rPr>
              <w:fldChar w:fldCharType="separate"/>
            </w:r>
            <w:r>
              <w:rPr>
                <w:noProof/>
                <w:szCs w:val="24"/>
                <w:lang w:val="de-DE"/>
              </w:rPr>
              <w:t>«F6»</w:t>
            </w:r>
            <w:r w:rsidRPr="002A4492">
              <w:rPr>
                <w:szCs w:val="24"/>
                <w:lang w:val="de-DE"/>
              </w:rPr>
              <w:fldChar w:fldCharType="end"/>
            </w:r>
          </w:p>
        </w:tc>
      </w:tr>
      <w:tr w:rsidR="007E7BBE" w:rsidRPr="00B93C8B" w14:paraId="7C4F4650" w14:textId="77777777" w:rsidTr="00436E87">
        <w:trPr>
          <w:trHeight w:val="819"/>
        </w:trPr>
        <w:tc>
          <w:tcPr>
            <w:tcW w:w="2478" w:type="dxa"/>
            <w:tcBorders>
              <w:top w:val="single" w:sz="12" w:space="0" w:color="auto"/>
              <w:left w:val="single" w:sz="12" w:space="0" w:color="auto"/>
              <w:bottom w:val="single" w:sz="4" w:space="0" w:color="auto"/>
              <w:right w:val="single" w:sz="4" w:space="0" w:color="auto"/>
            </w:tcBorders>
            <w:vAlign w:val="center"/>
          </w:tcPr>
          <w:p w14:paraId="17692720"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t>Izvedene teme</w:t>
            </w:r>
          </w:p>
          <w:p w14:paraId="380EC4A0" w14:textId="77777777" w:rsidR="007E7BBE" w:rsidRPr="0072737C" w:rsidRDefault="007E7BBE" w:rsidP="00436E87">
            <w:pPr>
              <w:rPr>
                <w:rFonts w:ascii="Bookman Old Style" w:hAnsi="Bookman Old Style"/>
                <w:szCs w:val="24"/>
                <w:lang w:val="de-DE"/>
              </w:rPr>
            </w:pPr>
            <w:r>
              <w:rPr>
                <w:rFonts w:ascii="Bookman Old Style" w:hAnsi="Bookman Old Style"/>
                <w:szCs w:val="24"/>
                <w:lang w:val="de-DE"/>
              </w:rPr>
              <w:t>predmeta</w:t>
            </w:r>
          </w:p>
        </w:tc>
        <w:tc>
          <w:tcPr>
            <w:tcW w:w="6844" w:type="dxa"/>
            <w:gridSpan w:val="10"/>
            <w:tcBorders>
              <w:top w:val="single" w:sz="12" w:space="0" w:color="auto"/>
              <w:left w:val="single" w:sz="4" w:space="0" w:color="auto"/>
              <w:bottom w:val="single" w:sz="4" w:space="0" w:color="auto"/>
              <w:right w:val="single" w:sz="12" w:space="0" w:color="auto"/>
            </w:tcBorders>
            <w:vAlign w:val="center"/>
          </w:tcPr>
          <w:p w14:paraId="299A0B56" w14:textId="77777777" w:rsidR="007E7BBE" w:rsidRPr="0072737C" w:rsidRDefault="007E7BBE" w:rsidP="00436E87">
            <w:pPr>
              <w:rPr>
                <w:rFonts w:ascii="Bookman Old Style" w:hAnsi="Bookman Old Style"/>
                <w:szCs w:val="24"/>
                <w:lang w:val="de-DE"/>
              </w:rPr>
            </w:pPr>
          </w:p>
          <w:p w14:paraId="15B1BA96" w14:textId="77777777" w:rsidR="007E7BBE" w:rsidRDefault="007E7BBE" w:rsidP="00436E87">
            <w:pPr>
              <w:pBdr>
                <w:bottom w:val="single" w:sz="12" w:space="1" w:color="auto"/>
              </w:pBdr>
              <w:rPr>
                <w:rFonts w:ascii="Bookman Old Style" w:hAnsi="Bookman Old Style"/>
                <w:szCs w:val="24"/>
                <w:lang w:val="de-DE"/>
              </w:rPr>
            </w:pPr>
            <w:r>
              <w:rPr>
                <w:rFonts w:ascii="Bookman Old Style" w:hAnsi="Bookman Old Style"/>
                <w:szCs w:val="24"/>
                <w:lang w:val="de-DE"/>
              </w:rPr>
              <w:fldChar w:fldCharType="begin"/>
            </w:r>
            <w:r>
              <w:rPr>
                <w:rFonts w:ascii="Bookman Old Style" w:hAnsi="Bookman Old Style"/>
                <w:szCs w:val="24"/>
                <w:lang w:val="de-DE"/>
              </w:rPr>
              <w:instrText xml:space="preserve"> MERGEFIELD F18 </w:instrText>
            </w:r>
            <w:r>
              <w:rPr>
                <w:rFonts w:ascii="Bookman Old Style" w:hAnsi="Bookman Old Style"/>
                <w:szCs w:val="24"/>
                <w:lang w:val="de-DE"/>
              </w:rPr>
              <w:fldChar w:fldCharType="separate"/>
            </w:r>
            <w:r>
              <w:rPr>
                <w:rFonts w:ascii="Bookman Old Style" w:hAnsi="Bookman Old Style"/>
                <w:noProof/>
                <w:szCs w:val="24"/>
                <w:lang w:val="de-DE"/>
              </w:rPr>
              <w:t>«F18»</w:t>
            </w:r>
            <w:r>
              <w:rPr>
                <w:rFonts w:ascii="Bookman Old Style" w:hAnsi="Bookman Old Style"/>
                <w:szCs w:val="24"/>
                <w:lang w:val="de-DE"/>
              </w:rPr>
              <w:fldChar w:fldCharType="end"/>
            </w:r>
          </w:p>
          <w:p w14:paraId="5E4FC5E3" w14:textId="77777777" w:rsidR="007E7BBE" w:rsidRPr="0072737C" w:rsidRDefault="007E7BBE" w:rsidP="00436E87">
            <w:pPr>
              <w:rPr>
                <w:rFonts w:ascii="Bookman Old Style" w:hAnsi="Bookman Old Style"/>
                <w:szCs w:val="24"/>
                <w:lang w:val="de-DE"/>
              </w:rPr>
            </w:pPr>
            <w:r>
              <w:rPr>
                <w:rFonts w:ascii="Bookman Old Style" w:hAnsi="Bookman Old Style"/>
                <w:szCs w:val="24"/>
                <w:lang w:val="de-DE"/>
              </w:rPr>
              <w:fldChar w:fldCharType="begin"/>
            </w:r>
            <w:r>
              <w:rPr>
                <w:rFonts w:ascii="Bookman Old Style" w:hAnsi="Bookman Old Style"/>
                <w:szCs w:val="24"/>
                <w:lang w:val="de-DE"/>
              </w:rPr>
              <w:instrText xml:space="preserve"> MERGEFIELD F20 </w:instrText>
            </w:r>
            <w:r>
              <w:rPr>
                <w:rFonts w:ascii="Bookman Old Style" w:hAnsi="Bookman Old Style"/>
                <w:szCs w:val="24"/>
                <w:lang w:val="de-DE"/>
              </w:rPr>
              <w:fldChar w:fldCharType="separate"/>
            </w:r>
            <w:r>
              <w:rPr>
                <w:rFonts w:ascii="Bookman Old Style" w:hAnsi="Bookman Old Style"/>
                <w:noProof/>
                <w:szCs w:val="24"/>
                <w:lang w:val="de-DE"/>
              </w:rPr>
              <w:t>«F20»</w:t>
            </w:r>
            <w:r>
              <w:rPr>
                <w:rFonts w:ascii="Bookman Old Style" w:hAnsi="Bookman Old Style"/>
                <w:szCs w:val="24"/>
                <w:lang w:val="de-DE"/>
              </w:rPr>
              <w:fldChar w:fldCharType="end"/>
            </w:r>
          </w:p>
          <w:p w14:paraId="3567748D" w14:textId="77777777" w:rsidR="007E7BBE" w:rsidRPr="0072737C" w:rsidRDefault="007E7BBE" w:rsidP="00436E87">
            <w:pPr>
              <w:rPr>
                <w:rFonts w:ascii="Bookman Old Style" w:hAnsi="Bookman Old Style"/>
                <w:szCs w:val="24"/>
                <w:lang w:val="de-DE"/>
              </w:rPr>
            </w:pPr>
          </w:p>
          <w:p w14:paraId="5CEF0BF4" w14:textId="77777777" w:rsidR="007E7BBE" w:rsidRPr="0072737C" w:rsidRDefault="007E7BBE" w:rsidP="00436E87">
            <w:pPr>
              <w:rPr>
                <w:rFonts w:ascii="Bookman Old Style" w:hAnsi="Bookman Old Style"/>
                <w:szCs w:val="24"/>
                <w:lang w:val="de-DE"/>
              </w:rPr>
            </w:pPr>
          </w:p>
          <w:p w14:paraId="59AA7B76" w14:textId="77777777" w:rsidR="007E7BBE" w:rsidRPr="0072737C" w:rsidRDefault="007E7BBE" w:rsidP="00436E87">
            <w:pPr>
              <w:jc w:val="center"/>
              <w:rPr>
                <w:rFonts w:ascii="Bookman Old Style" w:hAnsi="Bookman Old Style"/>
                <w:szCs w:val="24"/>
                <w:lang w:val="de-DE"/>
              </w:rPr>
            </w:pPr>
          </w:p>
        </w:tc>
      </w:tr>
      <w:tr w:rsidR="007E7BBE" w:rsidRPr="0072737C" w14:paraId="4B77952A" w14:textId="77777777" w:rsidTr="00436E87">
        <w:tc>
          <w:tcPr>
            <w:tcW w:w="2478" w:type="dxa"/>
            <w:tcBorders>
              <w:top w:val="single" w:sz="4" w:space="0" w:color="auto"/>
              <w:left w:val="single" w:sz="12" w:space="0" w:color="auto"/>
              <w:bottom w:val="single" w:sz="4" w:space="0" w:color="auto"/>
            </w:tcBorders>
            <w:vAlign w:val="center"/>
          </w:tcPr>
          <w:p w14:paraId="08497336"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lastRenderedPageBreak/>
              <w:t>Datum izv</w:t>
            </w:r>
            <w:r>
              <w:rPr>
                <w:rFonts w:ascii="Bookman Old Style" w:hAnsi="Bookman Old Style"/>
                <w:szCs w:val="24"/>
                <w:lang w:val="de-DE"/>
              </w:rPr>
              <w:t>edbe</w:t>
            </w:r>
            <w:r w:rsidRPr="0072737C">
              <w:rPr>
                <w:rFonts w:ascii="Bookman Old Style" w:hAnsi="Bookman Old Style"/>
                <w:szCs w:val="24"/>
                <w:lang w:val="de-DE"/>
              </w:rPr>
              <w:t xml:space="preserve"> </w:t>
            </w:r>
            <w:r>
              <w:rPr>
                <w:rFonts w:ascii="Bookman Old Style" w:hAnsi="Bookman Old Style"/>
                <w:szCs w:val="24"/>
                <w:lang w:val="de-DE"/>
              </w:rPr>
              <w:t>predavanja</w:t>
            </w:r>
          </w:p>
        </w:tc>
        <w:tc>
          <w:tcPr>
            <w:tcW w:w="1968" w:type="dxa"/>
            <w:gridSpan w:val="2"/>
            <w:tcBorders>
              <w:top w:val="single" w:sz="4" w:space="0" w:color="auto"/>
            </w:tcBorders>
            <w:shd w:val="clear" w:color="auto" w:fill="D9E2F3" w:themeFill="accent5" w:themeFillTint="33"/>
            <w:vAlign w:val="center"/>
          </w:tcPr>
          <w:p w14:paraId="04D593BF" w14:textId="77777777" w:rsidR="007E7BBE" w:rsidRPr="0072737C" w:rsidRDefault="007E7BBE" w:rsidP="00436E87">
            <w:pPr>
              <w:spacing w:line="360" w:lineRule="auto"/>
              <w:rPr>
                <w:rFonts w:ascii="Bookman Old Style" w:hAnsi="Bookman Old Style"/>
                <w:szCs w:val="24"/>
                <w:lang w:val="de-DE"/>
              </w:rPr>
            </w:pPr>
          </w:p>
        </w:tc>
        <w:tc>
          <w:tcPr>
            <w:tcW w:w="2298" w:type="dxa"/>
            <w:gridSpan w:val="5"/>
            <w:tcBorders>
              <w:top w:val="single" w:sz="4" w:space="0" w:color="auto"/>
            </w:tcBorders>
            <w:vAlign w:val="center"/>
          </w:tcPr>
          <w:p w14:paraId="1091B18C" w14:textId="77777777" w:rsidR="007E7BBE" w:rsidRPr="0072737C" w:rsidRDefault="007E7BBE" w:rsidP="00436E87">
            <w:pPr>
              <w:spacing w:line="360" w:lineRule="auto"/>
              <w:rPr>
                <w:rFonts w:ascii="Bookman Old Style" w:hAnsi="Bookman Old Style"/>
                <w:szCs w:val="24"/>
                <w:lang w:val="de-DE"/>
              </w:rPr>
            </w:pPr>
            <w:r>
              <w:rPr>
                <w:rFonts w:ascii="Bookman Old Style" w:hAnsi="Bookman Old Style"/>
                <w:szCs w:val="24"/>
                <w:lang w:val="de-DE"/>
              </w:rPr>
              <w:t xml:space="preserve">Prostor </w:t>
            </w:r>
            <w:r w:rsidRPr="0072737C">
              <w:rPr>
                <w:rFonts w:ascii="Bookman Old Style" w:hAnsi="Bookman Old Style"/>
                <w:szCs w:val="24"/>
                <w:lang w:val="de-DE"/>
              </w:rPr>
              <w:t>iz</w:t>
            </w:r>
            <w:r>
              <w:rPr>
                <w:rFonts w:ascii="Bookman Old Style" w:hAnsi="Bookman Old Style"/>
                <w:szCs w:val="24"/>
                <w:lang w:val="de-DE"/>
              </w:rPr>
              <w:t>vedbe predavanj</w:t>
            </w:r>
          </w:p>
        </w:tc>
        <w:tc>
          <w:tcPr>
            <w:tcW w:w="2578" w:type="dxa"/>
            <w:gridSpan w:val="3"/>
            <w:tcBorders>
              <w:top w:val="single" w:sz="4" w:space="0" w:color="auto"/>
              <w:bottom w:val="single" w:sz="4" w:space="0" w:color="auto"/>
              <w:right w:val="single" w:sz="12" w:space="0" w:color="auto"/>
            </w:tcBorders>
            <w:vAlign w:val="center"/>
          </w:tcPr>
          <w:p w14:paraId="40551350" w14:textId="77777777" w:rsidR="007E7BBE" w:rsidRPr="00947007" w:rsidRDefault="007E7BBE" w:rsidP="00690C3E">
            <w:pPr>
              <w:pStyle w:val="Odstavekseznama"/>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Predavalnica</w:t>
            </w:r>
          </w:p>
          <w:p w14:paraId="1AD2BA88" w14:textId="77777777" w:rsidR="007E7BBE" w:rsidRDefault="007E7BBE" w:rsidP="00690C3E">
            <w:pPr>
              <w:pStyle w:val="Odstavekseznama"/>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 xml:space="preserve">Laboratorij </w:t>
            </w:r>
          </w:p>
          <w:p w14:paraId="214ABE69" w14:textId="77777777" w:rsidR="007E7BBE" w:rsidRPr="00947007" w:rsidRDefault="007E7BBE" w:rsidP="00690C3E">
            <w:pPr>
              <w:pStyle w:val="Odstavekseznama"/>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Simulator</w:t>
            </w:r>
          </w:p>
        </w:tc>
      </w:tr>
      <w:tr w:rsidR="007E7BBE" w:rsidRPr="0072737C" w14:paraId="4112FF90" w14:textId="77777777" w:rsidTr="00436E87">
        <w:tc>
          <w:tcPr>
            <w:tcW w:w="2478" w:type="dxa"/>
            <w:tcBorders>
              <w:top w:val="single" w:sz="4" w:space="0" w:color="auto"/>
              <w:left w:val="single" w:sz="12" w:space="0" w:color="auto"/>
              <w:bottom w:val="single" w:sz="4" w:space="0" w:color="auto"/>
            </w:tcBorders>
            <w:vAlign w:val="center"/>
          </w:tcPr>
          <w:p w14:paraId="45A24FFD" w14:textId="77777777" w:rsidR="007E7BBE" w:rsidRPr="0072737C" w:rsidRDefault="007E7BBE" w:rsidP="00436E87">
            <w:pPr>
              <w:rPr>
                <w:rFonts w:ascii="Bookman Old Style" w:hAnsi="Bookman Old Style"/>
                <w:szCs w:val="24"/>
                <w:lang w:val="de-DE"/>
              </w:rPr>
            </w:pPr>
            <w:r>
              <w:rPr>
                <w:rFonts w:ascii="Bookman Old Style" w:hAnsi="Bookman Old Style"/>
                <w:szCs w:val="24"/>
                <w:lang w:val="de-DE"/>
              </w:rPr>
              <w:t>Termin izvedbe</w:t>
            </w:r>
            <w:r w:rsidRPr="0072737C">
              <w:rPr>
                <w:rFonts w:ascii="Bookman Old Style" w:hAnsi="Bookman Old Style"/>
                <w:szCs w:val="24"/>
                <w:lang w:val="de-DE"/>
              </w:rPr>
              <w:t xml:space="preserve"> </w:t>
            </w:r>
            <w:r>
              <w:rPr>
                <w:rFonts w:ascii="Bookman Old Style" w:hAnsi="Bookman Old Style"/>
                <w:szCs w:val="24"/>
                <w:lang w:val="de-DE"/>
              </w:rPr>
              <w:t xml:space="preserve">predavanja </w:t>
            </w:r>
          </w:p>
        </w:tc>
        <w:tc>
          <w:tcPr>
            <w:tcW w:w="1968" w:type="dxa"/>
            <w:gridSpan w:val="2"/>
            <w:tcBorders>
              <w:top w:val="single" w:sz="4" w:space="0" w:color="auto"/>
              <w:right w:val="single" w:sz="4" w:space="0" w:color="auto"/>
            </w:tcBorders>
            <w:vAlign w:val="center"/>
          </w:tcPr>
          <w:p w14:paraId="7EE36DAE" w14:textId="77777777" w:rsidR="007E7BBE" w:rsidRPr="0072737C" w:rsidRDefault="007E7BBE" w:rsidP="00436E87">
            <w:pPr>
              <w:spacing w:line="360" w:lineRule="auto"/>
              <w:jc w:val="center"/>
              <w:rPr>
                <w:rFonts w:ascii="Bookman Old Style" w:hAnsi="Bookman Old Style"/>
                <w:szCs w:val="24"/>
                <w:lang w:val="de-DE"/>
              </w:rPr>
            </w:pPr>
            <w:r>
              <w:rPr>
                <w:rFonts w:ascii="Bookman Old Style" w:hAnsi="Bookman Old Style"/>
                <w:szCs w:val="24"/>
                <w:lang w:val="de-DE"/>
              </w:rPr>
              <w:t>Začetek</w:t>
            </w:r>
            <w:r w:rsidRPr="0072737C">
              <w:rPr>
                <w:rFonts w:ascii="Bookman Old Style" w:hAnsi="Bookman Old Style"/>
                <w:szCs w:val="24"/>
                <w:lang w:val="de-DE"/>
              </w:rPr>
              <w:t>:</w:t>
            </w:r>
          </w:p>
        </w:tc>
        <w:tc>
          <w:tcPr>
            <w:tcW w:w="907" w:type="dxa"/>
            <w:gridSpan w:val="3"/>
            <w:tcBorders>
              <w:top w:val="single" w:sz="4" w:space="0" w:color="auto"/>
              <w:left w:val="single" w:sz="4" w:space="0" w:color="auto"/>
              <w:right w:val="single" w:sz="4" w:space="0" w:color="auto"/>
            </w:tcBorders>
            <w:shd w:val="clear" w:color="auto" w:fill="D9E2F3" w:themeFill="accent5" w:themeFillTint="33"/>
            <w:vAlign w:val="center"/>
          </w:tcPr>
          <w:p w14:paraId="75F3A511" w14:textId="77777777" w:rsidR="007E7BBE" w:rsidRPr="0072737C" w:rsidRDefault="007E7BBE" w:rsidP="00436E87">
            <w:pPr>
              <w:spacing w:line="360" w:lineRule="auto"/>
              <w:rPr>
                <w:rFonts w:ascii="Bookman Old Style" w:hAnsi="Bookman Old Style"/>
                <w:szCs w:val="24"/>
                <w:lang w:val="de-DE"/>
              </w:rPr>
            </w:pPr>
          </w:p>
        </w:tc>
        <w:tc>
          <w:tcPr>
            <w:tcW w:w="1391" w:type="dxa"/>
            <w:gridSpan w:val="2"/>
            <w:tcBorders>
              <w:top w:val="single" w:sz="4" w:space="0" w:color="auto"/>
              <w:left w:val="single" w:sz="4" w:space="0" w:color="auto"/>
              <w:right w:val="single" w:sz="4" w:space="0" w:color="auto"/>
            </w:tcBorders>
            <w:vAlign w:val="center"/>
          </w:tcPr>
          <w:p w14:paraId="1F107CEE" w14:textId="77777777" w:rsidR="007E7BBE" w:rsidRPr="0072737C" w:rsidRDefault="007E7BBE" w:rsidP="00436E87">
            <w:pPr>
              <w:spacing w:line="360" w:lineRule="auto"/>
              <w:jc w:val="center"/>
              <w:rPr>
                <w:rFonts w:ascii="Bookman Old Style" w:hAnsi="Bookman Old Style"/>
                <w:szCs w:val="24"/>
                <w:lang w:val="de-DE"/>
              </w:rPr>
            </w:pPr>
            <w:r>
              <w:rPr>
                <w:rFonts w:ascii="Bookman Old Style" w:hAnsi="Bookman Old Style"/>
                <w:szCs w:val="24"/>
                <w:lang w:val="de-DE"/>
              </w:rPr>
              <w:t>Konec</w:t>
            </w:r>
            <w:r w:rsidRPr="0072737C">
              <w:rPr>
                <w:rFonts w:ascii="Bookman Old Style" w:hAnsi="Bookman Old Style"/>
                <w:szCs w:val="24"/>
                <w:lang w:val="de-DE"/>
              </w:rPr>
              <w:t>:</w:t>
            </w:r>
          </w:p>
        </w:tc>
        <w:tc>
          <w:tcPr>
            <w:tcW w:w="2578" w:type="dxa"/>
            <w:gridSpan w:val="3"/>
            <w:tcBorders>
              <w:top w:val="single" w:sz="4" w:space="0" w:color="auto"/>
              <w:left w:val="single" w:sz="4" w:space="0" w:color="auto"/>
              <w:right w:val="single" w:sz="12" w:space="0" w:color="auto"/>
            </w:tcBorders>
            <w:shd w:val="clear" w:color="auto" w:fill="D9E2F3" w:themeFill="accent5" w:themeFillTint="33"/>
            <w:vAlign w:val="center"/>
          </w:tcPr>
          <w:p w14:paraId="569584C3" w14:textId="77777777" w:rsidR="007E7BBE" w:rsidRPr="0072737C" w:rsidRDefault="007E7BBE" w:rsidP="00436E87">
            <w:pPr>
              <w:spacing w:line="360" w:lineRule="auto"/>
              <w:rPr>
                <w:rFonts w:ascii="Bookman Old Style" w:hAnsi="Bookman Old Style"/>
                <w:szCs w:val="24"/>
                <w:lang w:val="de-DE"/>
              </w:rPr>
            </w:pPr>
          </w:p>
        </w:tc>
      </w:tr>
    </w:tbl>
    <w:p w14:paraId="10E2FF2C" w14:textId="77777777" w:rsidR="007E7BBE" w:rsidRDefault="007E7BBE" w:rsidP="007E7BBE"/>
    <w:p w14:paraId="6F63F5E0" w14:textId="77777777" w:rsidR="007E7BBE" w:rsidRDefault="007E7BBE" w:rsidP="007E7BBE"/>
    <w:p w14:paraId="68DC89BC" w14:textId="77777777" w:rsidR="007E7BBE" w:rsidRDefault="007E7BBE" w:rsidP="007E7BBE">
      <w:r>
        <w:br w:type="page"/>
      </w:r>
    </w:p>
    <w:tbl>
      <w:tblPr>
        <w:tblStyle w:val="Tabelamrea"/>
        <w:tblW w:w="0" w:type="auto"/>
        <w:tblInd w:w="-34" w:type="dxa"/>
        <w:tblLook w:val="04A0" w:firstRow="1" w:lastRow="0" w:firstColumn="1" w:lastColumn="0" w:noHBand="0" w:noVBand="1"/>
      </w:tblPr>
      <w:tblGrid>
        <w:gridCol w:w="2384"/>
        <w:gridCol w:w="2108"/>
        <w:gridCol w:w="2150"/>
        <w:gridCol w:w="2126"/>
      </w:tblGrid>
      <w:tr w:rsidR="007E7BBE" w14:paraId="494D384D" w14:textId="77777777" w:rsidTr="00436E87">
        <w:tc>
          <w:tcPr>
            <w:tcW w:w="2384" w:type="dxa"/>
          </w:tcPr>
          <w:p w14:paraId="6F9CD8C5" w14:textId="77777777" w:rsidR="007E7BBE" w:rsidRDefault="007E7BBE" w:rsidP="00690C3E">
            <w:pPr>
              <w:pStyle w:val="Odstavekseznama"/>
              <w:widowControl/>
              <w:numPr>
                <w:ilvl w:val="0"/>
                <w:numId w:val="47"/>
              </w:numPr>
              <w:rPr>
                <w:b/>
              </w:rPr>
            </w:pPr>
            <w:r w:rsidRPr="002A4492">
              <w:rPr>
                <w:b/>
              </w:rPr>
              <w:lastRenderedPageBreak/>
              <w:t xml:space="preserve">    Predavanja</w:t>
            </w:r>
          </w:p>
        </w:tc>
        <w:tc>
          <w:tcPr>
            <w:tcW w:w="2108" w:type="dxa"/>
          </w:tcPr>
          <w:p w14:paraId="6F34F7D9" w14:textId="77777777" w:rsidR="007E7BBE" w:rsidRDefault="007E7BBE" w:rsidP="00690C3E">
            <w:pPr>
              <w:pStyle w:val="Odstavekseznama"/>
              <w:widowControl/>
              <w:numPr>
                <w:ilvl w:val="0"/>
                <w:numId w:val="47"/>
              </w:numPr>
              <w:rPr>
                <w:b/>
              </w:rPr>
            </w:pPr>
            <w:r w:rsidRPr="002A4492">
              <w:rPr>
                <w:b/>
              </w:rPr>
              <w:t>Vaje</w:t>
            </w:r>
          </w:p>
        </w:tc>
        <w:tc>
          <w:tcPr>
            <w:tcW w:w="2150" w:type="dxa"/>
          </w:tcPr>
          <w:p w14:paraId="5E152A74" w14:textId="77777777" w:rsidR="007E7BBE" w:rsidRDefault="007E7BBE" w:rsidP="00690C3E">
            <w:pPr>
              <w:pStyle w:val="Odstavekseznama"/>
              <w:widowControl/>
              <w:numPr>
                <w:ilvl w:val="0"/>
                <w:numId w:val="47"/>
              </w:numPr>
              <w:rPr>
                <w:b/>
              </w:rPr>
            </w:pPr>
            <w:r w:rsidRPr="002A4492">
              <w:rPr>
                <w:b/>
              </w:rPr>
              <w:t>Seminar</w:t>
            </w:r>
          </w:p>
        </w:tc>
        <w:tc>
          <w:tcPr>
            <w:tcW w:w="2126" w:type="dxa"/>
          </w:tcPr>
          <w:p w14:paraId="6D0A9042" w14:textId="77777777" w:rsidR="007E7BBE" w:rsidRDefault="007E7BBE" w:rsidP="00690C3E">
            <w:pPr>
              <w:pStyle w:val="Odstavekseznama"/>
              <w:widowControl/>
              <w:numPr>
                <w:ilvl w:val="0"/>
                <w:numId w:val="47"/>
              </w:numPr>
              <w:rPr>
                <w:b/>
              </w:rPr>
            </w:pPr>
            <w:r w:rsidRPr="002A4492">
              <w:rPr>
                <w:b/>
              </w:rPr>
              <w:t>Drugo</w:t>
            </w:r>
          </w:p>
        </w:tc>
      </w:tr>
    </w:tbl>
    <w:p w14:paraId="3275B36C" w14:textId="77777777" w:rsidR="007E7BBE" w:rsidRPr="002A4492" w:rsidRDefault="007E7BBE" w:rsidP="007E7BBE">
      <w:pPr>
        <w:pStyle w:val="Odstavekseznama"/>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1503"/>
        <w:gridCol w:w="907"/>
        <w:gridCol w:w="1391"/>
        <w:gridCol w:w="877"/>
        <w:gridCol w:w="1701"/>
      </w:tblGrid>
      <w:tr w:rsidR="007E7BBE" w:rsidRPr="0072737C" w14:paraId="33B21E15" w14:textId="77777777" w:rsidTr="00436E87">
        <w:tc>
          <w:tcPr>
            <w:tcW w:w="817" w:type="dxa"/>
            <w:tcBorders>
              <w:top w:val="single" w:sz="12" w:space="0" w:color="auto"/>
              <w:left w:val="single" w:sz="12" w:space="0" w:color="auto"/>
              <w:bottom w:val="nil"/>
              <w:right w:val="single" w:sz="4" w:space="0" w:color="auto"/>
            </w:tcBorders>
          </w:tcPr>
          <w:p w14:paraId="6870FAB7" w14:textId="77777777" w:rsidR="007E7BBE" w:rsidRPr="0072737C" w:rsidRDefault="007E7BBE" w:rsidP="00436E87">
            <w:pPr>
              <w:rPr>
                <w:rFonts w:ascii="Bookman Old Style" w:hAnsi="Bookman Old Style"/>
                <w:szCs w:val="24"/>
                <w:lang w:val="de-DE"/>
              </w:rPr>
            </w:pPr>
            <w:r>
              <w:rPr>
                <w:rFonts w:ascii="Bookman Old Style" w:hAnsi="Bookman Old Style"/>
                <w:szCs w:val="24"/>
                <w:lang w:val="de-DE"/>
              </w:rPr>
              <w:t>Zap. Št.</w:t>
            </w:r>
          </w:p>
        </w:tc>
        <w:tc>
          <w:tcPr>
            <w:tcW w:w="2126" w:type="dxa"/>
            <w:tcBorders>
              <w:top w:val="single" w:sz="12" w:space="0" w:color="auto"/>
              <w:left w:val="single" w:sz="4" w:space="0" w:color="auto"/>
              <w:bottom w:val="nil"/>
              <w:right w:val="single" w:sz="4" w:space="0" w:color="auto"/>
            </w:tcBorders>
          </w:tcPr>
          <w:p w14:paraId="514F3F6E"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t>Ime i</w:t>
            </w:r>
            <w:r>
              <w:rPr>
                <w:rFonts w:ascii="Bookman Old Style" w:hAnsi="Bookman Old Style"/>
                <w:szCs w:val="24"/>
                <w:lang w:val="de-DE"/>
              </w:rPr>
              <w:t>n</w:t>
            </w:r>
            <w:r w:rsidRPr="0072737C">
              <w:rPr>
                <w:rFonts w:ascii="Bookman Old Style" w:hAnsi="Bookman Old Style"/>
                <w:szCs w:val="24"/>
                <w:lang w:val="de-DE"/>
              </w:rPr>
              <w:t xml:space="preserve"> pr</w:t>
            </w:r>
            <w:r>
              <w:rPr>
                <w:rFonts w:ascii="Bookman Old Style" w:hAnsi="Bookman Old Style"/>
                <w:szCs w:val="24"/>
                <w:lang w:val="de-DE"/>
              </w:rPr>
              <w:t>iimek</w:t>
            </w:r>
          </w:p>
        </w:tc>
        <w:tc>
          <w:tcPr>
            <w:tcW w:w="1503" w:type="dxa"/>
            <w:tcBorders>
              <w:top w:val="single" w:sz="12" w:space="0" w:color="auto"/>
              <w:left w:val="single" w:sz="4" w:space="0" w:color="auto"/>
              <w:bottom w:val="nil"/>
              <w:right w:val="single" w:sz="4" w:space="0" w:color="auto"/>
            </w:tcBorders>
          </w:tcPr>
          <w:p w14:paraId="68414FF3"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t>Čit</w:t>
            </w:r>
            <w:r>
              <w:rPr>
                <w:rFonts w:ascii="Bookman Old Style" w:hAnsi="Bookman Old Style"/>
                <w:szCs w:val="24"/>
                <w:lang w:val="de-DE"/>
              </w:rPr>
              <w:t>ljivi podpis</w:t>
            </w:r>
          </w:p>
        </w:tc>
        <w:tc>
          <w:tcPr>
            <w:tcW w:w="907" w:type="dxa"/>
            <w:tcBorders>
              <w:top w:val="single" w:sz="12" w:space="0" w:color="auto"/>
              <w:left w:val="single" w:sz="4" w:space="0" w:color="auto"/>
              <w:bottom w:val="nil"/>
              <w:right w:val="single" w:sz="4" w:space="0" w:color="auto"/>
            </w:tcBorders>
          </w:tcPr>
          <w:p w14:paraId="2CA51A2F" w14:textId="77777777" w:rsidR="007E7BBE" w:rsidRPr="0072737C" w:rsidRDefault="007E7BBE" w:rsidP="00436E87">
            <w:pPr>
              <w:rPr>
                <w:rFonts w:ascii="Bookman Old Style" w:hAnsi="Bookman Old Style"/>
                <w:szCs w:val="24"/>
                <w:lang w:val="de-DE"/>
              </w:rPr>
            </w:pPr>
            <w:r>
              <w:rPr>
                <w:rFonts w:ascii="Bookman Old Style" w:hAnsi="Bookman Old Style"/>
                <w:szCs w:val="24"/>
                <w:lang w:val="de-DE"/>
              </w:rPr>
              <w:t>Zap. št.</w:t>
            </w:r>
          </w:p>
        </w:tc>
        <w:tc>
          <w:tcPr>
            <w:tcW w:w="2268" w:type="dxa"/>
            <w:gridSpan w:val="2"/>
            <w:tcBorders>
              <w:top w:val="single" w:sz="12" w:space="0" w:color="auto"/>
              <w:left w:val="single" w:sz="4" w:space="0" w:color="auto"/>
              <w:bottom w:val="nil"/>
              <w:right w:val="single" w:sz="4" w:space="0" w:color="auto"/>
            </w:tcBorders>
          </w:tcPr>
          <w:p w14:paraId="54EA4F0B"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t>Ime i</w:t>
            </w:r>
            <w:r>
              <w:rPr>
                <w:rFonts w:ascii="Bookman Old Style" w:hAnsi="Bookman Old Style"/>
                <w:szCs w:val="24"/>
                <w:lang w:val="de-DE"/>
              </w:rPr>
              <w:t>n</w:t>
            </w:r>
            <w:r w:rsidRPr="0072737C">
              <w:rPr>
                <w:rFonts w:ascii="Bookman Old Style" w:hAnsi="Bookman Old Style"/>
                <w:szCs w:val="24"/>
                <w:lang w:val="de-DE"/>
              </w:rPr>
              <w:t xml:space="preserve"> pr</w:t>
            </w:r>
            <w:r>
              <w:rPr>
                <w:rFonts w:ascii="Bookman Old Style" w:hAnsi="Bookman Old Style"/>
                <w:szCs w:val="24"/>
                <w:lang w:val="de-DE"/>
              </w:rPr>
              <w:t>iimek</w:t>
            </w:r>
          </w:p>
        </w:tc>
        <w:tc>
          <w:tcPr>
            <w:tcW w:w="1701" w:type="dxa"/>
            <w:tcBorders>
              <w:top w:val="single" w:sz="12" w:space="0" w:color="auto"/>
              <w:left w:val="single" w:sz="4" w:space="0" w:color="auto"/>
              <w:bottom w:val="nil"/>
              <w:right w:val="single" w:sz="12" w:space="0" w:color="auto"/>
            </w:tcBorders>
          </w:tcPr>
          <w:p w14:paraId="3BE74E42" w14:textId="77777777" w:rsidR="007E7BBE" w:rsidRPr="0072737C" w:rsidRDefault="007E7BBE" w:rsidP="00436E87">
            <w:pPr>
              <w:rPr>
                <w:rFonts w:ascii="Bookman Old Style" w:hAnsi="Bookman Old Style"/>
                <w:szCs w:val="24"/>
                <w:lang w:val="de-DE"/>
              </w:rPr>
            </w:pPr>
            <w:r w:rsidRPr="0072737C">
              <w:rPr>
                <w:rFonts w:ascii="Bookman Old Style" w:hAnsi="Bookman Old Style"/>
                <w:szCs w:val="24"/>
                <w:lang w:val="de-DE"/>
              </w:rPr>
              <w:t>Čit</w:t>
            </w:r>
            <w:r>
              <w:rPr>
                <w:rFonts w:ascii="Bookman Old Style" w:hAnsi="Bookman Old Style"/>
                <w:szCs w:val="24"/>
                <w:lang w:val="de-DE"/>
              </w:rPr>
              <w:t xml:space="preserve">ljivi </w:t>
            </w:r>
            <w:r w:rsidRPr="0072737C">
              <w:rPr>
                <w:rFonts w:ascii="Bookman Old Style" w:hAnsi="Bookman Old Style"/>
                <w:szCs w:val="24"/>
                <w:lang w:val="de-DE"/>
              </w:rPr>
              <w:t>po</w:t>
            </w:r>
            <w:r>
              <w:rPr>
                <w:rFonts w:ascii="Bookman Old Style" w:hAnsi="Bookman Old Style"/>
                <w:szCs w:val="24"/>
                <w:lang w:val="de-DE"/>
              </w:rPr>
              <w:t>d</w:t>
            </w:r>
            <w:r w:rsidRPr="0072737C">
              <w:rPr>
                <w:rFonts w:ascii="Bookman Old Style" w:hAnsi="Bookman Old Style"/>
                <w:szCs w:val="24"/>
                <w:lang w:val="de-DE"/>
              </w:rPr>
              <w:t>pis</w:t>
            </w:r>
          </w:p>
        </w:tc>
      </w:tr>
      <w:tr w:rsidR="007E7BBE" w:rsidRPr="002A4492" w14:paraId="188CE27B"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12" w:space="0" w:color="000000"/>
              <w:right w:val="single" w:sz="4" w:space="0" w:color="auto"/>
            </w:tcBorders>
          </w:tcPr>
          <w:p w14:paraId="5338D8E1" w14:textId="77777777" w:rsidR="007E7BBE" w:rsidRPr="002A4492" w:rsidRDefault="007E7BBE" w:rsidP="00436E87">
            <w:pPr>
              <w:rPr>
                <w:sz w:val="20"/>
              </w:rPr>
            </w:pPr>
            <w:r w:rsidRPr="002A4492">
              <w:rPr>
                <w:sz w:val="20"/>
              </w:rPr>
              <w:t>1</w:t>
            </w:r>
          </w:p>
        </w:tc>
        <w:tc>
          <w:tcPr>
            <w:tcW w:w="2126" w:type="dxa"/>
            <w:tcBorders>
              <w:top w:val="single" w:sz="12" w:space="0" w:color="000000"/>
              <w:left w:val="single" w:sz="4" w:space="0" w:color="auto"/>
              <w:right w:val="single" w:sz="4" w:space="0" w:color="auto"/>
            </w:tcBorders>
            <w:vAlign w:val="center"/>
          </w:tcPr>
          <w:p w14:paraId="46E513F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12" w:space="0" w:color="000000"/>
              <w:left w:val="single" w:sz="4" w:space="0" w:color="auto"/>
              <w:right w:val="single" w:sz="4" w:space="0" w:color="auto"/>
            </w:tcBorders>
            <w:vAlign w:val="center"/>
          </w:tcPr>
          <w:p w14:paraId="5D3CD27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12" w:space="0" w:color="000000"/>
              <w:left w:val="single" w:sz="4" w:space="0" w:color="auto"/>
              <w:right w:val="single" w:sz="4" w:space="0" w:color="auto"/>
            </w:tcBorders>
          </w:tcPr>
          <w:p w14:paraId="0162D4E2" w14:textId="77777777" w:rsidR="007E7BBE" w:rsidRPr="002A4492" w:rsidRDefault="007E7BBE" w:rsidP="00436E87">
            <w:pPr>
              <w:rPr>
                <w:sz w:val="20"/>
              </w:rPr>
            </w:pPr>
            <w:r w:rsidRPr="002A4492">
              <w:rPr>
                <w:sz w:val="20"/>
              </w:rPr>
              <w:t>26</w:t>
            </w:r>
          </w:p>
        </w:tc>
        <w:tc>
          <w:tcPr>
            <w:tcW w:w="2268" w:type="dxa"/>
            <w:gridSpan w:val="2"/>
            <w:tcBorders>
              <w:top w:val="single" w:sz="12" w:space="0" w:color="000000"/>
              <w:left w:val="single" w:sz="4" w:space="0" w:color="auto"/>
            </w:tcBorders>
            <w:vAlign w:val="center"/>
          </w:tcPr>
          <w:p w14:paraId="478D97A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12" w:space="0" w:color="000000"/>
            </w:tcBorders>
            <w:vAlign w:val="center"/>
          </w:tcPr>
          <w:p w14:paraId="1E009CD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CA45F7F"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FD95961" w14:textId="77777777" w:rsidR="007E7BBE" w:rsidRPr="002A4492" w:rsidRDefault="007E7BBE" w:rsidP="00436E87">
            <w:pPr>
              <w:rPr>
                <w:sz w:val="20"/>
              </w:rPr>
            </w:pPr>
            <w:r w:rsidRPr="002A4492">
              <w:rPr>
                <w:sz w:val="20"/>
              </w:rPr>
              <w:t>2</w:t>
            </w:r>
          </w:p>
        </w:tc>
        <w:tc>
          <w:tcPr>
            <w:tcW w:w="2126" w:type="dxa"/>
            <w:tcBorders>
              <w:top w:val="single" w:sz="4" w:space="0" w:color="000000"/>
              <w:left w:val="single" w:sz="4" w:space="0" w:color="auto"/>
              <w:right w:val="single" w:sz="4" w:space="0" w:color="auto"/>
            </w:tcBorders>
            <w:vAlign w:val="center"/>
          </w:tcPr>
          <w:p w14:paraId="0046D02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4" w:space="0" w:color="auto"/>
            </w:tcBorders>
            <w:vAlign w:val="center"/>
          </w:tcPr>
          <w:p w14:paraId="37AB5F6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4" w:space="0" w:color="auto"/>
              <w:right w:val="single" w:sz="4" w:space="0" w:color="auto"/>
            </w:tcBorders>
          </w:tcPr>
          <w:p w14:paraId="44789F7B" w14:textId="77777777" w:rsidR="007E7BBE" w:rsidRPr="002A4492" w:rsidRDefault="007E7BBE" w:rsidP="00436E87">
            <w:pPr>
              <w:rPr>
                <w:sz w:val="20"/>
              </w:rPr>
            </w:pPr>
            <w:r w:rsidRPr="002A4492">
              <w:rPr>
                <w:sz w:val="20"/>
              </w:rPr>
              <w:t>27</w:t>
            </w:r>
          </w:p>
        </w:tc>
        <w:tc>
          <w:tcPr>
            <w:tcW w:w="2268" w:type="dxa"/>
            <w:gridSpan w:val="2"/>
            <w:tcBorders>
              <w:top w:val="single" w:sz="4" w:space="0" w:color="000000"/>
              <w:left w:val="single" w:sz="4" w:space="0" w:color="auto"/>
            </w:tcBorders>
            <w:vAlign w:val="center"/>
          </w:tcPr>
          <w:p w14:paraId="628B137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C7697A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D24EF3E"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8F05AB7" w14:textId="77777777" w:rsidR="007E7BBE" w:rsidRPr="002A4492" w:rsidRDefault="007E7BBE" w:rsidP="00436E87">
            <w:pPr>
              <w:rPr>
                <w:sz w:val="20"/>
              </w:rPr>
            </w:pPr>
            <w:r w:rsidRPr="002A4492">
              <w:rPr>
                <w:sz w:val="20"/>
              </w:rPr>
              <w:t>3</w:t>
            </w:r>
          </w:p>
        </w:tc>
        <w:tc>
          <w:tcPr>
            <w:tcW w:w="2126" w:type="dxa"/>
            <w:tcBorders>
              <w:top w:val="single" w:sz="4" w:space="0" w:color="000000"/>
              <w:left w:val="single" w:sz="4" w:space="0" w:color="auto"/>
              <w:right w:val="single" w:sz="4" w:space="0" w:color="auto"/>
            </w:tcBorders>
            <w:vAlign w:val="center"/>
          </w:tcPr>
          <w:p w14:paraId="07D4CE3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09F7BC2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FF998B3" w14:textId="77777777" w:rsidR="007E7BBE" w:rsidRPr="002A4492" w:rsidRDefault="007E7BBE" w:rsidP="00436E87">
            <w:pPr>
              <w:rPr>
                <w:sz w:val="20"/>
              </w:rPr>
            </w:pPr>
            <w:r w:rsidRPr="002A4492">
              <w:rPr>
                <w:sz w:val="20"/>
              </w:rPr>
              <w:t>28</w:t>
            </w:r>
          </w:p>
        </w:tc>
        <w:tc>
          <w:tcPr>
            <w:tcW w:w="2268" w:type="dxa"/>
            <w:gridSpan w:val="2"/>
            <w:tcBorders>
              <w:top w:val="single" w:sz="4" w:space="0" w:color="000000"/>
              <w:left w:val="single" w:sz="4" w:space="0" w:color="auto"/>
            </w:tcBorders>
            <w:vAlign w:val="center"/>
          </w:tcPr>
          <w:p w14:paraId="2564134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B433A6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0F06FAD3"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FAE53A" w14:textId="77777777" w:rsidR="007E7BBE" w:rsidRPr="002A4492" w:rsidRDefault="007E7BBE" w:rsidP="00436E87">
            <w:pPr>
              <w:rPr>
                <w:sz w:val="20"/>
              </w:rPr>
            </w:pPr>
            <w:r w:rsidRPr="002A4492">
              <w:rPr>
                <w:sz w:val="20"/>
              </w:rPr>
              <w:t>4</w:t>
            </w:r>
          </w:p>
        </w:tc>
        <w:tc>
          <w:tcPr>
            <w:tcW w:w="2126" w:type="dxa"/>
            <w:tcBorders>
              <w:top w:val="single" w:sz="4" w:space="0" w:color="000000"/>
              <w:left w:val="single" w:sz="4" w:space="0" w:color="auto"/>
              <w:right w:val="single" w:sz="4" w:space="0" w:color="auto"/>
            </w:tcBorders>
            <w:vAlign w:val="center"/>
          </w:tcPr>
          <w:p w14:paraId="4038DBC1"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053545A"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7D7E758" w14:textId="77777777" w:rsidR="007E7BBE" w:rsidRPr="002A4492" w:rsidRDefault="007E7BBE" w:rsidP="00436E87">
            <w:pPr>
              <w:rPr>
                <w:sz w:val="20"/>
              </w:rPr>
            </w:pPr>
            <w:r w:rsidRPr="002A4492">
              <w:rPr>
                <w:sz w:val="20"/>
              </w:rPr>
              <w:t>29</w:t>
            </w:r>
          </w:p>
        </w:tc>
        <w:tc>
          <w:tcPr>
            <w:tcW w:w="2268" w:type="dxa"/>
            <w:gridSpan w:val="2"/>
            <w:tcBorders>
              <w:top w:val="single" w:sz="4" w:space="0" w:color="000000"/>
              <w:left w:val="single" w:sz="4" w:space="0" w:color="auto"/>
            </w:tcBorders>
            <w:vAlign w:val="center"/>
          </w:tcPr>
          <w:p w14:paraId="30D3155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CE602D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0A031BF"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19D11D89" w14:textId="77777777" w:rsidR="007E7BBE" w:rsidRPr="002A4492" w:rsidRDefault="007E7BBE" w:rsidP="00436E87">
            <w:pPr>
              <w:rPr>
                <w:sz w:val="20"/>
              </w:rPr>
            </w:pPr>
            <w:r w:rsidRPr="002A4492">
              <w:rPr>
                <w:sz w:val="20"/>
              </w:rPr>
              <w:t>5</w:t>
            </w:r>
          </w:p>
        </w:tc>
        <w:tc>
          <w:tcPr>
            <w:tcW w:w="2126" w:type="dxa"/>
            <w:tcBorders>
              <w:top w:val="single" w:sz="4" w:space="0" w:color="000000"/>
              <w:left w:val="single" w:sz="4" w:space="0" w:color="auto"/>
              <w:right w:val="single" w:sz="4" w:space="0" w:color="auto"/>
            </w:tcBorders>
            <w:vAlign w:val="center"/>
          </w:tcPr>
          <w:p w14:paraId="0666E30B"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420E16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C742666" w14:textId="77777777" w:rsidR="007E7BBE" w:rsidRPr="002A4492" w:rsidRDefault="007E7BBE" w:rsidP="00436E87">
            <w:pPr>
              <w:rPr>
                <w:sz w:val="20"/>
              </w:rPr>
            </w:pPr>
            <w:r w:rsidRPr="002A4492">
              <w:rPr>
                <w:sz w:val="20"/>
              </w:rPr>
              <w:t>30</w:t>
            </w:r>
          </w:p>
        </w:tc>
        <w:tc>
          <w:tcPr>
            <w:tcW w:w="2268" w:type="dxa"/>
            <w:gridSpan w:val="2"/>
            <w:tcBorders>
              <w:top w:val="single" w:sz="4" w:space="0" w:color="000000"/>
              <w:left w:val="single" w:sz="4" w:space="0" w:color="auto"/>
            </w:tcBorders>
            <w:vAlign w:val="center"/>
          </w:tcPr>
          <w:p w14:paraId="3EF20C2B"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6C9A3D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8C38F58"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A14BC4" w14:textId="77777777" w:rsidR="007E7BBE" w:rsidRPr="002A4492" w:rsidRDefault="007E7BBE" w:rsidP="00436E87">
            <w:pPr>
              <w:rPr>
                <w:sz w:val="20"/>
              </w:rPr>
            </w:pPr>
            <w:r w:rsidRPr="002A4492">
              <w:rPr>
                <w:sz w:val="20"/>
              </w:rPr>
              <w:t>6</w:t>
            </w:r>
          </w:p>
        </w:tc>
        <w:tc>
          <w:tcPr>
            <w:tcW w:w="2126" w:type="dxa"/>
            <w:tcBorders>
              <w:top w:val="single" w:sz="4" w:space="0" w:color="000000"/>
              <w:left w:val="single" w:sz="4" w:space="0" w:color="auto"/>
              <w:right w:val="single" w:sz="4" w:space="0" w:color="auto"/>
            </w:tcBorders>
            <w:vAlign w:val="center"/>
          </w:tcPr>
          <w:p w14:paraId="52E4A72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8EE1E53"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20E19BD" w14:textId="77777777" w:rsidR="007E7BBE" w:rsidRPr="002A4492" w:rsidRDefault="007E7BBE" w:rsidP="00436E87">
            <w:pPr>
              <w:rPr>
                <w:sz w:val="20"/>
              </w:rPr>
            </w:pPr>
            <w:r w:rsidRPr="002A4492">
              <w:rPr>
                <w:sz w:val="20"/>
              </w:rPr>
              <w:t>31</w:t>
            </w:r>
          </w:p>
        </w:tc>
        <w:tc>
          <w:tcPr>
            <w:tcW w:w="2268" w:type="dxa"/>
            <w:gridSpan w:val="2"/>
            <w:tcBorders>
              <w:top w:val="single" w:sz="4" w:space="0" w:color="000000"/>
              <w:left w:val="single" w:sz="4" w:space="0" w:color="auto"/>
            </w:tcBorders>
            <w:vAlign w:val="center"/>
          </w:tcPr>
          <w:p w14:paraId="01FE3B5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1137E7C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DDC65C2"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15EE979" w14:textId="77777777" w:rsidR="007E7BBE" w:rsidRPr="002A4492" w:rsidRDefault="007E7BBE" w:rsidP="00436E87">
            <w:pPr>
              <w:rPr>
                <w:sz w:val="20"/>
              </w:rPr>
            </w:pPr>
            <w:r w:rsidRPr="002A4492">
              <w:rPr>
                <w:sz w:val="20"/>
              </w:rPr>
              <w:t>7</w:t>
            </w:r>
          </w:p>
        </w:tc>
        <w:tc>
          <w:tcPr>
            <w:tcW w:w="2126" w:type="dxa"/>
            <w:tcBorders>
              <w:top w:val="single" w:sz="4" w:space="0" w:color="000000"/>
              <w:left w:val="single" w:sz="4" w:space="0" w:color="auto"/>
              <w:right w:val="single" w:sz="4" w:space="0" w:color="auto"/>
            </w:tcBorders>
            <w:vAlign w:val="center"/>
          </w:tcPr>
          <w:p w14:paraId="612FC43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0088269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23E0F55" w14:textId="77777777" w:rsidR="007E7BBE" w:rsidRPr="002A4492" w:rsidRDefault="007E7BBE" w:rsidP="00436E87">
            <w:pPr>
              <w:rPr>
                <w:sz w:val="20"/>
              </w:rPr>
            </w:pPr>
            <w:r w:rsidRPr="002A4492">
              <w:rPr>
                <w:sz w:val="20"/>
              </w:rPr>
              <w:t>32</w:t>
            </w:r>
          </w:p>
        </w:tc>
        <w:tc>
          <w:tcPr>
            <w:tcW w:w="2268" w:type="dxa"/>
            <w:gridSpan w:val="2"/>
            <w:tcBorders>
              <w:top w:val="single" w:sz="4" w:space="0" w:color="000000"/>
              <w:left w:val="single" w:sz="4" w:space="0" w:color="auto"/>
            </w:tcBorders>
            <w:vAlign w:val="center"/>
          </w:tcPr>
          <w:p w14:paraId="21DEEF7F"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096A24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40B2535"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B388B25" w14:textId="77777777" w:rsidR="007E7BBE" w:rsidRPr="002A4492" w:rsidRDefault="007E7BBE" w:rsidP="00436E87">
            <w:pPr>
              <w:rPr>
                <w:sz w:val="20"/>
              </w:rPr>
            </w:pPr>
            <w:r w:rsidRPr="002A4492">
              <w:rPr>
                <w:sz w:val="20"/>
              </w:rPr>
              <w:t>8</w:t>
            </w:r>
          </w:p>
        </w:tc>
        <w:tc>
          <w:tcPr>
            <w:tcW w:w="2126" w:type="dxa"/>
            <w:tcBorders>
              <w:top w:val="single" w:sz="4" w:space="0" w:color="000000"/>
              <w:left w:val="single" w:sz="4" w:space="0" w:color="auto"/>
              <w:right w:val="single" w:sz="4" w:space="0" w:color="auto"/>
            </w:tcBorders>
            <w:vAlign w:val="center"/>
          </w:tcPr>
          <w:p w14:paraId="433EF8F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1E1CC3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2E63FB1A" w14:textId="77777777" w:rsidR="007E7BBE" w:rsidRPr="002A4492" w:rsidRDefault="007E7BBE" w:rsidP="00436E87">
            <w:pPr>
              <w:rPr>
                <w:sz w:val="20"/>
              </w:rPr>
            </w:pPr>
            <w:r w:rsidRPr="002A4492">
              <w:rPr>
                <w:sz w:val="20"/>
              </w:rPr>
              <w:t>33</w:t>
            </w:r>
          </w:p>
        </w:tc>
        <w:tc>
          <w:tcPr>
            <w:tcW w:w="2268" w:type="dxa"/>
            <w:gridSpan w:val="2"/>
            <w:tcBorders>
              <w:top w:val="single" w:sz="4" w:space="0" w:color="000000"/>
              <w:left w:val="single" w:sz="4" w:space="0" w:color="auto"/>
            </w:tcBorders>
            <w:vAlign w:val="center"/>
          </w:tcPr>
          <w:p w14:paraId="4CA4D2D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A3A278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70D1A35"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A9F40D0" w14:textId="77777777" w:rsidR="007E7BBE" w:rsidRPr="002A4492" w:rsidRDefault="007E7BBE" w:rsidP="00436E87">
            <w:pPr>
              <w:rPr>
                <w:sz w:val="20"/>
              </w:rPr>
            </w:pPr>
            <w:r w:rsidRPr="002A4492">
              <w:rPr>
                <w:sz w:val="20"/>
              </w:rPr>
              <w:t>9</w:t>
            </w:r>
          </w:p>
        </w:tc>
        <w:tc>
          <w:tcPr>
            <w:tcW w:w="2126" w:type="dxa"/>
            <w:tcBorders>
              <w:top w:val="single" w:sz="4" w:space="0" w:color="000000"/>
              <w:left w:val="single" w:sz="4" w:space="0" w:color="auto"/>
              <w:right w:val="single" w:sz="4" w:space="0" w:color="auto"/>
            </w:tcBorders>
            <w:vAlign w:val="center"/>
          </w:tcPr>
          <w:p w14:paraId="5A864E3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D7482D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29CBE4D8" w14:textId="77777777" w:rsidR="007E7BBE" w:rsidRPr="002A4492" w:rsidRDefault="007E7BBE" w:rsidP="00436E87">
            <w:pPr>
              <w:rPr>
                <w:sz w:val="20"/>
              </w:rPr>
            </w:pPr>
            <w:r w:rsidRPr="002A4492">
              <w:rPr>
                <w:sz w:val="20"/>
              </w:rPr>
              <w:t>34</w:t>
            </w:r>
          </w:p>
        </w:tc>
        <w:tc>
          <w:tcPr>
            <w:tcW w:w="2268" w:type="dxa"/>
            <w:gridSpan w:val="2"/>
            <w:tcBorders>
              <w:top w:val="single" w:sz="4" w:space="0" w:color="000000"/>
              <w:left w:val="single" w:sz="4" w:space="0" w:color="auto"/>
            </w:tcBorders>
            <w:vAlign w:val="center"/>
          </w:tcPr>
          <w:p w14:paraId="0E17069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4658E3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79B3627C"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B361BB" w14:textId="77777777" w:rsidR="007E7BBE" w:rsidRPr="002A4492" w:rsidRDefault="007E7BBE" w:rsidP="00436E87">
            <w:pPr>
              <w:rPr>
                <w:sz w:val="20"/>
              </w:rPr>
            </w:pPr>
            <w:r w:rsidRPr="002A4492">
              <w:rPr>
                <w:sz w:val="20"/>
              </w:rPr>
              <w:t>10</w:t>
            </w:r>
          </w:p>
        </w:tc>
        <w:tc>
          <w:tcPr>
            <w:tcW w:w="2126" w:type="dxa"/>
            <w:tcBorders>
              <w:top w:val="single" w:sz="4" w:space="0" w:color="000000"/>
              <w:left w:val="single" w:sz="4" w:space="0" w:color="auto"/>
              <w:right w:val="single" w:sz="4" w:space="0" w:color="auto"/>
            </w:tcBorders>
            <w:vAlign w:val="center"/>
          </w:tcPr>
          <w:p w14:paraId="08B9342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4412815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4F84018" w14:textId="77777777" w:rsidR="007E7BBE" w:rsidRPr="002A4492" w:rsidRDefault="007E7BBE" w:rsidP="00436E87">
            <w:pPr>
              <w:rPr>
                <w:sz w:val="20"/>
              </w:rPr>
            </w:pPr>
            <w:r w:rsidRPr="002A4492">
              <w:rPr>
                <w:sz w:val="20"/>
              </w:rPr>
              <w:t>35</w:t>
            </w:r>
          </w:p>
        </w:tc>
        <w:tc>
          <w:tcPr>
            <w:tcW w:w="2268" w:type="dxa"/>
            <w:gridSpan w:val="2"/>
            <w:tcBorders>
              <w:top w:val="single" w:sz="4" w:space="0" w:color="000000"/>
              <w:left w:val="single" w:sz="4" w:space="0" w:color="auto"/>
            </w:tcBorders>
            <w:vAlign w:val="center"/>
          </w:tcPr>
          <w:p w14:paraId="12BFA4A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5D1B41A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1FDD3942"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1D62AAD" w14:textId="77777777" w:rsidR="007E7BBE" w:rsidRPr="002A4492" w:rsidRDefault="007E7BBE" w:rsidP="00436E87">
            <w:pPr>
              <w:rPr>
                <w:sz w:val="20"/>
              </w:rPr>
            </w:pPr>
            <w:r w:rsidRPr="002A4492">
              <w:rPr>
                <w:sz w:val="20"/>
              </w:rPr>
              <w:t>11</w:t>
            </w:r>
          </w:p>
        </w:tc>
        <w:tc>
          <w:tcPr>
            <w:tcW w:w="2126" w:type="dxa"/>
            <w:tcBorders>
              <w:top w:val="single" w:sz="4" w:space="0" w:color="000000"/>
              <w:left w:val="single" w:sz="4" w:space="0" w:color="auto"/>
              <w:right w:val="single" w:sz="4" w:space="0" w:color="auto"/>
            </w:tcBorders>
            <w:vAlign w:val="center"/>
          </w:tcPr>
          <w:p w14:paraId="403023F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1E06A9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966BF22" w14:textId="77777777" w:rsidR="007E7BBE" w:rsidRPr="002A4492" w:rsidRDefault="007E7BBE" w:rsidP="00436E87">
            <w:pPr>
              <w:rPr>
                <w:sz w:val="20"/>
              </w:rPr>
            </w:pPr>
            <w:r w:rsidRPr="002A4492">
              <w:rPr>
                <w:sz w:val="20"/>
              </w:rPr>
              <w:t>36</w:t>
            </w:r>
          </w:p>
        </w:tc>
        <w:tc>
          <w:tcPr>
            <w:tcW w:w="2268" w:type="dxa"/>
            <w:gridSpan w:val="2"/>
            <w:tcBorders>
              <w:top w:val="single" w:sz="4" w:space="0" w:color="000000"/>
              <w:left w:val="single" w:sz="4" w:space="0" w:color="auto"/>
            </w:tcBorders>
            <w:vAlign w:val="center"/>
          </w:tcPr>
          <w:p w14:paraId="25BF5AB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908C0E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0B8420C9"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4EA5C91" w14:textId="77777777" w:rsidR="007E7BBE" w:rsidRPr="002A4492" w:rsidRDefault="007E7BBE" w:rsidP="00436E87">
            <w:pPr>
              <w:rPr>
                <w:sz w:val="20"/>
              </w:rPr>
            </w:pPr>
            <w:r w:rsidRPr="002A4492">
              <w:rPr>
                <w:sz w:val="20"/>
              </w:rPr>
              <w:t>12</w:t>
            </w:r>
          </w:p>
        </w:tc>
        <w:tc>
          <w:tcPr>
            <w:tcW w:w="2126" w:type="dxa"/>
            <w:tcBorders>
              <w:top w:val="single" w:sz="4" w:space="0" w:color="000000"/>
              <w:left w:val="single" w:sz="4" w:space="0" w:color="auto"/>
              <w:right w:val="single" w:sz="4" w:space="0" w:color="auto"/>
            </w:tcBorders>
            <w:vAlign w:val="center"/>
          </w:tcPr>
          <w:p w14:paraId="2DEDD40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7EB2673"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332EB576" w14:textId="77777777" w:rsidR="007E7BBE" w:rsidRPr="002A4492" w:rsidRDefault="007E7BBE" w:rsidP="00436E87">
            <w:pPr>
              <w:rPr>
                <w:sz w:val="20"/>
              </w:rPr>
            </w:pPr>
            <w:r w:rsidRPr="002A4492">
              <w:rPr>
                <w:sz w:val="20"/>
              </w:rPr>
              <w:t>37</w:t>
            </w:r>
          </w:p>
        </w:tc>
        <w:tc>
          <w:tcPr>
            <w:tcW w:w="2268" w:type="dxa"/>
            <w:gridSpan w:val="2"/>
            <w:tcBorders>
              <w:top w:val="single" w:sz="4" w:space="0" w:color="000000"/>
              <w:left w:val="single" w:sz="4" w:space="0" w:color="auto"/>
            </w:tcBorders>
            <w:vAlign w:val="center"/>
          </w:tcPr>
          <w:p w14:paraId="21F445B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3241D4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12F74DC"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6EA7963" w14:textId="77777777" w:rsidR="007E7BBE" w:rsidRPr="002A4492" w:rsidRDefault="007E7BBE" w:rsidP="00436E87">
            <w:pPr>
              <w:rPr>
                <w:sz w:val="20"/>
              </w:rPr>
            </w:pPr>
            <w:r w:rsidRPr="002A4492">
              <w:rPr>
                <w:sz w:val="20"/>
              </w:rPr>
              <w:t>13</w:t>
            </w:r>
          </w:p>
        </w:tc>
        <w:tc>
          <w:tcPr>
            <w:tcW w:w="2126" w:type="dxa"/>
            <w:tcBorders>
              <w:top w:val="single" w:sz="4" w:space="0" w:color="000000"/>
              <w:left w:val="single" w:sz="4" w:space="0" w:color="auto"/>
              <w:right w:val="single" w:sz="4" w:space="0" w:color="auto"/>
            </w:tcBorders>
            <w:vAlign w:val="center"/>
          </w:tcPr>
          <w:p w14:paraId="4C3FB7E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437F438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44E82BD" w14:textId="77777777" w:rsidR="007E7BBE" w:rsidRPr="002A4492" w:rsidRDefault="007E7BBE" w:rsidP="00436E87">
            <w:pPr>
              <w:rPr>
                <w:sz w:val="20"/>
              </w:rPr>
            </w:pPr>
            <w:r w:rsidRPr="002A4492">
              <w:rPr>
                <w:sz w:val="20"/>
              </w:rPr>
              <w:t>38</w:t>
            </w:r>
          </w:p>
        </w:tc>
        <w:tc>
          <w:tcPr>
            <w:tcW w:w="2268" w:type="dxa"/>
            <w:gridSpan w:val="2"/>
            <w:tcBorders>
              <w:top w:val="single" w:sz="4" w:space="0" w:color="000000"/>
              <w:left w:val="single" w:sz="4" w:space="0" w:color="auto"/>
            </w:tcBorders>
            <w:vAlign w:val="center"/>
          </w:tcPr>
          <w:p w14:paraId="52FA475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68F43F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1921B67"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34A2E7C0" w14:textId="77777777" w:rsidR="007E7BBE" w:rsidRPr="002A4492" w:rsidRDefault="007E7BBE" w:rsidP="00436E87">
            <w:pPr>
              <w:rPr>
                <w:sz w:val="20"/>
              </w:rPr>
            </w:pPr>
            <w:r w:rsidRPr="002A4492">
              <w:rPr>
                <w:sz w:val="20"/>
              </w:rPr>
              <w:t>14</w:t>
            </w:r>
          </w:p>
        </w:tc>
        <w:tc>
          <w:tcPr>
            <w:tcW w:w="2126" w:type="dxa"/>
            <w:tcBorders>
              <w:top w:val="single" w:sz="4" w:space="0" w:color="000000"/>
              <w:left w:val="single" w:sz="4" w:space="0" w:color="auto"/>
              <w:right w:val="single" w:sz="4" w:space="0" w:color="auto"/>
            </w:tcBorders>
            <w:vAlign w:val="center"/>
          </w:tcPr>
          <w:p w14:paraId="68A183B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746206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856CA7D" w14:textId="77777777" w:rsidR="007E7BBE" w:rsidRPr="002A4492" w:rsidRDefault="007E7BBE" w:rsidP="00436E87">
            <w:pPr>
              <w:rPr>
                <w:sz w:val="20"/>
              </w:rPr>
            </w:pPr>
            <w:r w:rsidRPr="002A4492">
              <w:rPr>
                <w:sz w:val="20"/>
              </w:rPr>
              <w:t>39</w:t>
            </w:r>
          </w:p>
        </w:tc>
        <w:tc>
          <w:tcPr>
            <w:tcW w:w="2268" w:type="dxa"/>
            <w:gridSpan w:val="2"/>
            <w:tcBorders>
              <w:top w:val="single" w:sz="4" w:space="0" w:color="000000"/>
              <w:left w:val="single" w:sz="4" w:space="0" w:color="auto"/>
            </w:tcBorders>
            <w:vAlign w:val="center"/>
          </w:tcPr>
          <w:p w14:paraId="34A315E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F8BCF0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4923DAE"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3D3232EF" w14:textId="77777777" w:rsidR="007E7BBE" w:rsidRPr="002A4492" w:rsidRDefault="007E7BBE" w:rsidP="00436E87">
            <w:pPr>
              <w:rPr>
                <w:sz w:val="20"/>
              </w:rPr>
            </w:pPr>
            <w:r w:rsidRPr="002A4492">
              <w:rPr>
                <w:sz w:val="20"/>
              </w:rPr>
              <w:t>15</w:t>
            </w:r>
          </w:p>
        </w:tc>
        <w:tc>
          <w:tcPr>
            <w:tcW w:w="2126" w:type="dxa"/>
            <w:tcBorders>
              <w:top w:val="single" w:sz="4" w:space="0" w:color="000000"/>
              <w:left w:val="single" w:sz="4" w:space="0" w:color="auto"/>
              <w:right w:val="single" w:sz="4" w:space="0" w:color="auto"/>
            </w:tcBorders>
            <w:vAlign w:val="center"/>
          </w:tcPr>
          <w:p w14:paraId="49D8BF9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B3B93C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7A0CD13" w14:textId="77777777" w:rsidR="007E7BBE" w:rsidRPr="002A4492" w:rsidRDefault="007E7BBE" w:rsidP="00436E87">
            <w:pPr>
              <w:rPr>
                <w:sz w:val="20"/>
              </w:rPr>
            </w:pPr>
            <w:r w:rsidRPr="002A4492">
              <w:rPr>
                <w:sz w:val="20"/>
              </w:rPr>
              <w:t>40</w:t>
            </w:r>
          </w:p>
        </w:tc>
        <w:tc>
          <w:tcPr>
            <w:tcW w:w="2268" w:type="dxa"/>
            <w:gridSpan w:val="2"/>
            <w:tcBorders>
              <w:top w:val="single" w:sz="4" w:space="0" w:color="000000"/>
              <w:left w:val="single" w:sz="4" w:space="0" w:color="auto"/>
            </w:tcBorders>
            <w:vAlign w:val="center"/>
          </w:tcPr>
          <w:p w14:paraId="4EE829F1"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B9DECC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71BF572"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9550171" w14:textId="77777777" w:rsidR="007E7BBE" w:rsidRPr="002A4492" w:rsidRDefault="007E7BBE" w:rsidP="00436E87">
            <w:pPr>
              <w:rPr>
                <w:sz w:val="20"/>
              </w:rPr>
            </w:pPr>
            <w:r w:rsidRPr="002A4492">
              <w:rPr>
                <w:sz w:val="20"/>
              </w:rPr>
              <w:t>16</w:t>
            </w:r>
          </w:p>
        </w:tc>
        <w:tc>
          <w:tcPr>
            <w:tcW w:w="2126" w:type="dxa"/>
            <w:tcBorders>
              <w:top w:val="single" w:sz="4" w:space="0" w:color="000000"/>
              <w:left w:val="single" w:sz="4" w:space="0" w:color="auto"/>
              <w:right w:val="single" w:sz="4" w:space="0" w:color="auto"/>
            </w:tcBorders>
            <w:vAlign w:val="center"/>
          </w:tcPr>
          <w:p w14:paraId="7D2545F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9F9B62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BCDAA3F" w14:textId="77777777" w:rsidR="007E7BBE" w:rsidRPr="002A4492" w:rsidRDefault="007E7BBE" w:rsidP="00436E87">
            <w:pPr>
              <w:rPr>
                <w:sz w:val="20"/>
              </w:rPr>
            </w:pPr>
            <w:r w:rsidRPr="002A4492">
              <w:rPr>
                <w:sz w:val="20"/>
              </w:rPr>
              <w:t>41</w:t>
            </w:r>
          </w:p>
        </w:tc>
        <w:tc>
          <w:tcPr>
            <w:tcW w:w="2268" w:type="dxa"/>
            <w:gridSpan w:val="2"/>
            <w:tcBorders>
              <w:top w:val="single" w:sz="4" w:space="0" w:color="000000"/>
              <w:left w:val="single" w:sz="4" w:space="0" w:color="auto"/>
            </w:tcBorders>
            <w:vAlign w:val="center"/>
          </w:tcPr>
          <w:p w14:paraId="3C08EF9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DDBDF8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298468F"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6A3EC5B" w14:textId="77777777" w:rsidR="007E7BBE" w:rsidRPr="002A4492" w:rsidRDefault="007E7BBE" w:rsidP="00436E87">
            <w:pPr>
              <w:rPr>
                <w:sz w:val="20"/>
              </w:rPr>
            </w:pPr>
            <w:r w:rsidRPr="002A4492">
              <w:rPr>
                <w:sz w:val="20"/>
              </w:rPr>
              <w:t>17</w:t>
            </w:r>
          </w:p>
        </w:tc>
        <w:tc>
          <w:tcPr>
            <w:tcW w:w="2126" w:type="dxa"/>
            <w:tcBorders>
              <w:top w:val="single" w:sz="4" w:space="0" w:color="000000"/>
              <w:left w:val="single" w:sz="4" w:space="0" w:color="auto"/>
              <w:right w:val="single" w:sz="4" w:space="0" w:color="auto"/>
            </w:tcBorders>
            <w:vAlign w:val="center"/>
          </w:tcPr>
          <w:p w14:paraId="19AF4603"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41DAA9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31266A54" w14:textId="77777777" w:rsidR="007E7BBE" w:rsidRPr="002A4492" w:rsidRDefault="007E7BBE" w:rsidP="00436E87">
            <w:pPr>
              <w:rPr>
                <w:sz w:val="20"/>
              </w:rPr>
            </w:pPr>
            <w:r w:rsidRPr="002A4492">
              <w:rPr>
                <w:sz w:val="20"/>
              </w:rPr>
              <w:t>42</w:t>
            </w:r>
          </w:p>
        </w:tc>
        <w:tc>
          <w:tcPr>
            <w:tcW w:w="2268" w:type="dxa"/>
            <w:gridSpan w:val="2"/>
            <w:tcBorders>
              <w:top w:val="single" w:sz="4" w:space="0" w:color="000000"/>
              <w:left w:val="single" w:sz="4" w:space="0" w:color="auto"/>
            </w:tcBorders>
            <w:vAlign w:val="center"/>
          </w:tcPr>
          <w:p w14:paraId="29C9DB9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FF9860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9C5E295"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6D7D1BE" w14:textId="77777777" w:rsidR="007E7BBE" w:rsidRPr="002A4492" w:rsidRDefault="007E7BBE" w:rsidP="00436E87">
            <w:pPr>
              <w:rPr>
                <w:sz w:val="20"/>
              </w:rPr>
            </w:pPr>
            <w:r w:rsidRPr="002A4492">
              <w:rPr>
                <w:sz w:val="20"/>
              </w:rPr>
              <w:t>18</w:t>
            </w:r>
          </w:p>
        </w:tc>
        <w:tc>
          <w:tcPr>
            <w:tcW w:w="2126" w:type="dxa"/>
            <w:tcBorders>
              <w:top w:val="single" w:sz="4" w:space="0" w:color="000000"/>
              <w:left w:val="single" w:sz="4" w:space="0" w:color="auto"/>
              <w:right w:val="single" w:sz="4" w:space="0" w:color="auto"/>
            </w:tcBorders>
            <w:vAlign w:val="center"/>
          </w:tcPr>
          <w:p w14:paraId="209607D1"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6B6B3B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A18742E" w14:textId="77777777" w:rsidR="007E7BBE" w:rsidRPr="002A4492" w:rsidRDefault="007E7BBE" w:rsidP="00436E87">
            <w:pPr>
              <w:rPr>
                <w:sz w:val="20"/>
              </w:rPr>
            </w:pPr>
            <w:r w:rsidRPr="002A4492">
              <w:rPr>
                <w:sz w:val="20"/>
              </w:rPr>
              <w:t>43</w:t>
            </w:r>
          </w:p>
        </w:tc>
        <w:tc>
          <w:tcPr>
            <w:tcW w:w="2268" w:type="dxa"/>
            <w:gridSpan w:val="2"/>
            <w:tcBorders>
              <w:top w:val="single" w:sz="4" w:space="0" w:color="000000"/>
              <w:left w:val="single" w:sz="4" w:space="0" w:color="auto"/>
            </w:tcBorders>
            <w:vAlign w:val="center"/>
          </w:tcPr>
          <w:p w14:paraId="372DCB4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72DB151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EFCC3FB"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17926172" w14:textId="77777777" w:rsidR="007E7BBE" w:rsidRPr="002A4492" w:rsidRDefault="007E7BBE" w:rsidP="00436E87">
            <w:pPr>
              <w:rPr>
                <w:sz w:val="20"/>
              </w:rPr>
            </w:pPr>
            <w:r w:rsidRPr="002A4492">
              <w:rPr>
                <w:sz w:val="20"/>
              </w:rPr>
              <w:lastRenderedPageBreak/>
              <w:t>19</w:t>
            </w:r>
          </w:p>
        </w:tc>
        <w:tc>
          <w:tcPr>
            <w:tcW w:w="2126" w:type="dxa"/>
            <w:tcBorders>
              <w:top w:val="single" w:sz="4" w:space="0" w:color="000000"/>
              <w:left w:val="single" w:sz="4" w:space="0" w:color="auto"/>
              <w:right w:val="single" w:sz="4" w:space="0" w:color="auto"/>
            </w:tcBorders>
            <w:vAlign w:val="center"/>
          </w:tcPr>
          <w:p w14:paraId="65B11ACB"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565DC96B"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704E862" w14:textId="77777777" w:rsidR="007E7BBE" w:rsidRPr="002A4492" w:rsidRDefault="007E7BBE" w:rsidP="00436E87">
            <w:pPr>
              <w:rPr>
                <w:sz w:val="20"/>
              </w:rPr>
            </w:pPr>
            <w:r w:rsidRPr="002A4492">
              <w:rPr>
                <w:sz w:val="20"/>
              </w:rPr>
              <w:t>44</w:t>
            </w:r>
          </w:p>
        </w:tc>
        <w:tc>
          <w:tcPr>
            <w:tcW w:w="2268" w:type="dxa"/>
            <w:gridSpan w:val="2"/>
            <w:tcBorders>
              <w:top w:val="single" w:sz="4" w:space="0" w:color="000000"/>
              <w:left w:val="single" w:sz="4" w:space="0" w:color="auto"/>
            </w:tcBorders>
            <w:vAlign w:val="center"/>
          </w:tcPr>
          <w:p w14:paraId="4253E1A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70391CA"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2BF814D"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51F7469B" w14:textId="77777777" w:rsidR="007E7BBE" w:rsidRPr="002A4492" w:rsidRDefault="007E7BBE" w:rsidP="00436E87">
            <w:pPr>
              <w:rPr>
                <w:sz w:val="20"/>
              </w:rPr>
            </w:pPr>
            <w:r w:rsidRPr="002A4492">
              <w:rPr>
                <w:sz w:val="20"/>
              </w:rPr>
              <w:t>20</w:t>
            </w:r>
          </w:p>
        </w:tc>
        <w:tc>
          <w:tcPr>
            <w:tcW w:w="2126" w:type="dxa"/>
            <w:tcBorders>
              <w:top w:val="single" w:sz="4" w:space="0" w:color="000000"/>
              <w:left w:val="single" w:sz="4" w:space="0" w:color="auto"/>
              <w:right w:val="single" w:sz="4" w:space="0" w:color="auto"/>
            </w:tcBorders>
            <w:vAlign w:val="center"/>
          </w:tcPr>
          <w:p w14:paraId="165C7AA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4DA4A6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5656DA4" w14:textId="77777777" w:rsidR="007E7BBE" w:rsidRPr="002A4492" w:rsidRDefault="007E7BBE" w:rsidP="00436E87">
            <w:pPr>
              <w:rPr>
                <w:sz w:val="20"/>
              </w:rPr>
            </w:pPr>
            <w:r w:rsidRPr="002A4492">
              <w:rPr>
                <w:sz w:val="20"/>
              </w:rPr>
              <w:t>45</w:t>
            </w:r>
          </w:p>
        </w:tc>
        <w:tc>
          <w:tcPr>
            <w:tcW w:w="2268" w:type="dxa"/>
            <w:gridSpan w:val="2"/>
            <w:tcBorders>
              <w:top w:val="single" w:sz="4" w:space="0" w:color="000000"/>
              <w:left w:val="single" w:sz="4" w:space="0" w:color="auto"/>
            </w:tcBorders>
            <w:vAlign w:val="center"/>
          </w:tcPr>
          <w:p w14:paraId="4F2C222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B2698C4"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0534C7E"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7D0489B" w14:textId="77777777" w:rsidR="007E7BBE" w:rsidRPr="002A4492" w:rsidRDefault="007E7BBE" w:rsidP="00436E87">
            <w:pPr>
              <w:rPr>
                <w:sz w:val="20"/>
              </w:rPr>
            </w:pPr>
            <w:r w:rsidRPr="002A4492">
              <w:rPr>
                <w:sz w:val="20"/>
              </w:rPr>
              <w:t>21</w:t>
            </w:r>
          </w:p>
        </w:tc>
        <w:tc>
          <w:tcPr>
            <w:tcW w:w="2126" w:type="dxa"/>
            <w:tcBorders>
              <w:top w:val="single" w:sz="4" w:space="0" w:color="000000"/>
              <w:left w:val="single" w:sz="4" w:space="0" w:color="auto"/>
              <w:right w:val="single" w:sz="4" w:space="0" w:color="auto"/>
            </w:tcBorders>
            <w:vAlign w:val="center"/>
          </w:tcPr>
          <w:p w14:paraId="1C7E2FC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FFC04D1"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25194BF" w14:textId="77777777" w:rsidR="007E7BBE" w:rsidRPr="002A4492" w:rsidRDefault="007E7BBE" w:rsidP="00436E87">
            <w:pPr>
              <w:rPr>
                <w:sz w:val="20"/>
              </w:rPr>
            </w:pPr>
            <w:r w:rsidRPr="002A4492">
              <w:rPr>
                <w:sz w:val="20"/>
              </w:rPr>
              <w:t>46</w:t>
            </w:r>
          </w:p>
        </w:tc>
        <w:tc>
          <w:tcPr>
            <w:tcW w:w="2268" w:type="dxa"/>
            <w:gridSpan w:val="2"/>
            <w:tcBorders>
              <w:top w:val="single" w:sz="4" w:space="0" w:color="000000"/>
              <w:left w:val="single" w:sz="4" w:space="0" w:color="auto"/>
            </w:tcBorders>
            <w:vAlign w:val="center"/>
          </w:tcPr>
          <w:p w14:paraId="3EC466E3"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FABE3EA"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C51F866"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26AA585D" w14:textId="77777777" w:rsidR="007E7BBE" w:rsidRPr="002A4492" w:rsidRDefault="007E7BBE" w:rsidP="00436E87">
            <w:pPr>
              <w:rPr>
                <w:sz w:val="20"/>
              </w:rPr>
            </w:pPr>
            <w:r w:rsidRPr="002A4492">
              <w:rPr>
                <w:sz w:val="20"/>
              </w:rPr>
              <w:t>22</w:t>
            </w:r>
          </w:p>
        </w:tc>
        <w:tc>
          <w:tcPr>
            <w:tcW w:w="2126" w:type="dxa"/>
            <w:tcBorders>
              <w:top w:val="single" w:sz="4" w:space="0" w:color="000000"/>
              <w:left w:val="single" w:sz="4" w:space="0" w:color="auto"/>
              <w:right w:val="single" w:sz="4" w:space="0" w:color="auto"/>
            </w:tcBorders>
            <w:vAlign w:val="center"/>
          </w:tcPr>
          <w:p w14:paraId="700CB26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225630D"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F55BBC4" w14:textId="77777777" w:rsidR="007E7BBE" w:rsidRPr="002A4492" w:rsidRDefault="007E7BBE" w:rsidP="00436E87">
            <w:pPr>
              <w:rPr>
                <w:sz w:val="20"/>
              </w:rPr>
            </w:pPr>
            <w:r w:rsidRPr="002A4492">
              <w:rPr>
                <w:sz w:val="20"/>
              </w:rPr>
              <w:t>47</w:t>
            </w:r>
          </w:p>
        </w:tc>
        <w:tc>
          <w:tcPr>
            <w:tcW w:w="2268" w:type="dxa"/>
            <w:gridSpan w:val="2"/>
            <w:tcBorders>
              <w:top w:val="single" w:sz="4" w:space="0" w:color="000000"/>
              <w:left w:val="single" w:sz="4" w:space="0" w:color="auto"/>
            </w:tcBorders>
            <w:vAlign w:val="center"/>
          </w:tcPr>
          <w:p w14:paraId="77114A6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D61644E"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2C7491F"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FB348D4" w14:textId="77777777" w:rsidR="007E7BBE" w:rsidRPr="002A4492" w:rsidRDefault="007E7BBE" w:rsidP="00436E87">
            <w:pPr>
              <w:rPr>
                <w:sz w:val="20"/>
              </w:rPr>
            </w:pPr>
            <w:r w:rsidRPr="002A4492">
              <w:rPr>
                <w:sz w:val="20"/>
              </w:rPr>
              <w:t>23</w:t>
            </w:r>
          </w:p>
        </w:tc>
        <w:tc>
          <w:tcPr>
            <w:tcW w:w="2126" w:type="dxa"/>
            <w:tcBorders>
              <w:top w:val="single" w:sz="4" w:space="0" w:color="000000"/>
              <w:left w:val="single" w:sz="4" w:space="0" w:color="auto"/>
              <w:right w:val="single" w:sz="4" w:space="0" w:color="auto"/>
            </w:tcBorders>
            <w:vAlign w:val="center"/>
          </w:tcPr>
          <w:p w14:paraId="1BFDDCD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50CCB56"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6E18FCB" w14:textId="77777777" w:rsidR="007E7BBE" w:rsidRPr="002A4492" w:rsidRDefault="007E7BBE" w:rsidP="00436E87">
            <w:pPr>
              <w:rPr>
                <w:sz w:val="20"/>
              </w:rPr>
            </w:pPr>
            <w:r w:rsidRPr="002A4492">
              <w:rPr>
                <w:sz w:val="20"/>
              </w:rPr>
              <w:t>48</w:t>
            </w:r>
          </w:p>
        </w:tc>
        <w:tc>
          <w:tcPr>
            <w:tcW w:w="2268" w:type="dxa"/>
            <w:gridSpan w:val="2"/>
            <w:tcBorders>
              <w:top w:val="single" w:sz="4" w:space="0" w:color="000000"/>
              <w:left w:val="single" w:sz="4" w:space="0" w:color="auto"/>
            </w:tcBorders>
            <w:vAlign w:val="center"/>
          </w:tcPr>
          <w:p w14:paraId="16560171"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7C820358"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733DF81D"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524CF15E" w14:textId="77777777" w:rsidR="007E7BBE" w:rsidRPr="002A4492" w:rsidRDefault="007E7BBE" w:rsidP="00436E87">
            <w:pPr>
              <w:rPr>
                <w:sz w:val="20"/>
              </w:rPr>
            </w:pPr>
            <w:r w:rsidRPr="002A4492">
              <w:rPr>
                <w:sz w:val="20"/>
              </w:rPr>
              <w:t>24</w:t>
            </w:r>
          </w:p>
        </w:tc>
        <w:tc>
          <w:tcPr>
            <w:tcW w:w="2126" w:type="dxa"/>
            <w:tcBorders>
              <w:top w:val="single" w:sz="4" w:space="0" w:color="000000"/>
              <w:left w:val="single" w:sz="4" w:space="0" w:color="auto"/>
              <w:right w:val="single" w:sz="4" w:space="0" w:color="auto"/>
            </w:tcBorders>
            <w:vAlign w:val="center"/>
          </w:tcPr>
          <w:p w14:paraId="6CD48B7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0F68EA0"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DCA4D7D" w14:textId="77777777" w:rsidR="007E7BBE" w:rsidRPr="002A4492" w:rsidRDefault="007E7BBE" w:rsidP="00436E87">
            <w:pPr>
              <w:rPr>
                <w:sz w:val="20"/>
              </w:rPr>
            </w:pPr>
            <w:r w:rsidRPr="002A4492">
              <w:rPr>
                <w:sz w:val="20"/>
              </w:rPr>
              <w:t>49</w:t>
            </w:r>
          </w:p>
        </w:tc>
        <w:tc>
          <w:tcPr>
            <w:tcW w:w="2268" w:type="dxa"/>
            <w:gridSpan w:val="2"/>
            <w:tcBorders>
              <w:top w:val="single" w:sz="4" w:space="0" w:color="000000"/>
              <w:left w:val="single" w:sz="4" w:space="0" w:color="auto"/>
            </w:tcBorders>
            <w:vAlign w:val="center"/>
          </w:tcPr>
          <w:p w14:paraId="550BAB8C"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BC0EC8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BCE2650"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2B6455EA" w14:textId="77777777" w:rsidR="007E7BBE" w:rsidRPr="002A4492" w:rsidRDefault="007E7BBE" w:rsidP="00436E87">
            <w:pPr>
              <w:rPr>
                <w:sz w:val="20"/>
              </w:rPr>
            </w:pPr>
            <w:r w:rsidRPr="002A4492">
              <w:rPr>
                <w:sz w:val="20"/>
              </w:rPr>
              <w:t>25</w:t>
            </w:r>
          </w:p>
        </w:tc>
        <w:tc>
          <w:tcPr>
            <w:tcW w:w="2126" w:type="dxa"/>
            <w:tcBorders>
              <w:top w:val="single" w:sz="4" w:space="0" w:color="000000"/>
              <w:left w:val="single" w:sz="4" w:space="0" w:color="auto"/>
              <w:right w:val="single" w:sz="4" w:space="0" w:color="auto"/>
            </w:tcBorders>
            <w:vAlign w:val="center"/>
          </w:tcPr>
          <w:p w14:paraId="4340C2B5"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67A654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408C5898" w14:textId="77777777" w:rsidR="007E7BBE" w:rsidRPr="002A4492" w:rsidRDefault="007E7BBE" w:rsidP="00436E87">
            <w:pPr>
              <w:rPr>
                <w:sz w:val="20"/>
              </w:rPr>
            </w:pPr>
            <w:r w:rsidRPr="002A4492">
              <w:rPr>
                <w:sz w:val="20"/>
              </w:rPr>
              <w:t>50</w:t>
            </w:r>
          </w:p>
        </w:tc>
        <w:tc>
          <w:tcPr>
            <w:tcW w:w="2268" w:type="dxa"/>
            <w:gridSpan w:val="2"/>
            <w:tcBorders>
              <w:top w:val="single" w:sz="4" w:space="0" w:color="000000"/>
              <w:left w:val="single" w:sz="4" w:space="0" w:color="auto"/>
            </w:tcBorders>
            <w:vAlign w:val="center"/>
          </w:tcPr>
          <w:p w14:paraId="632F861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13866D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D157717" w14:textId="77777777" w:rsidTr="00436E87">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2943" w:type="dxa"/>
            <w:gridSpan w:val="2"/>
            <w:tcBorders>
              <w:top w:val="single" w:sz="4" w:space="0" w:color="000000"/>
              <w:bottom w:val="single" w:sz="4" w:space="0" w:color="000000"/>
              <w:right w:val="single" w:sz="4" w:space="0" w:color="auto"/>
            </w:tcBorders>
            <w:vAlign w:val="center"/>
          </w:tcPr>
          <w:p w14:paraId="0EA0AD99"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r w:rsidRPr="002A4492">
              <w:rPr>
                <w:rFonts w:ascii="Bookman Old Style" w:hAnsi="Bookman Old Style"/>
                <w:sz w:val="20"/>
                <w:lang w:val="de-DE"/>
              </w:rPr>
              <w:t>Izvajalec predavanja</w:t>
            </w:r>
          </w:p>
        </w:tc>
        <w:tc>
          <w:tcPr>
            <w:tcW w:w="1503" w:type="dxa"/>
            <w:tcBorders>
              <w:top w:val="single" w:sz="4" w:space="0" w:color="000000"/>
              <w:left w:val="single" w:sz="4" w:space="0" w:color="auto"/>
              <w:bottom w:val="single" w:sz="4" w:space="0" w:color="000000"/>
              <w:right w:val="single" w:sz="12" w:space="0" w:color="000000"/>
            </w:tcBorders>
            <w:vAlign w:val="center"/>
          </w:tcPr>
          <w:p w14:paraId="45307497"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2298" w:type="dxa"/>
            <w:gridSpan w:val="2"/>
            <w:tcBorders>
              <w:top w:val="single" w:sz="4" w:space="0" w:color="000000"/>
              <w:left w:val="single" w:sz="12" w:space="0" w:color="000000"/>
              <w:bottom w:val="single" w:sz="4" w:space="0" w:color="000000"/>
            </w:tcBorders>
            <w:vAlign w:val="center"/>
          </w:tcPr>
          <w:p w14:paraId="6EF58C8F"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r w:rsidRPr="002A4492">
              <w:rPr>
                <w:rFonts w:ascii="Bookman Old Style" w:hAnsi="Bookman Old Style"/>
                <w:sz w:val="20"/>
                <w:lang w:val="de-DE"/>
              </w:rPr>
              <w:t>Podpis izvajalca predavanja</w:t>
            </w:r>
          </w:p>
        </w:tc>
        <w:tc>
          <w:tcPr>
            <w:tcW w:w="2578" w:type="dxa"/>
            <w:gridSpan w:val="2"/>
            <w:tcBorders>
              <w:top w:val="single" w:sz="4" w:space="0" w:color="000000"/>
              <w:bottom w:val="single" w:sz="4" w:space="0" w:color="000000"/>
            </w:tcBorders>
            <w:vAlign w:val="center"/>
          </w:tcPr>
          <w:p w14:paraId="5D1E43A2" w14:textId="77777777" w:rsidR="007E7BBE" w:rsidRPr="002A4492" w:rsidRDefault="007E7BBE" w:rsidP="00436E87">
            <w:pPr>
              <w:tabs>
                <w:tab w:val="left" w:pos="1548"/>
                <w:tab w:val="left" w:pos="3096"/>
                <w:tab w:val="left" w:pos="4644"/>
                <w:tab w:val="left" w:pos="6192"/>
                <w:tab w:val="left" w:pos="7740"/>
              </w:tabs>
              <w:spacing w:line="360" w:lineRule="auto"/>
              <w:rPr>
                <w:rFonts w:ascii="Bookman Old Style" w:hAnsi="Bookman Old Style"/>
                <w:sz w:val="20"/>
                <w:lang w:val="de-DE"/>
              </w:rPr>
            </w:pPr>
          </w:p>
        </w:tc>
      </w:tr>
    </w:tbl>
    <w:p w14:paraId="6B869401" w14:textId="77777777" w:rsidR="007E7BBE" w:rsidRDefault="007E7BBE" w:rsidP="007E7BBE"/>
    <w:p w14:paraId="1399EEC9" w14:textId="77777777" w:rsidR="00F92642" w:rsidRDefault="00F92642" w:rsidP="007E7BBE">
      <w:pPr>
        <w:sectPr w:rsidR="00F92642" w:rsidSect="00EC3D39">
          <w:pgSz w:w="11907" w:h="16839" w:code="9"/>
          <w:pgMar w:top="1417" w:right="1417" w:bottom="1417" w:left="1417" w:header="708" w:footer="708" w:gutter="0"/>
          <w:cols w:space="708"/>
          <w:docGrid w:linePitch="360"/>
        </w:sectPr>
      </w:pPr>
    </w:p>
    <w:p w14:paraId="39E93739" w14:textId="48E0364F" w:rsidR="007E7BBE" w:rsidRDefault="00F92642" w:rsidP="00F92642">
      <w:pPr>
        <w:pStyle w:val="Napis"/>
      </w:pPr>
      <w:bookmarkStart w:id="112" w:name="_Toc184378599"/>
      <w:r>
        <w:lastRenderedPageBreak/>
        <w:t xml:space="preserve">Priloga </w:t>
      </w:r>
      <w:fldSimple w:instr=" SEQ Priloga \* ARABIC ">
        <w:r w:rsidR="007D2662">
          <w:rPr>
            <w:noProof/>
          </w:rPr>
          <w:t>3</w:t>
        </w:r>
      </w:fldSimple>
      <w:r>
        <w:t>: Obrazec za priznavanje vsebin</w:t>
      </w:r>
      <w:bookmarkEnd w:id="112"/>
    </w:p>
    <w:p w14:paraId="1315FCC5" w14:textId="2A854A84" w:rsidR="00F92642" w:rsidRDefault="00F92642" w:rsidP="00F92642">
      <w:pPr>
        <w:jc w:val="center"/>
      </w:pPr>
      <w:r w:rsidRPr="00F92642">
        <w:rPr>
          <w:noProof/>
          <w:lang w:val="sl-SI" w:eastAsia="sl-SI"/>
        </w:rPr>
        <w:drawing>
          <wp:inline distT="0" distB="0" distL="0" distR="0" wp14:anchorId="001961EA" wp14:editId="4C0475BB">
            <wp:extent cx="5314950" cy="7517241"/>
            <wp:effectExtent l="0" t="0" r="0" b="7620"/>
            <wp:docPr id="2" name="Picture 2" descr="G:\Users\vidmarp\Documents\FPP\TEČAJI\OBRAZCI\Certifikat-Tip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vidmarp\Documents\FPP\TEČAJI\OBRAZCI\Certifikat-Tipografij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0932" cy="7525701"/>
                    </a:xfrm>
                    <a:prstGeom prst="rect">
                      <a:avLst/>
                    </a:prstGeom>
                    <a:noFill/>
                    <a:ln>
                      <a:noFill/>
                    </a:ln>
                  </pic:spPr>
                </pic:pic>
              </a:graphicData>
            </a:graphic>
          </wp:inline>
        </w:drawing>
      </w:r>
    </w:p>
    <w:p w14:paraId="748C3218" w14:textId="52377AE9" w:rsidR="00507003" w:rsidRPr="00507003" w:rsidRDefault="00507003" w:rsidP="0032561D">
      <w:pPr>
        <w:pStyle w:val="Napis"/>
      </w:pPr>
      <w:r w:rsidRPr="00507003">
        <w:lastRenderedPageBreak/>
        <w:t>Priloga 4</w:t>
      </w:r>
      <w:r w:rsidR="0032561D">
        <w:t xml:space="preserve">: </w:t>
      </w:r>
      <w:r w:rsidRPr="00507003">
        <w:t>USPOSABLJANJE NA DALJAVO</w:t>
      </w:r>
    </w:p>
    <w:p w14:paraId="416AB06A" w14:textId="77777777" w:rsidR="00507003" w:rsidRPr="00507003" w:rsidRDefault="00507003" w:rsidP="00507003">
      <w:pPr>
        <w:widowControl/>
        <w:spacing w:after="160" w:line="259" w:lineRule="auto"/>
        <w:jc w:val="both"/>
        <w:rPr>
          <w:rFonts w:ascii="Segoe UI" w:eastAsia="Times New Roman" w:hAnsi="Segoe UI" w:cs="Segoe UI"/>
          <w:sz w:val="24"/>
          <w:szCs w:val="24"/>
          <w:lang w:val="sl-SI" w:eastAsia="sl-SI"/>
        </w:rPr>
      </w:pPr>
    </w:p>
    <w:p w14:paraId="34FEA95A" w14:textId="77777777" w:rsidR="00507003" w:rsidRPr="00507003" w:rsidRDefault="00507003" w:rsidP="00507003">
      <w:pPr>
        <w:widowControl/>
        <w:numPr>
          <w:ilvl w:val="0"/>
          <w:numId w:val="48"/>
        </w:numPr>
        <w:spacing w:after="0" w:line="300" w:lineRule="atLeast"/>
        <w:contextualSpacing/>
        <w:jc w:val="both"/>
        <w:rPr>
          <w:rFonts w:ascii="Segoe UI" w:eastAsia="Times New Roman" w:hAnsi="Segoe UI" w:cs="Segoe UI"/>
          <w:b/>
          <w:bCs/>
          <w:color w:val="5B9BD5" w:themeColor="accent1"/>
          <w:sz w:val="24"/>
          <w:szCs w:val="24"/>
          <w:lang w:val="sl-SI" w:eastAsia="sl-SI"/>
        </w:rPr>
      </w:pPr>
      <w:r w:rsidRPr="00507003">
        <w:rPr>
          <w:rFonts w:ascii="Segoe UI" w:eastAsia="Times New Roman" w:hAnsi="Segoe UI" w:cs="Segoe UI"/>
          <w:b/>
          <w:bCs/>
          <w:color w:val="5B9BD5" w:themeColor="accent1"/>
          <w:sz w:val="24"/>
          <w:szCs w:val="24"/>
          <w:lang w:val="sl-SI" w:eastAsia="sl-SI"/>
        </w:rPr>
        <w:t>UVOD</w:t>
      </w:r>
    </w:p>
    <w:p w14:paraId="28B3A92E"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0F6E0821"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Na Fakulteti za pomorstvo in promet smo leta 2020 zaradi pandemije Covida uvedli hibridni način izobraževanja. Primerno temu smo nadgradili predavalnice s kamerami ter nakupili USB kamere, ki omogočajo video komunikacijo na vseh računalnikih brez vgrajene kamere. Od jeseni 2020 je dostop do programske opreme ZOOM brezplačno omogočen vsem zaposlenim in študentom Univerze v Ljubljani. Licence omogočajo videokonferenčne klice do 300 hkratnih udeležencev ene seje. </w:t>
      </w:r>
    </w:p>
    <w:p w14:paraId="0B3A993B"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V sodelovanju s podjetjem Wärtsilä smo na Oddelku za pomorstvo testno izobraževali na navtičnih simulatorjih v t. i. oblakih pri tečajih, kot so ARPA, ECDIS, GMDSS in praktično urjenje na navtičnem simulatorju. Tak način izobraževanja je bil sprejet tudi s strani Uprave Republike Slovenije za pomorstvo, saj je omogočil pridobivanje licenc v času, ko ni bila dovoljena fizična prisotnost študentov/ tečajnikov v predavalnicah. Prav tako je podajanje teoretičnega dela tečaja potekalo preko spleta, v ZOOM okolju, ki so ga tečajniki sprejeli z velikim veseljem, saj je pomenil poleg izobraževanja v domačem okolju tudi prihranek časa in denarja.</w:t>
      </w:r>
    </w:p>
    <w:p w14:paraId="62152B99"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61366B24"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Z rahljanjem protikoronskih ukrepov se je primarno izobraževanje preselilo nazaj v šolske klopi, ohranil pa se je hibridni način izobraževanja z izrednimi študenti, ki jim tak način izobraževanja predstavlja prihranek časa in stroškov za prevoz na lokacijo. </w:t>
      </w:r>
    </w:p>
    <w:p w14:paraId="7FB926C1"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7D10C2C7"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Hibridno izobraževanje na Univerzi v Ljubljani predstavlja kombinacijo tradicionalnega prisotnega izobraževanja v razredu/ laboratoriju in spletnega izobraževanja. Ta pristop omogoča večjo prilagodljivost in dostopnost študijskim programom ter izkoriščanje digitalnih tehnologij v izobraževanju. V praksi se tak način izobraževanja deli na teoretično usposabljanje na daljavo in praktično usposabljanje na lokaciji.</w:t>
      </w:r>
    </w:p>
    <w:p w14:paraId="070D587D"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26086131"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Teoretično usposabljanje na daljavo</w:t>
      </w:r>
    </w:p>
    <w:p w14:paraId="2A856DF8"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5BD87C6A"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Teoretično usposabljanje na daljavo se nanaša na proces pridobivanja teoretičnega znanja, veščin in kompetenc preko programske opreme ZOOM, prav tako preko digitalnih ali virtualnih platform, ki omogočajo učenje in usposabljanje na oddaljeni lokaciji. Na Fakulteti za pomorstvo in promet uporabljamo spletno učilnico Moodle, ki omogoča ustvarjanje spletnih učilnic in upravljanje izobraževalnih vsebin ter dejavnosti. </w:t>
      </w:r>
    </w:p>
    <w:p w14:paraId="1B29C6A0"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2CB5B2FB"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lastRenderedPageBreak/>
        <w:t>Predavatelji morajo organizirati in voditi jasna predavanja ter omogočiti študentom aktivno sodelovanje. Preko spletne učilnice imajo študenti dostop do predstavitev, učbenikov, video posnetkov in drugih virov, ki študentom omogočijo razumevanje obravnavane snovi.</w:t>
      </w:r>
    </w:p>
    <w:p w14:paraId="51A00C44"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040378AE"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Praktično izobraževanje na fakulteti</w:t>
      </w:r>
      <w:r w:rsidRPr="00507003">
        <w:rPr>
          <w:rFonts w:ascii="Segoe UI" w:eastAsia="Times New Roman" w:hAnsi="Segoe UI" w:cs="Segoe UI"/>
          <w:sz w:val="24"/>
          <w:szCs w:val="24"/>
          <w:lang w:val="sl-SI" w:eastAsia="sl-SI"/>
        </w:rPr>
        <w:tab/>
      </w:r>
      <w:r w:rsidRPr="00507003">
        <w:rPr>
          <w:rFonts w:ascii="Segoe UI" w:eastAsia="Times New Roman" w:hAnsi="Segoe UI" w:cs="Segoe UI"/>
          <w:sz w:val="24"/>
          <w:szCs w:val="24"/>
          <w:lang w:val="sl-SI" w:eastAsia="sl-SI"/>
        </w:rPr>
        <w:tab/>
      </w:r>
    </w:p>
    <w:p w14:paraId="143954E0"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7679C88C"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Skladno z učnim načrtom se pri predmetih izvajajo praktične vaje na simulatorjih, v laboratorijih, na terenu ali v računalniških učilnicah. Za takšno vrsto izobraževanja se zahteva fizična prisotnost študentov na sedežu fakultete.</w:t>
      </w:r>
    </w:p>
    <w:p w14:paraId="390FA563" w14:textId="77777777" w:rsidR="00507003" w:rsidRPr="00507003" w:rsidRDefault="00507003" w:rsidP="00507003">
      <w:pPr>
        <w:widowControl/>
        <w:spacing w:after="0" w:line="300" w:lineRule="atLeast"/>
        <w:jc w:val="both"/>
        <w:rPr>
          <w:rFonts w:ascii="Segoe UI" w:eastAsia="Times New Roman" w:hAnsi="Segoe UI" w:cs="Segoe UI"/>
          <w:b/>
          <w:bCs/>
          <w:sz w:val="24"/>
          <w:szCs w:val="24"/>
          <w:lang w:val="sl-SI" w:eastAsia="sl-SI"/>
        </w:rPr>
      </w:pPr>
    </w:p>
    <w:p w14:paraId="28488AA0" w14:textId="77777777" w:rsidR="00507003" w:rsidRPr="00507003" w:rsidRDefault="00507003" w:rsidP="00507003">
      <w:pPr>
        <w:widowControl/>
        <w:numPr>
          <w:ilvl w:val="0"/>
          <w:numId w:val="48"/>
        </w:numPr>
        <w:spacing w:after="0" w:line="300" w:lineRule="atLeast"/>
        <w:contextualSpacing/>
        <w:jc w:val="both"/>
        <w:rPr>
          <w:rFonts w:ascii="Segoe UI" w:eastAsia="Times New Roman" w:hAnsi="Segoe UI" w:cs="Segoe UI"/>
          <w:b/>
          <w:bCs/>
          <w:color w:val="5B9BD5" w:themeColor="accent1"/>
          <w:sz w:val="24"/>
          <w:szCs w:val="24"/>
          <w:lang w:val="sl-SI" w:eastAsia="sl-SI"/>
        </w:rPr>
      </w:pPr>
      <w:bookmarkStart w:id="113" w:name="_Hlk147000603"/>
      <w:r w:rsidRPr="00507003">
        <w:rPr>
          <w:rFonts w:ascii="Segoe UI" w:eastAsia="Times New Roman" w:hAnsi="Segoe UI" w:cs="Segoe UI"/>
          <w:b/>
          <w:bCs/>
          <w:color w:val="5B9BD5" w:themeColor="accent1"/>
          <w:sz w:val="24"/>
          <w:szCs w:val="24"/>
          <w:lang w:val="sl-SI" w:eastAsia="sl-SI"/>
        </w:rPr>
        <w:t>IZVEDBA TEČAJEV ZA POMORŠČAKE NA DALJAVO</w:t>
      </w:r>
    </w:p>
    <w:bookmarkEnd w:id="113"/>
    <w:p w14:paraId="01FAF6CB" w14:textId="77777777" w:rsidR="00507003" w:rsidRPr="00507003" w:rsidRDefault="00507003" w:rsidP="00507003">
      <w:pPr>
        <w:widowControl/>
        <w:spacing w:after="0" w:line="300" w:lineRule="atLeast"/>
        <w:ind w:left="360"/>
        <w:jc w:val="both"/>
        <w:rPr>
          <w:rFonts w:ascii="Segoe UI" w:eastAsia="Times New Roman" w:hAnsi="Segoe UI" w:cs="Segoe UI"/>
          <w:b/>
          <w:bCs/>
          <w:sz w:val="24"/>
          <w:szCs w:val="24"/>
          <w:lang w:val="sl-SI" w:eastAsia="sl-SI"/>
        </w:rPr>
      </w:pPr>
    </w:p>
    <w:p w14:paraId="13DA74FC"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Teoretični del tečajev se v dogovoru z udeleženci lahko izvede na daljavo. Praktični del tečaja, kjer je potrebna fizična prisotnost tečajnika, se izvaja na sedežu fakultete. V naslednjih poglavjih so predstavljeni postopki priprave in izvedbe izobraževanja na daljavo, način vodenja prisotnosti, preverjanje znanja ter zahteve za tečajnike v primeru izobraževanja na daljavo.</w:t>
      </w:r>
    </w:p>
    <w:p w14:paraId="3EC6939C" w14:textId="77777777" w:rsidR="00507003" w:rsidRPr="00507003" w:rsidRDefault="00507003" w:rsidP="00507003">
      <w:pPr>
        <w:widowControl/>
        <w:spacing w:after="0" w:line="300" w:lineRule="atLeast"/>
        <w:jc w:val="both"/>
        <w:rPr>
          <w:rFonts w:ascii="Segoe UI" w:eastAsia="Times New Roman" w:hAnsi="Segoe UI" w:cs="Segoe UI"/>
          <w:b/>
          <w:bCs/>
          <w:sz w:val="24"/>
          <w:szCs w:val="24"/>
          <w:lang w:val="sl-SI" w:eastAsia="sl-SI"/>
        </w:rPr>
      </w:pPr>
    </w:p>
    <w:p w14:paraId="63198AA8"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Obveznosti predavatelja za pripravo in izvedbo spletnega predavanja</w:t>
      </w:r>
    </w:p>
    <w:p w14:paraId="65E937B4" w14:textId="77777777" w:rsidR="00507003" w:rsidRPr="00507003" w:rsidRDefault="00507003" w:rsidP="00507003">
      <w:pPr>
        <w:widowControl/>
        <w:spacing w:after="0" w:line="300" w:lineRule="atLeast"/>
        <w:jc w:val="both"/>
        <w:rPr>
          <w:rFonts w:ascii="Segoe UI" w:eastAsia="Times New Roman" w:hAnsi="Segoe UI" w:cs="Segoe UI"/>
          <w:b/>
          <w:bCs/>
          <w:sz w:val="24"/>
          <w:szCs w:val="24"/>
          <w:lang w:val="sl-SI" w:eastAsia="sl-SI"/>
        </w:rPr>
      </w:pPr>
    </w:p>
    <w:p w14:paraId="3F0AEB14"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Prostor, ki ga uporablja predavatelj, mora biti opremljen s širokopasovno spletno povezavo z visoko hitrostjo. </w:t>
      </w:r>
    </w:p>
    <w:p w14:paraId="20E92D51"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pri izvajanju tečaja uporablja slušalke z mikrofonom oziroma ustrezno opremo, ki omogoča dvosmerno komunikacijo.</w:t>
      </w:r>
    </w:p>
    <w:p w14:paraId="2C7C481B"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Predavatelj uporablja kamero, ki zagotavlja kakovostno sliko in mora biti dobro viden. Med tečajem ne izklaplja kamere. </w:t>
      </w:r>
    </w:p>
    <w:p w14:paraId="36E6F8D2"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pri izvajanju tečaja po potrebi uporabi grafično tablico ali tablo, katere zaslon deli z udeleženci tečaja. Na fakulteti so vse učilnice opremljene s kamerami, ki omogočajo spremljanje dela na šolski tabli.</w:t>
      </w:r>
    </w:p>
    <w:p w14:paraId="55E44EEE"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omogoči priključitev tečajnikom vsaj 10 min pred začetkom, da se testira video in zvočna povezava.</w:t>
      </w:r>
    </w:p>
    <w:p w14:paraId="32B4D49B"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Prosojnice ali druge relevantne vsebine se delijo s tečajniki preko načina deljenja zaslona, ki ga omogoča programska oprema Zoom. </w:t>
      </w:r>
    </w:p>
    <w:p w14:paraId="5E4D1779"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izvede tečaj skladno z vnaprej dogovorjenim urnikom in ni vnaprej posneto. Snemanje tečaja je možno le za lastno evidenco.</w:t>
      </w:r>
    </w:p>
    <w:p w14:paraId="4E8A5CA4" w14:textId="77777777" w:rsidR="00507003" w:rsidRPr="00507003" w:rsidRDefault="00507003" w:rsidP="00507003">
      <w:pPr>
        <w:widowControl/>
        <w:numPr>
          <w:ilvl w:val="0"/>
          <w:numId w:val="49"/>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ima na svojem profilu vidno ime in priimek.</w:t>
      </w:r>
    </w:p>
    <w:p w14:paraId="2D10D7B2"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7A2F9284"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lastRenderedPageBreak/>
        <w:t>Obveznosti tečajnika</w:t>
      </w:r>
    </w:p>
    <w:p w14:paraId="0E14BD67"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4CB2DE2D"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Si uredi prostor, v katerem bo preko spleta spremljal predavanje (miza, stol, zanesljiva povezava, zanesljiva naprava, zapiski, pripomočki, ni motenj okolice).</w:t>
      </w:r>
    </w:p>
    <w:p w14:paraId="05024250"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Se na spletna predavanja priključi 10 min pred začetkom, da preveri delovanje kamere in slušalk. </w:t>
      </w:r>
    </w:p>
    <w:p w14:paraId="42B6A1FF"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Mikrofon ima izključen in ga po potrebi vklopi, če je vprašan ali želi sodelovati v diskusiji, postaviti vprašanje ipd.</w:t>
      </w:r>
    </w:p>
    <w:p w14:paraId="7371908C"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Med trajanjem tečaja ne izklaplja kamere.</w:t>
      </w:r>
    </w:p>
    <w:p w14:paraId="66C32DB0"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Če tečajnik želi spregovoriti uporabi virtualni dvig roke, s čimer nakaže namero predavatelju, hkrati pa ga ne prekinja med predavanjem.</w:t>
      </w:r>
    </w:p>
    <w:p w14:paraId="68BCA941" w14:textId="77777777" w:rsidR="00507003" w:rsidRPr="00507003" w:rsidRDefault="00507003" w:rsidP="00507003">
      <w:pPr>
        <w:widowControl/>
        <w:numPr>
          <w:ilvl w:val="0"/>
          <w:numId w:val="50"/>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Tečajnik ima na svojem profilu vidno ime in priimek.</w:t>
      </w:r>
    </w:p>
    <w:p w14:paraId="28B6072B" w14:textId="77777777" w:rsidR="00507003" w:rsidRPr="00507003" w:rsidRDefault="00507003" w:rsidP="00507003">
      <w:pPr>
        <w:widowControl/>
        <w:spacing w:after="0" w:line="300" w:lineRule="atLeast"/>
        <w:ind w:left="720"/>
        <w:contextualSpacing/>
        <w:jc w:val="both"/>
        <w:rPr>
          <w:rFonts w:ascii="Segoe UI" w:eastAsia="Times New Roman" w:hAnsi="Segoe UI" w:cs="Segoe UI"/>
          <w:sz w:val="24"/>
          <w:szCs w:val="24"/>
          <w:lang w:val="sl-SI" w:eastAsia="sl-SI"/>
        </w:rPr>
      </w:pPr>
    </w:p>
    <w:p w14:paraId="6A3DCD51"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Evidentiranje prisotnosti</w:t>
      </w:r>
    </w:p>
    <w:p w14:paraId="5FFA8E51" w14:textId="77777777" w:rsidR="00507003" w:rsidRPr="00507003" w:rsidRDefault="00507003" w:rsidP="00507003">
      <w:pPr>
        <w:widowControl/>
        <w:spacing w:after="0" w:line="300" w:lineRule="atLeast"/>
        <w:ind w:left="720"/>
        <w:contextualSpacing/>
        <w:jc w:val="both"/>
        <w:rPr>
          <w:rFonts w:ascii="Segoe UI" w:eastAsia="Times New Roman" w:hAnsi="Segoe UI" w:cs="Segoe UI"/>
          <w:b/>
          <w:bCs/>
          <w:sz w:val="24"/>
          <w:szCs w:val="24"/>
          <w:lang w:val="sl-SI" w:eastAsia="sl-SI"/>
        </w:rPr>
      </w:pPr>
    </w:p>
    <w:p w14:paraId="2A3296DD"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Predavatelj pred začetkom predavanj označi prisotne na evidenčnem seznamu tečajnikov, ki ga podpisanega in datiranega odda organizatorju tečaja. Za prisotnega se šteje tisti tečajnik, ki upošteva naštete obveznosti pod točko 2.2. Ostale obveznosti so določene v programu usposabljanja.</w:t>
      </w:r>
    </w:p>
    <w:p w14:paraId="71D2632A"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2F333C05"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Preverjanje znanja</w:t>
      </w:r>
    </w:p>
    <w:p w14:paraId="5B9245BC" w14:textId="77777777" w:rsidR="00507003" w:rsidRPr="00507003" w:rsidRDefault="00507003" w:rsidP="00507003">
      <w:pPr>
        <w:widowControl/>
        <w:spacing w:after="0" w:line="300" w:lineRule="atLeast"/>
        <w:jc w:val="both"/>
        <w:rPr>
          <w:rFonts w:ascii="Segoe UI" w:eastAsia="Times New Roman" w:hAnsi="Segoe UI" w:cs="Segoe UI"/>
          <w:b/>
          <w:bCs/>
          <w:sz w:val="24"/>
          <w:szCs w:val="24"/>
          <w:lang w:val="sl-SI" w:eastAsia="sl-SI"/>
        </w:rPr>
      </w:pPr>
    </w:p>
    <w:p w14:paraId="158A26CC"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Predavatelj lahko preko spleta sprotno preverja znanje tečajnikov, ki pa služi zgolj kot informacijo o razumevanju obravnavane tematike. Vsi izpiti se izvajajo na sedežu fakultete, s fizično prisotnostjo tečajnikov. </w:t>
      </w:r>
    </w:p>
    <w:p w14:paraId="6FFF305B"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2BEF0181"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Uporaba e-učilnice</w:t>
      </w:r>
    </w:p>
    <w:p w14:paraId="0B1981D1"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6C95DB22"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Za čas trajanja tečaja je v e-učilnici Moodle kreiran predmet, do katerega dostopajo vsi prijavljeni udeleženci, predavatelji in nadzorni organ - Uprava RS za pomorstvo. E-učilnica omogoča:</w:t>
      </w:r>
    </w:p>
    <w:p w14:paraId="4C0487A2" w14:textId="77777777" w:rsidR="00507003" w:rsidRPr="00507003" w:rsidRDefault="00507003" w:rsidP="00507003">
      <w:pPr>
        <w:widowControl/>
        <w:numPr>
          <w:ilvl w:val="0"/>
          <w:numId w:val="51"/>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Dostop do spletne povezave za usposabljanje na daljavo.</w:t>
      </w:r>
    </w:p>
    <w:p w14:paraId="64D43B6C" w14:textId="77777777" w:rsidR="00507003" w:rsidRPr="00507003" w:rsidRDefault="00507003" w:rsidP="00507003">
      <w:pPr>
        <w:widowControl/>
        <w:numPr>
          <w:ilvl w:val="0"/>
          <w:numId w:val="51"/>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Dodajanje statičnih gradiv, ki jih udeleženci lahko pogledajo in shranijo za kasnejšo uporabo.</w:t>
      </w:r>
    </w:p>
    <w:p w14:paraId="3CF89BD1" w14:textId="77777777" w:rsidR="00507003" w:rsidRPr="00507003" w:rsidRDefault="00507003" w:rsidP="00507003">
      <w:pPr>
        <w:widowControl/>
        <w:numPr>
          <w:ilvl w:val="0"/>
          <w:numId w:val="51"/>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Uporabo foruma in klepeta za medsebojno izmenjavo informacij med udeleženci in predavatelji.</w:t>
      </w:r>
    </w:p>
    <w:p w14:paraId="287E64E3" w14:textId="77777777" w:rsidR="00507003" w:rsidRPr="00507003" w:rsidRDefault="00507003" w:rsidP="00507003">
      <w:pPr>
        <w:widowControl/>
        <w:numPr>
          <w:ilvl w:val="0"/>
          <w:numId w:val="51"/>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Obvestila, preko katerih predavatelji obveščajo vse sodelujoče o morebitnih spremembah.</w:t>
      </w:r>
    </w:p>
    <w:p w14:paraId="13F128A4" w14:textId="77777777" w:rsidR="00507003" w:rsidRPr="00507003" w:rsidRDefault="00507003" w:rsidP="00507003">
      <w:pPr>
        <w:widowControl/>
        <w:spacing w:after="0" w:line="300" w:lineRule="atLeast"/>
        <w:ind w:left="720"/>
        <w:contextualSpacing/>
        <w:jc w:val="both"/>
        <w:rPr>
          <w:rFonts w:ascii="Segoe UI" w:eastAsia="Times New Roman" w:hAnsi="Segoe UI" w:cs="Segoe UI"/>
          <w:sz w:val="24"/>
          <w:szCs w:val="24"/>
          <w:lang w:val="sl-SI" w:eastAsia="sl-SI"/>
        </w:rPr>
      </w:pPr>
    </w:p>
    <w:p w14:paraId="25B0DCB1" w14:textId="77777777" w:rsidR="00507003" w:rsidRPr="00507003" w:rsidRDefault="00507003" w:rsidP="00507003">
      <w:pPr>
        <w:widowControl/>
        <w:numPr>
          <w:ilvl w:val="1"/>
          <w:numId w:val="48"/>
        </w:numPr>
        <w:spacing w:after="0" w:line="300" w:lineRule="atLeast"/>
        <w:contextualSpacing/>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 xml:space="preserve">Obdelava osebnih podatkov </w:t>
      </w:r>
    </w:p>
    <w:p w14:paraId="0D0F4639" w14:textId="77777777" w:rsidR="00507003" w:rsidRPr="00507003" w:rsidRDefault="00507003" w:rsidP="00507003">
      <w:pPr>
        <w:widowControl/>
        <w:spacing w:after="0" w:line="300" w:lineRule="atLeast"/>
        <w:ind w:left="720"/>
        <w:contextualSpacing/>
        <w:jc w:val="both"/>
        <w:rPr>
          <w:rFonts w:ascii="Segoe UI" w:eastAsia="Times New Roman" w:hAnsi="Segoe UI" w:cs="Segoe UI"/>
          <w:sz w:val="24"/>
          <w:szCs w:val="24"/>
          <w:lang w:val="sl-SI" w:eastAsia="sl-SI"/>
        </w:rPr>
      </w:pPr>
    </w:p>
    <w:p w14:paraId="1E05BCF8"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r w:rsidRPr="00507003">
        <w:rPr>
          <w:rFonts w:ascii="Segoe UI" w:eastAsia="Times New Roman" w:hAnsi="Segoe UI" w:cs="Segoe UI"/>
          <w:sz w:val="24"/>
          <w:szCs w:val="24"/>
          <w:lang w:val="sl-SI" w:eastAsia="sl-SI"/>
        </w:rPr>
        <w:t>Obdelava in varovanje osebnih podatkov je na Fakulteti za pomorstvo in promet urejeno s Pravilnikom o varovanju osebnih in zaupnih podatkov na Univerzi v Ljubljani.</w:t>
      </w:r>
    </w:p>
    <w:p w14:paraId="5D2F3BC7" w14:textId="77777777" w:rsidR="00507003" w:rsidRPr="00507003" w:rsidRDefault="00507003" w:rsidP="00507003">
      <w:pPr>
        <w:widowControl/>
        <w:spacing w:after="0" w:line="300" w:lineRule="atLeast"/>
        <w:jc w:val="both"/>
        <w:rPr>
          <w:rFonts w:ascii="Segoe UI" w:eastAsia="Times New Roman" w:hAnsi="Segoe UI" w:cs="Segoe UI"/>
          <w:sz w:val="24"/>
          <w:szCs w:val="24"/>
          <w:lang w:val="sl-SI" w:eastAsia="sl-SI"/>
        </w:rPr>
      </w:pPr>
    </w:p>
    <w:p w14:paraId="56886CB7" w14:textId="77777777" w:rsidR="00507003" w:rsidRPr="00F92642" w:rsidRDefault="00507003" w:rsidP="00F92642">
      <w:pPr>
        <w:jc w:val="center"/>
      </w:pPr>
    </w:p>
    <w:sectPr w:rsidR="00507003" w:rsidRPr="00F92642" w:rsidSect="00EC3D39">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D40BB" w14:textId="77777777" w:rsidR="007223FA" w:rsidRDefault="007223FA">
      <w:pPr>
        <w:spacing w:after="0" w:line="240" w:lineRule="auto"/>
      </w:pPr>
      <w:r>
        <w:separator/>
      </w:r>
    </w:p>
  </w:endnote>
  <w:endnote w:type="continuationSeparator" w:id="0">
    <w:p w14:paraId="09D4CB02" w14:textId="77777777" w:rsidR="007223FA" w:rsidRDefault="00722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F9322" w14:textId="77777777" w:rsidR="007223FA" w:rsidRDefault="007223FA">
      <w:pPr>
        <w:spacing w:after="0" w:line="240" w:lineRule="auto"/>
      </w:pPr>
      <w:r>
        <w:separator/>
      </w:r>
    </w:p>
  </w:footnote>
  <w:footnote w:type="continuationSeparator" w:id="0">
    <w:p w14:paraId="7A16E44B" w14:textId="77777777" w:rsidR="007223FA" w:rsidRDefault="00722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E032" w14:textId="77777777" w:rsidR="00436E87" w:rsidRDefault="00436E87">
    <w:pPr>
      <w:pStyle w:val="Glava"/>
    </w:pPr>
  </w:p>
  <w:p w14:paraId="54511B25" w14:textId="77777777" w:rsidR="00436E87" w:rsidRDefault="00436E87">
    <w:pPr>
      <w:pStyle w:val="Glava"/>
    </w:pPr>
  </w:p>
  <w:p w14:paraId="468B42AB" w14:textId="77777777" w:rsidR="00436E87" w:rsidRDefault="00436E8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Look w:val="04A0" w:firstRow="1" w:lastRow="0" w:firstColumn="1" w:lastColumn="0" w:noHBand="0" w:noVBand="1"/>
    </w:tblPr>
    <w:tblGrid>
      <w:gridCol w:w="2112"/>
      <w:gridCol w:w="4947"/>
      <w:gridCol w:w="1130"/>
      <w:gridCol w:w="873"/>
    </w:tblGrid>
    <w:tr w:rsidR="00436E87" w14:paraId="00E6E8F1" w14:textId="77777777" w:rsidTr="00A451FA">
      <w:tc>
        <w:tcPr>
          <w:tcW w:w="1924" w:type="dxa"/>
          <w:vMerge w:val="restart"/>
        </w:tcPr>
        <w:p w14:paraId="1EE4F0F1" w14:textId="77777777" w:rsidR="00436E87" w:rsidRDefault="00436E87" w:rsidP="00A451FA">
          <w:pPr>
            <w:pStyle w:val="Glava"/>
          </w:pPr>
        </w:p>
        <w:p w14:paraId="4FFC0C1E" w14:textId="77777777" w:rsidR="00436E87" w:rsidRDefault="00436E87" w:rsidP="00A451FA">
          <w:pPr>
            <w:pStyle w:val="Glava"/>
          </w:pPr>
          <w:r>
            <w:rPr>
              <w:noProof/>
              <w:lang w:val="sl-SI" w:eastAsia="sl-SI"/>
            </w:rPr>
            <w:drawing>
              <wp:inline distT="0" distB="0" distL="0" distR="0" wp14:anchorId="79807E52" wp14:editId="517B0966">
                <wp:extent cx="1185230" cy="789302"/>
                <wp:effectExtent l="19050" t="0" r="0" b="0"/>
                <wp:docPr id="1"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5555" w:type="dxa"/>
          <w:vMerge w:val="restart"/>
        </w:tcPr>
        <w:p w14:paraId="1369A814" w14:textId="77777777" w:rsidR="00436E87" w:rsidRPr="003C55F9" w:rsidRDefault="00436E87" w:rsidP="00A451FA">
          <w:pPr>
            <w:pStyle w:val="Glava"/>
            <w:jc w:val="center"/>
            <w:rPr>
              <w:rFonts w:ascii="Maiandra GD" w:hAnsi="Maiandra GD"/>
              <w:b/>
              <w:sz w:val="20"/>
              <w:szCs w:val="20"/>
              <w:lang w:val="it-IT"/>
            </w:rPr>
          </w:pPr>
          <w:r w:rsidRPr="003C55F9">
            <w:rPr>
              <w:rFonts w:ascii="Maiandra GD" w:hAnsi="Maiandra GD"/>
              <w:b/>
              <w:sz w:val="20"/>
              <w:szCs w:val="20"/>
              <w:lang w:val="it-IT"/>
            </w:rPr>
            <w:t>UNIVERZA V LJUBLJANI</w:t>
          </w:r>
        </w:p>
        <w:p w14:paraId="5761BE30" w14:textId="77777777" w:rsidR="00436E87" w:rsidRPr="003C55F9" w:rsidRDefault="00436E87" w:rsidP="00A451FA">
          <w:pPr>
            <w:pStyle w:val="Glava"/>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5BCA16BF" w14:textId="77777777" w:rsidR="00436E87" w:rsidRPr="003C55F9" w:rsidRDefault="00436E87" w:rsidP="00A451FA">
          <w:pPr>
            <w:pStyle w:val="Glava"/>
            <w:jc w:val="center"/>
            <w:rPr>
              <w:rFonts w:ascii="Maiandra GD" w:hAnsi="Maiandra GD"/>
              <w:b/>
              <w:sz w:val="20"/>
              <w:szCs w:val="20"/>
              <w:lang w:val="it-IT"/>
            </w:rPr>
          </w:pPr>
        </w:p>
      </w:tc>
      <w:tc>
        <w:tcPr>
          <w:tcW w:w="1179" w:type="dxa"/>
        </w:tcPr>
        <w:p w14:paraId="72D77905" w14:textId="77777777" w:rsidR="00436E87" w:rsidRDefault="00436E87" w:rsidP="00A451FA">
          <w:pPr>
            <w:pStyle w:val="Glava"/>
          </w:pPr>
          <w:r>
            <w:t>Stran:</w:t>
          </w:r>
        </w:p>
      </w:tc>
      <w:tc>
        <w:tcPr>
          <w:tcW w:w="962" w:type="dxa"/>
        </w:tcPr>
        <w:p w14:paraId="4F4ABAA3" w14:textId="07FFB17C" w:rsidR="00436E87" w:rsidRDefault="00436E87" w:rsidP="00A451FA">
          <w:pPr>
            <w:pStyle w:val="Glava"/>
          </w:pPr>
          <w:r>
            <w:fldChar w:fldCharType="begin"/>
          </w:r>
          <w:r>
            <w:instrText>PAGE   \* MERGEFORMAT</w:instrText>
          </w:r>
          <w:r>
            <w:fldChar w:fldCharType="separate"/>
          </w:r>
          <w:r w:rsidR="0032470F" w:rsidRPr="0032470F">
            <w:rPr>
              <w:noProof/>
              <w:lang w:val="sl-SI"/>
            </w:rPr>
            <w:t>8</w:t>
          </w:r>
          <w:r>
            <w:fldChar w:fldCharType="end"/>
          </w:r>
          <w:r>
            <w:t>/</w:t>
          </w:r>
          <w:r w:rsidR="007223FA">
            <w:fldChar w:fldCharType="begin"/>
          </w:r>
          <w:r w:rsidR="007223FA">
            <w:instrText xml:space="preserve"> NUMPAGES  \* Arabic  \* MERGEFORMAT </w:instrText>
          </w:r>
          <w:r w:rsidR="007223FA">
            <w:fldChar w:fldCharType="separate"/>
          </w:r>
          <w:r w:rsidR="0032470F">
            <w:rPr>
              <w:noProof/>
            </w:rPr>
            <w:t>133</w:t>
          </w:r>
          <w:r w:rsidR="007223FA">
            <w:rPr>
              <w:noProof/>
            </w:rPr>
            <w:fldChar w:fldCharType="end"/>
          </w:r>
        </w:p>
      </w:tc>
    </w:tr>
    <w:tr w:rsidR="00436E87" w14:paraId="2CC1F77B" w14:textId="77777777" w:rsidTr="00A451FA">
      <w:tc>
        <w:tcPr>
          <w:tcW w:w="1924" w:type="dxa"/>
          <w:vMerge/>
        </w:tcPr>
        <w:p w14:paraId="35832457" w14:textId="77777777" w:rsidR="00436E87" w:rsidRDefault="00436E87" w:rsidP="00A451FA">
          <w:pPr>
            <w:pStyle w:val="Glava"/>
          </w:pPr>
        </w:p>
      </w:tc>
      <w:tc>
        <w:tcPr>
          <w:tcW w:w="5555" w:type="dxa"/>
          <w:vMerge/>
        </w:tcPr>
        <w:p w14:paraId="0315FFB1" w14:textId="77777777" w:rsidR="00436E87" w:rsidRDefault="00436E87" w:rsidP="00A451FA">
          <w:pPr>
            <w:pStyle w:val="Glava"/>
          </w:pPr>
        </w:p>
      </w:tc>
      <w:tc>
        <w:tcPr>
          <w:tcW w:w="1179" w:type="dxa"/>
        </w:tcPr>
        <w:p w14:paraId="7DFEDF52" w14:textId="77777777" w:rsidR="00436E87" w:rsidRDefault="00436E87" w:rsidP="00A451FA">
          <w:pPr>
            <w:pStyle w:val="Glava"/>
          </w:pPr>
          <w:r>
            <w:t>Šifra:</w:t>
          </w:r>
        </w:p>
      </w:tc>
      <w:tc>
        <w:tcPr>
          <w:tcW w:w="962" w:type="dxa"/>
        </w:tcPr>
        <w:p w14:paraId="35CA4B92" w14:textId="519CE28D" w:rsidR="00436E87" w:rsidRDefault="00436E87" w:rsidP="00A451FA">
          <w:pPr>
            <w:pStyle w:val="Glava"/>
          </w:pPr>
        </w:p>
      </w:tc>
    </w:tr>
    <w:tr w:rsidR="00436E87" w14:paraId="61183A46" w14:textId="77777777" w:rsidTr="00A451FA">
      <w:tc>
        <w:tcPr>
          <w:tcW w:w="1924" w:type="dxa"/>
          <w:vMerge/>
        </w:tcPr>
        <w:p w14:paraId="2840028D" w14:textId="77777777" w:rsidR="00436E87" w:rsidRDefault="00436E87" w:rsidP="00A451FA">
          <w:pPr>
            <w:pStyle w:val="Glava"/>
          </w:pPr>
        </w:p>
      </w:tc>
      <w:tc>
        <w:tcPr>
          <w:tcW w:w="5555" w:type="dxa"/>
        </w:tcPr>
        <w:p w14:paraId="3AAE9F09" w14:textId="77777777" w:rsidR="00436E87" w:rsidRDefault="00436E87" w:rsidP="00A451FA">
          <w:pPr>
            <w:pStyle w:val="Glava"/>
            <w:jc w:val="center"/>
            <w:rPr>
              <w:rFonts w:ascii="Maiandra GD" w:hAnsi="Maiandra GD"/>
            </w:rPr>
          </w:pPr>
        </w:p>
        <w:p w14:paraId="5817DE81" w14:textId="77777777" w:rsidR="00436E87" w:rsidRPr="00D76BA4" w:rsidRDefault="00436E87" w:rsidP="00A451FA">
          <w:pPr>
            <w:pStyle w:val="Glava"/>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41" w:type="dxa"/>
          <w:gridSpan w:val="2"/>
        </w:tcPr>
        <w:p w14:paraId="26BFEA95" w14:textId="77777777" w:rsidR="00436E87" w:rsidRDefault="00436E87" w:rsidP="00A451FA">
          <w:pPr>
            <w:pStyle w:val="Glava"/>
          </w:pPr>
        </w:p>
        <w:p w14:paraId="2B97294D" w14:textId="6C0D24FD" w:rsidR="00436E87" w:rsidRDefault="00436E87" w:rsidP="0032470F">
          <w:pPr>
            <w:pStyle w:val="Glava"/>
          </w:pPr>
          <w:r>
            <w:t xml:space="preserve">Velja od: </w:t>
          </w:r>
          <w:r w:rsidR="0032470F">
            <w:t>31.01.2024</w:t>
          </w:r>
        </w:p>
      </w:tc>
    </w:tr>
  </w:tbl>
  <w:p w14:paraId="1D533705" w14:textId="099A3D5D" w:rsidR="00436E87" w:rsidRDefault="00436E87">
    <w:pPr>
      <w:pStyle w:val="Glava"/>
    </w:pPr>
  </w:p>
  <w:p w14:paraId="1C727A82" w14:textId="77777777" w:rsidR="00436E87" w:rsidRDefault="00436E87">
    <w:pPr>
      <w:pStyle w:val="Glava"/>
    </w:pPr>
  </w:p>
  <w:p w14:paraId="6ED28FD6" w14:textId="77777777" w:rsidR="00436E87" w:rsidRDefault="00436E8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9209" w:type="dxa"/>
      <w:tblLook w:val="04A0" w:firstRow="1" w:lastRow="0" w:firstColumn="1" w:lastColumn="0" w:noHBand="0" w:noVBand="1"/>
    </w:tblPr>
    <w:tblGrid>
      <w:gridCol w:w="2112"/>
      <w:gridCol w:w="4911"/>
      <w:gridCol w:w="1111"/>
      <w:gridCol w:w="1075"/>
    </w:tblGrid>
    <w:tr w:rsidR="00436E87" w14:paraId="3F1C35CE" w14:textId="77777777" w:rsidTr="005C4369">
      <w:tc>
        <w:tcPr>
          <w:tcW w:w="2112" w:type="dxa"/>
          <w:vMerge w:val="restart"/>
        </w:tcPr>
        <w:p w14:paraId="536AAE3C" w14:textId="77777777" w:rsidR="00436E87" w:rsidRDefault="00436E87" w:rsidP="00025882">
          <w:pPr>
            <w:pStyle w:val="Glava"/>
          </w:pPr>
        </w:p>
        <w:p w14:paraId="3EAB2517" w14:textId="77777777" w:rsidR="00436E87" w:rsidRDefault="00436E87" w:rsidP="00025882">
          <w:pPr>
            <w:pStyle w:val="Glava"/>
          </w:pPr>
          <w:r>
            <w:rPr>
              <w:noProof/>
              <w:lang w:val="sl-SI" w:eastAsia="sl-SI"/>
            </w:rPr>
            <w:drawing>
              <wp:inline distT="0" distB="0" distL="0" distR="0" wp14:anchorId="030B1536" wp14:editId="5B396127">
                <wp:extent cx="1185230" cy="789302"/>
                <wp:effectExtent l="19050" t="0" r="0" b="0"/>
                <wp:docPr id="7"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4911" w:type="dxa"/>
          <w:vMerge w:val="restart"/>
        </w:tcPr>
        <w:p w14:paraId="46BAAF68" w14:textId="77777777" w:rsidR="00436E87" w:rsidRPr="003C55F9" w:rsidRDefault="00436E87" w:rsidP="00025882">
          <w:pPr>
            <w:pStyle w:val="Glava"/>
            <w:jc w:val="center"/>
            <w:rPr>
              <w:rFonts w:ascii="Maiandra GD" w:hAnsi="Maiandra GD"/>
              <w:b/>
              <w:sz w:val="20"/>
              <w:szCs w:val="20"/>
              <w:lang w:val="it-IT"/>
            </w:rPr>
          </w:pPr>
          <w:r w:rsidRPr="003C55F9">
            <w:rPr>
              <w:rFonts w:ascii="Maiandra GD" w:hAnsi="Maiandra GD"/>
              <w:b/>
              <w:sz w:val="20"/>
              <w:szCs w:val="20"/>
              <w:lang w:val="it-IT"/>
            </w:rPr>
            <w:t>UNIVERZA V LJUBLJANI</w:t>
          </w:r>
        </w:p>
        <w:p w14:paraId="02E810A3" w14:textId="77777777" w:rsidR="00436E87" w:rsidRPr="003C55F9" w:rsidRDefault="00436E87" w:rsidP="00025882">
          <w:pPr>
            <w:pStyle w:val="Glava"/>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1BD2E741" w14:textId="77777777" w:rsidR="00436E87" w:rsidRPr="003C55F9" w:rsidRDefault="00436E87" w:rsidP="00025882">
          <w:pPr>
            <w:pStyle w:val="Glava"/>
            <w:jc w:val="center"/>
            <w:rPr>
              <w:rFonts w:ascii="Maiandra GD" w:hAnsi="Maiandra GD"/>
              <w:b/>
              <w:sz w:val="20"/>
              <w:szCs w:val="20"/>
              <w:lang w:val="it-IT"/>
            </w:rPr>
          </w:pPr>
        </w:p>
      </w:tc>
      <w:tc>
        <w:tcPr>
          <w:tcW w:w="1111" w:type="dxa"/>
        </w:tcPr>
        <w:p w14:paraId="04FE5846" w14:textId="77777777" w:rsidR="00436E87" w:rsidRDefault="00436E87" w:rsidP="00025882">
          <w:pPr>
            <w:pStyle w:val="Glava"/>
          </w:pPr>
          <w:r>
            <w:t>Stran:</w:t>
          </w:r>
        </w:p>
      </w:tc>
      <w:tc>
        <w:tcPr>
          <w:tcW w:w="1075" w:type="dxa"/>
        </w:tcPr>
        <w:p w14:paraId="2C8D2DA1" w14:textId="5238C4C0" w:rsidR="00436E87" w:rsidRDefault="00436E87" w:rsidP="00025882">
          <w:pPr>
            <w:pStyle w:val="Glava"/>
          </w:pPr>
          <w:r>
            <w:fldChar w:fldCharType="begin"/>
          </w:r>
          <w:r>
            <w:instrText>PAGE   \* MERGEFORMAT</w:instrText>
          </w:r>
          <w:r>
            <w:fldChar w:fldCharType="separate"/>
          </w:r>
          <w:r w:rsidR="00393A90" w:rsidRPr="00393A90">
            <w:rPr>
              <w:noProof/>
              <w:lang w:val="sl-SI"/>
            </w:rPr>
            <w:t>8</w:t>
          </w:r>
          <w:r>
            <w:fldChar w:fldCharType="end"/>
          </w:r>
          <w:r>
            <w:t>/</w:t>
          </w:r>
          <w:r w:rsidR="007223FA">
            <w:fldChar w:fldCharType="begin"/>
          </w:r>
          <w:r w:rsidR="007223FA">
            <w:instrText xml:space="preserve"> NUMPAGES  \* Arabic  \* MERGEFORMAT </w:instrText>
          </w:r>
          <w:r w:rsidR="007223FA">
            <w:fldChar w:fldCharType="separate"/>
          </w:r>
          <w:r w:rsidR="00393A90">
            <w:rPr>
              <w:noProof/>
            </w:rPr>
            <w:t>133</w:t>
          </w:r>
          <w:r w:rsidR="007223FA">
            <w:rPr>
              <w:noProof/>
            </w:rPr>
            <w:fldChar w:fldCharType="end"/>
          </w:r>
        </w:p>
      </w:tc>
    </w:tr>
    <w:tr w:rsidR="00436E87" w14:paraId="217BD0A3" w14:textId="77777777" w:rsidTr="005C4369">
      <w:tc>
        <w:tcPr>
          <w:tcW w:w="2112" w:type="dxa"/>
          <w:vMerge/>
        </w:tcPr>
        <w:p w14:paraId="38490225" w14:textId="77777777" w:rsidR="00436E87" w:rsidRDefault="00436E87" w:rsidP="00025882">
          <w:pPr>
            <w:pStyle w:val="Glava"/>
          </w:pPr>
        </w:p>
      </w:tc>
      <w:tc>
        <w:tcPr>
          <w:tcW w:w="4911" w:type="dxa"/>
          <w:vMerge/>
        </w:tcPr>
        <w:p w14:paraId="63E404E7" w14:textId="77777777" w:rsidR="00436E87" w:rsidRDefault="00436E87" w:rsidP="00025882">
          <w:pPr>
            <w:pStyle w:val="Glava"/>
          </w:pPr>
        </w:p>
      </w:tc>
      <w:tc>
        <w:tcPr>
          <w:tcW w:w="1111" w:type="dxa"/>
        </w:tcPr>
        <w:p w14:paraId="3D9D0C5A" w14:textId="77777777" w:rsidR="00436E87" w:rsidRDefault="00436E87" w:rsidP="00025882">
          <w:pPr>
            <w:pStyle w:val="Glava"/>
          </w:pPr>
          <w:r>
            <w:t>Šifra:</w:t>
          </w:r>
        </w:p>
      </w:tc>
      <w:tc>
        <w:tcPr>
          <w:tcW w:w="1075" w:type="dxa"/>
        </w:tcPr>
        <w:p w14:paraId="4CEFAAE4" w14:textId="0F651A93" w:rsidR="00436E87" w:rsidRDefault="00436E87" w:rsidP="001E6C2A">
          <w:pPr>
            <w:pStyle w:val="Glava"/>
          </w:pPr>
        </w:p>
      </w:tc>
    </w:tr>
    <w:tr w:rsidR="00436E87" w14:paraId="6EF3337C" w14:textId="77777777" w:rsidTr="005C4369">
      <w:tc>
        <w:tcPr>
          <w:tcW w:w="2112" w:type="dxa"/>
          <w:vMerge/>
        </w:tcPr>
        <w:p w14:paraId="25FFAE98" w14:textId="77777777" w:rsidR="00436E87" w:rsidRDefault="00436E87" w:rsidP="00025882">
          <w:pPr>
            <w:pStyle w:val="Glava"/>
          </w:pPr>
        </w:p>
      </w:tc>
      <w:tc>
        <w:tcPr>
          <w:tcW w:w="4911" w:type="dxa"/>
        </w:tcPr>
        <w:p w14:paraId="5CD9CB98" w14:textId="77777777" w:rsidR="00436E87" w:rsidRDefault="00436E87" w:rsidP="00025882">
          <w:pPr>
            <w:pStyle w:val="Glava"/>
            <w:jc w:val="center"/>
            <w:rPr>
              <w:rFonts w:ascii="Maiandra GD" w:hAnsi="Maiandra GD"/>
            </w:rPr>
          </w:pPr>
        </w:p>
        <w:p w14:paraId="2A645FE9" w14:textId="77777777" w:rsidR="00436E87" w:rsidRPr="00D76BA4" w:rsidRDefault="00436E87" w:rsidP="00025882">
          <w:pPr>
            <w:pStyle w:val="Glava"/>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86" w:type="dxa"/>
          <w:gridSpan w:val="2"/>
        </w:tcPr>
        <w:p w14:paraId="67C03161" w14:textId="77777777" w:rsidR="00436E87" w:rsidRDefault="00436E87" w:rsidP="00025882">
          <w:pPr>
            <w:pStyle w:val="Glava"/>
          </w:pPr>
        </w:p>
        <w:p w14:paraId="533337DE" w14:textId="20599839" w:rsidR="00436E87" w:rsidRDefault="00436E87" w:rsidP="0032470F">
          <w:pPr>
            <w:pStyle w:val="Glava"/>
          </w:pPr>
          <w:r>
            <w:t xml:space="preserve">Velja od: </w:t>
          </w:r>
          <w:r w:rsidR="0032470F">
            <w:t>31</w:t>
          </w:r>
          <w:r>
            <w:t>.0</w:t>
          </w:r>
          <w:r w:rsidR="0032470F">
            <w:t>1</w:t>
          </w:r>
          <w:r>
            <w:t>.20</w:t>
          </w:r>
          <w:r w:rsidR="0032470F">
            <w:t>24</w:t>
          </w:r>
        </w:p>
      </w:tc>
    </w:tr>
  </w:tbl>
  <w:p w14:paraId="1D412C6A" w14:textId="77777777" w:rsidR="00436E87" w:rsidRDefault="00436E87">
    <w:pPr>
      <w:pStyle w:val="Glava"/>
    </w:pPr>
  </w:p>
  <w:p w14:paraId="29BD8063" w14:textId="77777777" w:rsidR="00436E87" w:rsidRDefault="00436E87">
    <w:pPr>
      <w:pStyle w:val="Glava"/>
    </w:pPr>
  </w:p>
  <w:p w14:paraId="65F30C23" w14:textId="77777777" w:rsidR="00436E87" w:rsidRDefault="00436E8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Look w:val="04A0" w:firstRow="1" w:lastRow="0" w:firstColumn="1" w:lastColumn="0" w:noHBand="0" w:noVBand="1"/>
    </w:tblPr>
    <w:tblGrid>
      <w:gridCol w:w="2112"/>
      <w:gridCol w:w="4911"/>
      <w:gridCol w:w="1111"/>
      <w:gridCol w:w="928"/>
    </w:tblGrid>
    <w:tr w:rsidR="0032470F" w14:paraId="2CAFA21D" w14:textId="77777777" w:rsidTr="00A451FA">
      <w:tc>
        <w:tcPr>
          <w:tcW w:w="1924" w:type="dxa"/>
          <w:vMerge w:val="restart"/>
        </w:tcPr>
        <w:p w14:paraId="0EFD9604" w14:textId="77777777" w:rsidR="0032470F" w:rsidRDefault="0032470F" w:rsidP="00A451FA">
          <w:pPr>
            <w:pStyle w:val="Glava"/>
          </w:pPr>
        </w:p>
        <w:p w14:paraId="3170DEA3" w14:textId="77777777" w:rsidR="0032470F" w:rsidRDefault="0032470F" w:rsidP="00A451FA">
          <w:pPr>
            <w:pStyle w:val="Glava"/>
          </w:pPr>
          <w:r>
            <w:rPr>
              <w:noProof/>
              <w:lang w:val="sl-SI" w:eastAsia="sl-SI"/>
            </w:rPr>
            <w:drawing>
              <wp:inline distT="0" distB="0" distL="0" distR="0" wp14:anchorId="5F00458A" wp14:editId="2878A988">
                <wp:extent cx="1185230" cy="789302"/>
                <wp:effectExtent l="19050" t="0" r="0" b="0"/>
                <wp:docPr id="8" name="Slika 8"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5555" w:type="dxa"/>
          <w:vMerge w:val="restart"/>
        </w:tcPr>
        <w:p w14:paraId="5219DC1F" w14:textId="77777777" w:rsidR="0032470F" w:rsidRPr="003C55F9" w:rsidRDefault="0032470F" w:rsidP="00A451FA">
          <w:pPr>
            <w:pStyle w:val="Glava"/>
            <w:jc w:val="center"/>
            <w:rPr>
              <w:rFonts w:ascii="Maiandra GD" w:hAnsi="Maiandra GD"/>
              <w:b/>
              <w:sz w:val="20"/>
              <w:szCs w:val="20"/>
              <w:lang w:val="it-IT"/>
            </w:rPr>
          </w:pPr>
          <w:r w:rsidRPr="003C55F9">
            <w:rPr>
              <w:rFonts w:ascii="Maiandra GD" w:hAnsi="Maiandra GD"/>
              <w:b/>
              <w:sz w:val="20"/>
              <w:szCs w:val="20"/>
              <w:lang w:val="it-IT"/>
            </w:rPr>
            <w:t>UNIVERZA V LJUBLJANI</w:t>
          </w:r>
        </w:p>
        <w:p w14:paraId="451E60FC" w14:textId="77777777" w:rsidR="0032470F" w:rsidRPr="003C55F9" w:rsidRDefault="0032470F" w:rsidP="00A451FA">
          <w:pPr>
            <w:pStyle w:val="Glava"/>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397B8794" w14:textId="77777777" w:rsidR="0032470F" w:rsidRPr="003C55F9" w:rsidRDefault="0032470F" w:rsidP="00A451FA">
          <w:pPr>
            <w:pStyle w:val="Glava"/>
            <w:jc w:val="center"/>
            <w:rPr>
              <w:rFonts w:ascii="Maiandra GD" w:hAnsi="Maiandra GD"/>
              <w:b/>
              <w:sz w:val="20"/>
              <w:szCs w:val="20"/>
              <w:lang w:val="it-IT"/>
            </w:rPr>
          </w:pPr>
        </w:p>
      </w:tc>
      <w:tc>
        <w:tcPr>
          <w:tcW w:w="1179" w:type="dxa"/>
        </w:tcPr>
        <w:p w14:paraId="530CFF0C" w14:textId="77777777" w:rsidR="0032470F" w:rsidRDefault="0032470F" w:rsidP="00A451FA">
          <w:pPr>
            <w:pStyle w:val="Glava"/>
          </w:pPr>
          <w:r>
            <w:t>Stran:</w:t>
          </w:r>
        </w:p>
      </w:tc>
      <w:tc>
        <w:tcPr>
          <w:tcW w:w="962" w:type="dxa"/>
        </w:tcPr>
        <w:p w14:paraId="34A157BC" w14:textId="69E1B49E" w:rsidR="0032470F" w:rsidRDefault="0032470F" w:rsidP="00A451FA">
          <w:pPr>
            <w:pStyle w:val="Glava"/>
          </w:pPr>
          <w:r>
            <w:fldChar w:fldCharType="begin"/>
          </w:r>
          <w:r>
            <w:instrText>PAGE   \* MERGEFORMAT</w:instrText>
          </w:r>
          <w:r>
            <w:fldChar w:fldCharType="separate"/>
          </w:r>
          <w:r w:rsidRPr="0032470F">
            <w:rPr>
              <w:noProof/>
              <w:lang w:val="sl-SI"/>
            </w:rPr>
            <w:t>8</w:t>
          </w:r>
          <w:r>
            <w:fldChar w:fldCharType="end"/>
          </w:r>
          <w:r>
            <w:t>/</w:t>
          </w:r>
          <w:r w:rsidR="007223FA">
            <w:fldChar w:fldCharType="begin"/>
          </w:r>
          <w:r w:rsidR="007223FA">
            <w:instrText xml:space="preserve"> NUMPAGES  \* Arabic  \</w:instrText>
          </w:r>
          <w:r w:rsidR="007223FA">
            <w:instrText xml:space="preserve">* MERGEFORMAT </w:instrText>
          </w:r>
          <w:r w:rsidR="007223FA">
            <w:fldChar w:fldCharType="separate"/>
          </w:r>
          <w:r>
            <w:rPr>
              <w:noProof/>
            </w:rPr>
            <w:t>133</w:t>
          </w:r>
          <w:r w:rsidR="007223FA">
            <w:rPr>
              <w:noProof/>
            </w:rPr>
            <w:fldChar w:fldCharType="end"/>
          </w:r>
        </w:p>
      </w:tc>
    </w:tr>
    <w:tr w:rsidR="0032470F" w14:paraId="4C453C31" w14:textId="77777777" w:rsidTr="00A451FA">
      <w:tc>
        <w:tcPr>
          <w:tcW w:w="1924" w:type="dxa"/>
          <w:vMerge/>
        </w:tcPr>
        <w:p w14:paraId="68EAEBB4" w14:textId="77777777" w:rsidR="0032470F" w:rsidRDefault="0032470F" w:rsidP="00A451FA">
          <w:pPr>
            <w:pStyle w:val="Glava"/>
          </w:pPr>
        </w:p>
      </w:tc>
      <w:tc>
        <w:tcPr>
          <w:tcW w:w="5555" w:type="dxa"/>
          <w:vMerge/>
        </w:tcPr>
        <w:p w14:paraId="176148F0" w14:textId="77777777" w:rsidR="0032470F" w:rsidRDefault="0032470F" w:rsidP="00A451FA">
          <w:pPr>
            <w:pStyle w:val="Glava"/>
          </w:pPr>
        </w:p>
      </w:tc>
      <w:tc>
        <w:tcPr>
          <w:tcW w:w="1179" w:type="dxa"/>
        </w:tcPr>
        <w:p w14:paraId="0A37CBEC" w14:textId="77777777" w:rsidR="0032470F" w:rsidRDefault="0032470F" w:rsidP="00A451FA">
          <w:pPr>
            <w:pStyle w:val="Glava"/>
          </w:pPr>
          <w:r>
            <w:t>Šifra:</w:t>
          </w:r>
        </w:p>
      </w:tc>
      <w:tc>
        <w:tcPr>
          <w:tcW w:w="962" w:type="dxa"/>
        </w:tcPr>
        <w:p w14:paraId="1996E112" w14:textId="77777777" w:rsidR="0032470F" w:rsidRDefault="0032470F" w:rsidP="00A451FA">
          <w:pPr>
            <w:pStyle w:val="Glava"/>
          </w:pPr>
        </w:p>
      </w:tc>
    </w:tr>
    <w:tr w:rsidR="0032470F" w14:paraId="3756E789" w14:textId="77777777" w:rsidTr="00A451FA">
      <w:tc>
        <w:tcPr>
          <w:tcW w:w="1924" w:type="dxa"/>
          <w:vMerge/>
        </w:tcPr>
        <w:p w14:paraId="1722F6AD" w14:textId="77777777" w:rsidR="0032470F" w:rsidRDefault="0032470F" w:rsidP="00A451FA">
          <w:pPr>
            <w:pStyle w:val="Glava"/>
          </w:pPr>
        </w:p>
      </w:tc>
      <w:tc>
        <w:tcPr>
          <w:tcW w:w="5555" w:type="dxa"/>
        </w:tcPr>
        <w:p w14:paraId="335DFA47" w14:textId="77777777" w:rsidR="0032470F" w:rsidRDefault="0032470F" w:rsidP="00A451FA">
          <w:pPr>
            <w:pStyle w:val="Glava"/>
            <w:jc w:val="center"/>
            <w:rPr>
              <w:rFonts w:ascii="Maiandra GD" w:hAnsi="Maiandra GD"/>
            </w:rPr>
          </w:pPr>
        </w:p>
        <w:p w14:paraId="37574ECF" w14:textId="77777777" w:rsidR="0032470F" w:rsidRPr="00D76BA4" w:rsidRDefault="0032470F" w:rsidP="00A451FA">
          <w:pPr>
            <w:pStyle w:val="Glava"/>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41" w:type="dxa"/>
          <w:gridSpan w:val="2"/>
        </w:tcPr>
        <w:p w14:paraId="2B772CF3" w14:textId="77777777" w:rsidR="0032470F" w:rsidRDefault="0032470F" w:rsidP="00A451FA">
          <w:pPr>
            <w:pStyle w:val="Glava"/>
          </w:pPr>
        </w:p>
        <w:p w14:paraId="16042046" w14:textId="77777777" w:rsidR="0032470F" w:rsidRDefault="0032470F" w:rsidP="0032470F">
          <w:pPr>
            <w:pStyle w:val="Glava"/>
          </w:pPr>
          <w:r>
            <w:t>Velja od: 31.01.2024</w:t>
          </w:r>
        </w:p>
      </w:tc>
    </w:tr>
  </w:tbl>
  <w:p w14:paraId="1BFD3EE6" w14:textId="77777777" w:rsidR="0032470F" w:rsidRDefault="0032470F">
    <w:pPr>
      <w:pStyle w:val="Glava"/>
    </w:pPr>
  </w:p>
  <w:p w14:paraId="5D62C602" w14:textId="77777777" w:rsidR="0032470F" w:rsidRDefault="0032470F">
    <w:pPr>
      <w:pStyle w:val="Glava"/>
    </w:pPr>
  </w:p>
  <w:p w14:paraId="31532D5E" w14:textId="77777777" w:rsidR="0032470F" w:rsidRDefault="0032470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9209" w:type="dxa"/>
      <w:tblLook w:val="04A0" w:firstRow="1" w:lastRow="0" w:firstColumn="1" w:lastColumn="0" w:noHBand="0" w:noVBand="1"/>
    </w:tblPr>
    <w:tblGrid>
      <w:gridCol w:w="2112"/>
      <w:gridCol w:w="4911"/>
      <w:gridCol w:w="1111"/>
      <w:gridCol w:w="1075"/>
    </w:tblGrid>
    <w:tr w:rsidR="0032470F" w14:paraId="11B905BE" w14:textId="77777777" w:rsidTr="005C4369">
      <w:tc>
        <w:tcPr>
          <w:tcW w:w="2112" w:type="dxa"/>
          <w:vMerge w:val="restart"/>
        </w:tcPr>
        <w:p w14:paraId="3810DFA2" w14:textId="77777777" w:rsidR="0032470F" w:rsidRDefault="0032470F" w:rsidP="00025882">
          <w:pPr>
            <w:pStyle w:val="Glava"/>
          </w:pPr>
        </w:p>
        <w:p w14:paraId="7A6024E3" w14:textId="77777777" w:rsidR="0032470F" w:rsidRDefault="0032470F" w:rsidP="00025882">
          <w:pPr>
            <w:pStyle w:val="Glava"/>
          </w:pPr>
          <w:r>
            <w:rPr>
              <w:noProof/>
              <w:lang w:val="sl-SI" w:eastAsia="sl-SI"/>
            </w:rPr>
            <w:drawing>
              <wp:inline distT="0" distB="0" distL="0" distR="0" wp14:anchorId="6A91BE58" wp14:editId="74401580">
                <wp:extent cx="1185230" cy="789302"/>
                <wp:effectExtent l="19050" t="0" r="0" b="0"/>
                <wp:docPr id="9"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4911" w:type="dxa"/>
          <w:vMerge w:val="restart"/>
        </w:tcPr>
        <w:p w14:paraId="55740CE7" w14:textId="77777777" w:rsidR="0032470F" w:rsidRPr="003C55F9" w:rsidRDefault="0032470F" w:rsidP="00025882">
          <w:pPr>
            <w:pStyle w:val="Glava"/>
            <w:jc w:val="center"/>
            <w:rPr>
              <w:rFonts w:ascii="Maiandra GD" w:hAnsi="Maiandra GD"/>
              <w:b/>
              <w:sz w:val="20"/>
              <w:szCs w:val="20"/>
              <w:lang w:val="it-IT"/>
            </w:rPr>
          </w:pPr>
          <w:r w:rsidRPr="003C55F9">
            <w:rPr>
              <w:rFonts w:ascii="Maiandra GD" w:hAnsi="Maiandra GD"/>
              <w:b/>
              <w:sz w:val="20"/>
              <w:szCs w:val="20"/>
              <w:lang w:val="it-IT"/>
            </w:rPr>
            <w:t>UNIVERZA V LJUBLJANI</w:t>
          </w:r>
        </w:p>
        <w:p w14:paraId="601FDE3F" w14:textId="77777777" w:rsidR="0032470F" w:rsidRPr="003C55F9" w:rsidRDefault="0032470F" w:rsidP="00025882">
          <w:pPr>
            <w:pStyle w:val="Glava"/>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419DF90B" w14:textId="77777777" w:rsidR="0032470F" w:rsidRPr="003C55F9" w:rsidRDefault="0032470F" w:rsidP="00025882">
          <w:pPr>
            <w:pStyle w:val="Glava"/>
            <w:jc w:val="center"/>
            <w:rPr>
              <w:rFonts w:ascii="Maiandra GD" w:hAnsi="Maiandra GD"/>
              <w:b/>
              <w:sz w:val="20"/>
              <w:szCs w:val="20"/>
              <w:lang w:val="it-IT"/>
            </w:rPr>
          </w:pPr>
        </w:p>
      </w:tc>
      <w:tc>
        <w:tcPr>
          <w:tcW w:w="1111" w:type="dxa"/>
        </w:tcPr>
        <w:p w14:paraId="6467F2E3" w14:textId="77777777" w:rsidR="0032470F" w:rsidRDefault="0032470F" w:rsidP="00025882">
          <w:pPr>
            <w:pStyle w:val="Glava"/>
          </w:pPr>
          <w:r>
            <w:t>Stran:</w:t>
          </w:r>
        </w:p>
      </w:tc>
      <w:tc>
        <w:tcPr>
          <w:tcW w:w="1075" w:type="dxa"/>
        </w:tcPr>
        <w:p w14:paraId="02DDCAC8" w14:textId="4B5F3C2C" w:rsidR="0032470F" w:rsidRDefault="0032470F" w:rsidP="00025882">
          <w:pPr>
            <w:pStyle w:val="Glava"/>
          </w:pPr>
          <w:r>
            <w:fldChar w:fldCharType="begin"/>
          </w:r>
          <w:r>
            <w:instrText>PAGE   \* MERGEFORMAT</w:instrText>
          </w:r>
          <w:r>
            <w:fldChar w:fldCharType="separate"/>
          </w:r>
          <w:r w:rsidR="00393A90" w:rsidRPr="00393A90">
            <w:rPr>
              <w:noProof/>
              <w:lang w:val="sl-SI"/>
            </w:rPr>
            <w:t>21</w:t>
          </w:r>
          <w:r>
            <w:fldChar w:fldCharType="end"/>
          </w:r>
          <w:r>
            <w:t>/</w:t>
          </w:r>
          <w:r w:rsidR="007223FA">
            <w:fldChar w:fldCharType="begin"/>
          </w:r>
          <w:r w:rsidR="007223FA">
            <w:instrText xml:space="preserve"> NUMPAGES  \* Arabic  \* MERGEFORMAT </w:instrText>
          </w:r>
          <w:r w:rsidR="007223FA">
            <w:fldChar w:fldCharType="separate"/>
          </w:r>
          <w:r w:rsidR="00393A90">
            <w:rPr>
              <w:noProof/>
            </w:rPr>
            <w:t>133</w:t>
          </w:r>
          <w:r w:rsidR="007223FA">
            <w:rPr>
              <w:noProof/>
            </w:rPr>
            <w:fldChar w:fldCharType="end"/>
          </w:r>
        </w:p>
      </w:tc>
    </w:tr>
    <w:tr w:rsidR="0032470F" w14:paraId="34646382" w14:textId="77777777" w:rsidTr="005C4369">
      <w:tc>
        <w:tcPr>
          <w:tcW w:w="2112" w:type="dxa"/>
          <w:vMerge/>
        </w:tcPr>
        <w:p w14:paraId="021E0E84" w14:textId="77777777" w:rsidR="0032470F" w:rsidRDefault="0032470F" w:rsidP="00025882">
          <w:pPr>
            <w:pStyle w:val="Glava"/>
          </w:pPr>
        </w:p>
      </w:tc>
      <w:tc>
        <w:tcPr>
          <w:tcW w:w="4911" w:type="dxa"/>
          <w:vMerge/>
        </w:tcPr>
        <w:p w14:paraId="561F82D1" w14:textId="77777777" w:rsidR="0032470F" w:rsidRDefault="0032470F" w:rsidP="00025882">
          <w:pPr>
            <w:pStyle w:val="Glava"/>
          </w:pPr>
        </w:p>
      </w:tc>
      <w:tc>
        <w:tcPr>
          <w:tcW w:w="1111" w:type="dxa"/>
        </w:tcPr>
        <w:p w14:paraId="11EA73DB" w14:textId="77777777" w:rsidR="0032470F" w:rsidRDefault="0032470F" w:rsidP="00025882">
          <w:pPr>
            <w:pStyle w:val="Glava"/>
          </w:pPr>
          <w:r>
            <w:t>Šifra:</w:t>
          </w:r>
        </w:p>
      </w:tc>
      <w:tc>
        <w:tcPr>
          <w:tcW w:w="1075" w:type="dxa"/>
        </w:tcPr>
        <w:p w14:paraId="6A6B6090" w14:textId="77777777" w:rsidR="0032470F" w:rsidRDefault="0032470F" w:rsidP="001E6C2A">
          <w:pPr>
            <w:pStyle w:val="Glava"/>
          </w:pPr>
        </w:p>
      </w:tc>
    </w:tr>
    <w:tr w:rsidR="0032470F" w14:paraId="7D7B4612" w14:textId="77777777" w:rsidTr="005C4369">
      <w:tc>
        <w:tcPr>
          <w:tcW w:w="2112" w:type="dxa"/>
          <w:vMerge/>
        </w:tcPr>
        <w:p w14:paraId="0A4A3AFC" w14:textId="77777777" w:rsidR="0032470F" w:rsidRDefault="0032470F" w:rsidP="00025882">
          <w:pPr>
            <w:pStyle w:val="Glava"/>
          </w:pPr>
        </w:p>
      </w:tc>
      <w:tc>
        <w:tcPr>
          <w:tcW w:w="4911" w:type="dxa"/>
        </w:tcPr>
        <w:p w14:paraId="5CC59755" w14:textId="77777777" w:rsidR="0032470F" w:rsidRDefault="0032470F" w:rsidP="00025882">
          <w:pPr>
            <w:pStyle w:val="Glava"/>
            <w:jc w:val="center"/>
            <w:rPr>
              <w:rFonts w:ascii="Maiandra GD" w:hAnsi="Maiandra GD"/>
            </w:rPr>
          </w:pPr>
        </w:p>
        <w:p w14:paraId="234B8427" w14:textId="77777777" w:rsidR="0032470F" w:rsidRPr="00D76BA4" w:rsidRDefault="0032470F" w:rsidP="00025882">
          <w:pPr>
            <w:pStyle w:val="Glava"/>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86" w:type="dxa"/>
          <w:gridSpan w:val="2"/>
        </w:tcPr>
        <w:p w14:paraId="231991B4" w14:textId="77777777" w:rsidR="0032470F" w:rsidRDefault="0032470F" w:rsidP="00025882">
          <w:pPr>
            <w:pStyle w:val="Glava"/>
          </w:pPr>
        </w:p>
        <w:p w14:paraId="26F76F73" w14:textId="77777777" w:rsidR="0032470F" w:rsidRDefault="0032470F" w:rsidP="0032470F">
          <w:pPr>
            <w:pStyle w:val="Glava"/>
          </w:pPr>
          <w:r>
            <w:t>Velja od: 31.01.2024</w:t>
          </w:r>
        </w:p>
      </w:tc>
    </w:tr>
  </w:tbl>
  <w:p w14:paraId="7D3C22B0" w14:textId="77777777" w:rsidR="0032470F" w:rsidRDefault="0032470F">
    <w:pPr>
      <w:pStyle w:val="Glava"/>
    </w:pPr>
  </w:p>
  <w:p w14:paraId="070BA769" w14:textId="77777777" w:rsidR="0032470F" w:rsidRDefault="0032470F">
    <w:pPr>
      <w:pStyle w:val="Glava"/>
    </w:pPr>
  </w:p>
  <w:p w14:paraId="65222928" w14:textId="77777777" w:rsidR="0032470F" w:rsidRDefault="0032470F">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661E" w14:textId="77777777" w:rsidR="00436E87" w:rsidRDefault="00436E87">
    <w:pPr>
      <w:pStyle w:val="Glava"/>
    </w:pPr>
  </w:p>
  <w:tbl>
    <w:tblPr>
      <w:tblStyle w:val="Tabelamrea"/>
      <w:tblW w:w="0" w:type="auto"/>
      <w:tblLook w:val="04A0" w:firstRow="1" w:lastRow="0" w:firstColumn="1" w:lastColumn="0" w:noHBand="0" w:noVBand="1"/>
    </w:tblPr>
    <w:tblGrid>
      <w:gridCol w:w="2112"/>
      <w:gridCol w:w="4873"/>
      <w:gridCol w:w="1107"/>
      <w:gridCol w:w="970"/>
    </w:tblGrid>
    <w:tr w:rsidR="00436E87" w14:paraId="569B2898" w14:textId="77777777" w:rsidTr="00A017F2">
      <w:tc>
        <w:tcPr>
          <w:tcW w:w="1924" w:type="dxa"/>
          <w:vMerge w:val="restart"/>
        </w:tcPr>
        <w:p w14:paraId="1D4045EC" w14:textId="77777777" w:rsidR="00436E87" w:rsidRDefault="00436E87" w:rsidP="00A017F2">
          <w:pPr>
            <w:pStyle w:val="Glava"/>
          </w:pPr>
        </w:p>
        <w:p w14:paraId="45C72AFA" w14:textId="77777777" w:rsidR="00436E87" w:rsidRDefault="00436E87" w:rsidP="00A017F2">
          <w:pPr>
            <w:pStyle w:val="Glava"/>
          </w:pPr>
          <w:r>
            <w:rPr>
              <w:noProof/>
              <w:lang w:val="sl-SI" w:eastAsia="sl-SI"/>
            </w:rPr>
            <w:drawing>
              <wp:inline distT="0" distB="0" distL="0" distR="0" wp14:anchorId="6246E18F" wp14:editId="54481AE4">
                <wp:extent cx="1185230" cy="789302"/>
                <wp:effectExtent l="19050" t="0" r="0" b="0"/>
                <wp:docPr id="10"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5555" w:type="dxa"/>
          <w:vMerge w:val="restart"/>
        </w:tcPr>
        <w:p w14:paraId="04C89429" w14:textId="77777777" w:rsidR="00436E87" w:rsidRPr="003C55F9" w:rsidRDefault="00436E87" w:rsidP="00A017F2">
          <w:pPr>
            <w:pStyle w:val="Glava"/>
            <w:jc w:val="center"/>
            <w:rPr>
              <w:rFonts w:ascii="Maiandra GD" w:hAnsi="Maiandra GD"/>
              <w:b/>
              <w:sz w:val="20"/>
              <w:szCs w:val="20"/>
              <w:lang w:val="it-IT"/>
            </w:rPr>
          </w:pPr>
          <w:r w:rsidRPr="003C55F9">
            <w:rPr>
              <w:rFonts w:ascii="Maiandra GD" w:hAnsi="Maiandra GD"/>
              <w:b/>
              <w:sz w:val="20"/>
              <w:szCs w:val="20"/>
              <w:lang w:val="it-IT"/>
            </w:rPr>
            <w:t>UNIVERZA V LJUBLJANI</w:t>
          </w:r>
        </w:p>
        <w:p w14:paraId="1DE8AC7B" w14:textId="77777777" w:rsidR="00436E87" w:rsidRPr="003C55F9" w:rsidRDefault="00436E87" w:rsidP="00A017F2">
          <w:pPr>
            <w:pStyle w:val="Glava"/>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022DBE62" w14:textId="77777777" w:rsidR="00436E87" w:rsidRPr="003C55F9" w:rsidRDefault="00436E87" w:rsidP="00A017F2">
          <w:pPr>
            <w:pStyle w:val="Glava"/>
            <w:jc w:val="center"/>
            <w:rPr>
              <w:rFonts w:ascii="Maiandra GD" w:hAnsi="Maiandra GD"/>
              <w:b/>
              <w:sz w:val="20"/>
              <w:szCs w:val="20"/>
              <w:lang w:val="it-IT"/>
            </w:rPr>
          </w:pPr>
        </w:p>
      </w:tc>
      <w:tc>
        <w:tcPr>
          <w:tcW w:w="1179" w:type="dxa"/>
        </w:tcPr>
        <w:p w14:paraId="2FED64F5" w14:textId="77777777" w:rsidR="00436E87" w:rsidRDefault="00436E87" w:rsidP="00A017F2">
          <w:pPr>
            <w:pStyle w:val="Glava"/>
          </w:pPr>
          <w:r>
            <w:t>Stran:</w:t>
          </w:r>
        </w:p>
      </w:tc>
      <w:tc>
        <w:tcPr>
          <w:tcW w:w="962" w:type="dxa"/>
        </w:tcPr>
        <w:p w14:paraId="4146DD0E" w14:textId="77777777" w:rsidR="00436E87" w:rsidRDefault="00436E87" w:rsidP="00A017F2">
          <w:pPr>
            <w:pStyle w:val="Glava"/>
          </w:pPr>
          <w:r>
            <w:t>114/118</w:t>
          </w:r>
        </w:p>
      </w:tc>
    </w:tr>
    <w:tr w:rsidR="00436E87" w14:paraId="7C1B0DA0" w14:textId="77777777" w:rsidTr="00A017F2">
      <w:tc>
        <w:tcPr>
          <w:tcW w:w="1924" w:type="dxa"/>
          <w:vMerge/>
        </w:tcPr>
        <w:p w14:paraId="19712623" w14:textId="77777777" w:rsidR="00436E87" w:rsidRDefault="00436E87" w:rsidP="00A017F2">
          <w:pPr>
            <w:pStyle w:val="Glava"/>
          </w:pPr>
        </w:p>
      </w:tc>
      <w:tc>
        <w:tcPr>
          <w:tcW w:w="5555" w:type="dxa"/>
          <w:vMerge/>
        </w:tcPr>
        <w:p w14:paraId="24D0DB2B" w14:textId="77777777" w:rsidR="00436E87" w:rsidRDefault="00436E87" w:rsidP="00A017F2">
          <w:pPr>
            <w:pStyle w:val="Glava"/>
          </w:pPr>
        </w:p>
      </w:tc>
      <w:tc>
        <w:tcPr>
          <w:tcW w:w="1179" w:type="dxa"/>
        </w:tcPr>
        <w:p w14:paraId="7B74BAE9" w14:textId="77777777" w:rsidR="00436E87" w:rsidRDefault="00436E87" w:rsidP="00A017F2">
          <w:pPr>
            <w:pStyle w:val="Glava"/>
          </w:pPr>
          <w:r>
            <w:t>Šifra:</w:t>
          </w:r>
        </w:p>
      </w:tc>
      <w:tc>
        <w:tcPr>
          <w:tcW w:w="962" w:type="dxa"/>
        </w:tcPr>
        <w:p w14:paraId="483388FC" w14:textId="77777777" w:rsidR="00436E87" w:rsidRDefault="00436E87" w:rsidP="00A017F2">
          <w:pPr>
            <w:pStyle w:val="Glava"/>
          </w:pPr>
          <w:r>
            <w:t>OP-00</w:t>
          </w:r>
        </w:p>
      </w:tc>
    </w:tr>
    <w:tr w:rsidR="00436E87" w14:paraId="52308FE7" w14:textId="77777777" w:rsidTr="00A017F2">
      <w:tc>
        <w:tcPr>
          <w:tcW w:w="1924" w:type="dxa"/>
          <w:vMerge/>
        </w:tcPr>
        <w:p w14:paraId="34E6AA69" w14:textId="77777777" w:rsidR="00436E87" w:rsidRDefault="00436E87" w:rsidP="00A017F2">
          <w:pPr>
            <w:pStyle w:val="Glava"/>
          </w:pPr>
        </w:p>
      </w:tc>
      <w:tc>
        <w:tcPr>
          <w:tcW w:w="5555" w:type="dxa"/>
        </w:tcPr>
        <w:p w14:paraId="10245E95" w14:textId="77777777" w:rsidR="00436E87" w:rsidRDefault="00436E87" w:rsidP="00A017F2">
          <w:pPr>
            <w:pStyle w:val="Glava"/>
            <w:jc w:val="center"/>
            <w:rPr>
              <w:rFonts w:ascii="Maiandra GD" w:hAnsi="Maiandra GD"/>
            </w:rPr>
          </w:pPr>
        </w:p>
        <w:p w14:paraId="5E4D24D6" w14:textId="77777777" w:rsidR="00436E87" w:rsidRPr="00D76BA4" w:rsidRDefault="00436E87" w:rsidP="00A017F2">
          <w:pPr>
            <w:pStyle w:val="Glava"/>
            <w:jc w:val="center"/>
            <w:rPr>
              <w:rFonts w:ascii="Maiandra GD" w:hAnsi="Maiandra GD"/>
            </w:rPr>
          </w:pPr>
          <w:r w:rsidRPr="00D76BA4">
            <w:rPr>
              <w:rFonts w:ascii="Maiandra GD" w:hAnsi="Maiandra GD"/>
            </w:rPr>
            <w:t>PRIROČNIK KAKOVOSTI</w:t>
          </w:r>
        </w:p>
      </w:tc>
      <w:tc>
        <w:tcPr>
          <w:tcW w:w="2141" w:type="dxa"/>
          <w:gridSpan w:val="2"/>
        </w:tcPr>
        <w:p w14:paraId="508B141C" w14:textId="77777777" w:rsidR="00436E87" w:rsidRDefault="00436E87" w:rsidP="00A017F2">
          <w:pPr>
            <w:pStyle w:val="Glava"/>
          </w:pPr>
        </w:p>
        <w:p w14:paraId="028F655F" w14:textId="77777777" w:rsidR="00436E87" w:rsidRDefault="00436E87" w:rsidP="00A017F2">
          <w:pPr>
            <w:pStyle w:val="Glava"/>
          </w:pPr>
          <w:r>
            <w:t>Velja od: 01.10.2014</w:t>
          </w:r>
        </w:p>
      </w:tc>
    </w:tr>
  </w:tbl>
  <w:p w14:paraId="2C0D7912" w14:textId="77777777" w:rsidR="00436E87" w:rsidRDefault="00436E87">
    <w:pPr>
      <w:pStyle w:val="Glava"/>
    </w:pPr>
  </w:p>
  <w:p w14:paraId="1BEA8474" w14:textId="77777777" w:rsidR="00436E87" w:rsidRDefault="00436E8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D1"/>
    <w:multiLevelType w:val="hybridMultilevel"/>
    <w:tmpl w:val="7138DA26"/>
    <w:lvl w:ilvl="0" w:tplc="CC543368">
      <w:start w:val="1"/>
      <w:numFmt w:val="bullet"/>
      <w:lvlText w:val=""/>
      <w:lvlJc w:val="left"/>
      <w:pPr>
        <w:ind w:left="838" w:hanging="360"/>
      </w:pPr>
      <w:rPr>
        <w:rFonts w:ascii="Symbol" w:hAnsi="Symbol"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1" w15:restartNumberingAfterBreak="0">
    <w:nsid w:val="057F0FA6"/>
    <w:multiLevelType w:val="hybridMultilevel"/>
    <w:tmpl w:val="257ECA58"/>
    <w:lvl w:ilvl="0" w:tplc="90B847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0E54F8"/>
    <w:multiLevelType w:val="hybridMultilevel"/>
    <w:tmpl w:val="CD141434"/>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15:restartNumberingAfterBreak="0">
    <w:nsid w:val="0A2C5ACA"/>
    <w:multiLevelType w:val="hybridMultilevel"/>
    <w:tmpl w:val="66F073B4"/>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20AF5"/>
    <w:multiLevelType w:val="hybridMultilevel"/>
    <w:tmpl w:val="26CA9C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5F7C58"/>
    <w:multiLevelType w:val="hybridMultilevel"/>
    <w:tmpl w:val="63DA3DAC"/>
    <w:lvl w:ilvl="0" w:tplc="890C331E">
      <w:start w:val="15"/>
      <w:numFmt w:val="bullet"/>
      <w:lvlText w:val="-"/>
      <w:lvlJc w:val="left"/>
      <w:pPr>
        <w:tabs>
          <w:tab w:val="num" w:pos="340"/>
        </w:tabs>
        <w:ind w:left="340" w:hanging="340"/>
      </w:pPr>
      <w:rPr>
        <w:rFonts w:hint="default"/>
      </w:rPr>
    </w:lvl>
    <w:lvl w:ilvl="1" w:tplc="D8CA7AC0" w:tentative="1">
      <w:start w:val="1"/>
      <w:numFmt w:val="bullet"/>
      <w:lvlText w:val="o"/>
      <w:lvlJc w:val="left"/>
      <w:pPr>
        <w:tabs>
          <w:tab w:val="num" w:pos="1440"/>
        </w:tabs>
        <w:ind w:left="1440" w:hanging="360"/>
      </w:pPr>
      <w:rPr>
        <w:rFonts w:ascii="Courier New" w:hAnsi="Courier New" w:hint="default"/>
      </w:rPr>
    </w:lvl>
    <w:lvl w:ilvl="2" w:tplc="A6EAE008" w:tentative="1">
      <w:start w:val="1"/>
      <w:numFmt w:val="bullet"/>
      <w:lvlText w:val=""/>
      <w:lvlJc w:val="left"/>
      <w:pPr>
        <w:tabs>
          <w:tab w:val="num" w:pos="2160"/>
        </w:tabs>
        <w:ind w:left="2160" w:hanging="360"/>
      </w:pPr>
      <w:rPr>
        <w:rFonts w:ascii="Wingdings" w:hAnsi="Wingdings" w:hint="default"/>
      </w:rPr>
    </w:lvl>
    <w:lvl w:ilvl="3" w:tplc="2F1A4CEE" w:tentative="1">
      <w:start w:val="1"/>
      <w:numFmt w:val="bullet"/>
      <w:lvlText w:val=""/>
      <w:lvlJc w:val="left"/>
      <w:pPr>
        <w:tabs>
          <w:tab w:val="num" w:pos="2880"/>
        </w:tabs>
        <w:ind w:left="2880" w:hanging="360"/>
      </w:pPr>
      <w:rPr>
        <w:rFonts w:ascii="Symbol" w:hAnsi="Symbol" w:hint="default"/>
      </w:rPr>
    </w:lvl>
    <w:lvl w:ilvl="4" w:tplc="D2B28EEA" w:tentative="1">
      <w:start w:val="1"/>
      <w:numFmt w:val="bullet"/>
      <w:lvlText w:val="o"/>
      <w:lvlJc w:val="left"/>
      <w:pPr>
        <w:tabs>
          <w:tab w:val="num" w:pos="3600"/>
        </w:tabs>
        <w:ind w:left="3600" w:hanging="360"/>
      </w:pPr>
      <w:rPr>
        <w:rFonts w:ascii="Courier New" w:hAnsi="Courier New" w:hint="default"/>
      </w:rPr>
    </w:lvl>
    <w:lvl w:ilvl="5" w:tplc="24927DB0" w:tentative="1">
      <w:start w:val="1"/>
      <w:numFmt w:val="bullet"/>
      <w:lvlText w:val=""/>
      <w:lvlJc w:val="left"/>
      <w:pPr>
        <w:tabs>
          <w:tab w:val="num" w:pos="4320"/>
        </w:tabs>
        <w:ind w:left="4320" w:hanging="360"/>
      </w:pPr>
      <w:rPr>
        <w:rFonts w:ascii="Wingdings" w:hAnsi="Wingdings" w:hint="default"/>
      </w:rPr>
    </w:lvl>
    <w:lvl w:ilvl="6" w:tplc="6E68FABA" w:tentative="1">
      <w:start w:val="1"/>
      <w:numFmt w:val="bullet"/>
      <w:lvlText w:val=""/>
      <w:lvlJc w:val="left"/>
      <w:pPr>
        <w:tabs>
          <w:tab w:val="num" w:pos="5040"/>
        </w:tabs>
        <w:ind w:left="5040" w:hanging="360"/>
      </w:pPr>
      <w:rPr>
        <w:rFonts w:ascii="Symbol" w:hAnsi="Symbol" w:hint="default"/>
      </w:rPr>
    </w:lvl>
    <w:lvl w:ilvl="7" w:tplc="52C01B2A" w:tentative="1">
      <w:start w:val="1"/>
      <w:numFmt w:val="bullet"/>
      <w:lvlText w:val="o"/>
      <w:lvlJc w:val="left"/>
      <w:pPr>
        <w:tabs>
          <w:tab w:val="num" w:pos="5760"/>
        </w:tabs>
        <w:ind w:left="5760" w:hanging="360"/>
      </w:pPr>
      <w:rPr>
        <w:rFonts w:ascii="Courier New" w:hAnsi="Courier New" w:hint="default"/>
      </w:rPr>
    </w:lvl>
    <w:lvl w:ilvl="8" w:tplc="A2F87E2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EB7A37"/>
    <w:multiLevelType w:val="hybridMultilevel"/>
    <w:tmpl w:val="E2241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901DE6"/>
    <w:multiLevelType w:val="hybridMultilevel"/>
    <w:tmpl w:val="73C497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3004A0"/>
    <w:multiLevelType w:val="hybridMultilevel"/>
    <w:tmpl w:val="48542A92"/>
    <w:lvl w:ilvl="0" w:tplc="2FD8C806">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9" w15:restartNumberingAfterBreak="0">
    <w:nsid w:val="17887993"/>
    <w:multiLevelType w:val="hybridMultilevel"/>
    <w:tmpl w:val="8CC60D4A"/>
    <w:lvl w:ilvl="0" w:tplc="0424000D">
      <w:start w:val="1"/>
      <w:numFmt w:val="bullet"/>
      <w:lvlText w:val=""/>
      <w:lvlJc w:val="left"/>
      <w:pPr>
        <w:ind w:left="1558" w:hanging="360"/>
      </w:pPr>
      <w:rPr>
        <w:rFonts w:ascii="Wingdings" w:hAnsi="Wingdings" w:hint="default"/>
      </w:rPr>
    </w:lvl>
    <w:lvl w:ilvl="1" w:tplc="04240003" w:tentative="1">
      <w:start w:val="1"/>
      <w:numFmt w:val="bullet"/>
      <w:lvlText w:val="o"/>
      <w:lvlJc w:val="left"/>
      <w:pPr>
        <w:ind w:left="2278" w:hanging="360"/>
      </w:pPr>
      <w:rPr>
        <w:rFonts w:ascii="Courier New" w:hAnsi="Courier New" w:cs="Courier New" w:hint="default"/>
      </w:rPr>
    </w:lvl>
    <w:lvl w:ilvl="2" w:tplc="04240005" w:tentative="1">
      <w:start w:val="1"/>
      <w:numFmt w:val="bullet"/>
      <w:lvlText w:val=""/>
      <w:lvlJc w:val="left"/>
      <w:pPr>
        <w:ind w:left="2998" w:hanging="360"/>
      </w:pPr>
      <w:rPr>
        <w:rFonts w:ascii="Wingdings" w:hAnsi="Wingdings" w:hint="default"/>
      </w:rPr>
    </w:lvl>
    <w:lvl w:ilvl="3" w:tplc="04240001" w:tentative="1">
      <w:start w:val="1"/>
      <w:numFmt w:val="bullet"/>
      <w:lvlText w:val=""/>
      <w:lvlJc w:val="left"/>
      <w:pPr>
        <w:ind w:left="3718" w:hanging="360"/>
      </w:pPr>
      <w:rPr>
        <w:rFonts w:ascii="Symbol" w:hAnsi="Symbol" w:hint="default"/>
      </w:rPr>
    </w:lvl>
    <w:lvl w:ilvl="4" w:tplc="04240003" w:tentative="1">
      <w:start w:val="1"/>
      <w:numFmt w:val="bullet"/>
      <w:lvlText w:val="o"/>
      <w:lvlJc w:val="left"/>
      <w:pPr>
        <w:ind w:left="4438" w:hanging="360"/>
      </w:pPr>
      <w:rPr>
        <w:rFonts w:ascii="Courier New" w:hAnsi="Courier New" w:cs="Courier New" w:hint="default"/>
      </w:rPr>
    </w:lvl>
    <w:lvl w:ilvl="5" w:tplc="04240005" w:tentative="1">
      <w:start w:val="1"/>
      <w:numFmt w:val="bullet"/>
      <w:lvlText w:val=""/>
      <w:lvlJc w:val="left"/>
      <w:pPr>
        <w:ind w:left="5158" w:hanging="360"/>
      </w:pPr>
      <w:rPr>
        <w:rFonts w:ascii="Wingdings" w:hAnsi="Wingdings" w:hint="default"/>
      </w:rPr>
    </w:lvl>
    <w:lvl w:ilvl="6" w:tplc="04240001" w:tentative="1">
      <w:start w:val="1"/>
      <w:numFmt w:val="bullet"/>
      <w:lvlText w:val=""/>
      <w:lvlJc w:val="left"/>
      <w:pPr>
        <w:ind w:left="5878" w:hanging="360"/>
      </w:pPr>
      <w:rPr>
        <w:rFonts w:ascii="Symbol" w:hAnsi="Symbol" w:hint="default"/>
      </w:rPr>
    </w:lvl>
    <w:lvl w:ilvl="7" w:tplc="04240003" w:tentative="1">
      <w:start w:val="1"/>
      <w:numFmt w:val="bullet"/>
      <w:lvlText w:val="o"/>
      <w:lvlJc w:val="left"/>
      <w:pPr>
        <w:ind w:left="6598" w:hanging="360"/>
      </w:pPr>
      <w:rPr>
        <w:rFonts w:ascii="Courier New" w:hAnsi="Courier New" w:cs="Courier New" w:hint="default"/>
      </w:rPr>
    </w:lvl>
    <w:lvl w:ilvl="8" w:tplc="04240005" w:tentative="1">
      <w:start w:val="1"/>
      <w:numFmt w:val="bullet"/>
      <w:lvlText w:val=""/>
      <w:lvlJc w:val="left"/>
      <w:pPr>
        <w:ind w:left="7318" w:hanging="360"/>
      </w:pPr>
      <w:rPr>
        <w:rFonts w:ascii="Wingdings" w:hAnsi="Wingdings" w:hint="default"/>
      </w:rPr>
    </w:lvl>
  </w:abstractNum>
  <w:abstractNum w:abstractNumId="10" w15:restartNumberingAfterBreak="0">
    <w:nsid w:val="1A2A04A3"/>
    <w:multiLevelType w:val="hybridMultilevel"/>
    <w:tmpl w:val="423A2328"/>
    <w:lvl w:ilvl="0" w:tplc="DE1672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B8161DD"/>
    <w:multiLevelType w:val="multilevel"/>
    <w:tmpl w:val="77962770"/>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2" w15:restartNumberingAfterBreak="0">
    <w:nsid w:val="1BAF2D79"/>
    <w:multiLevelType w:val="hybridMultilevel"/>
    <w:tmpl w:val="492CABC0"/>
    <w:lvl w:ilvl="0" w:tplc="DE1672B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BFA7695"/>
    <w:multiLevelType w:val="hybridMultilevel"/>
    <w:tmpl w:val="D3527C62"/>
    <w:lvl w:ilvl="0" w:tplc="6D061500">
      <w:numFmt w:val="bullet"/>
      <w:lvlText w:val="-"/>
      <w:lvlJc w:val="left"/>
      <w:pPr>
        <w:ind w:left="1146" w:hanging="360"/>
      </w:pPr>
      <w:rPr>
        <w:rFonts w:ascii="Garamond" w:eastAsiaTheme="minorHAnsi" w:hAnsi="Garamond" w:cstheme="minorBid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4" w15:restartNumberingAfterBreak="0">
    <w:nsid w:val="1C29009B"/>
    <w:multiLevelType w:val="hybridMultilevel"/>
    <w:tmpl w:val="F69AFDB2"/>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0A16B56"/>
    <w:multiLevelType w:val="multilevel"/>
    <w:tmpl w:val="435EE296"/>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3E5493E"/>
    <w:multiLevelType w:val="hybridMultilevel"/>
    <w:tmpl w:val="38E2B9D2"/>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7D43CD"/>
    <w:multiLevelType w:val="multilevel"/>
    <w:tmpl w:val="CBBA2854"/>
    <w:lvl w:ilvl="0">
      <w:start w:val="1"/>
      <w:numFmt w:val="bullet"/>
      <w:lvlText w:val=""/>
      <w:lvlJc w:val="left"/>
      <w:pPr>
        <w:tabs>
          <w:tab w:val="num" w:pos="2160"/>
        </w:tabs>
        <w:ind w:left="2160" w:hanging="360"/>
      </w:pPr>
      <w:rPr>
        <w:rFonts w:ascii="Wingdings" w:hAnsi="Wingdings" w:hint="default"/>
        <w:sz w:val="20"/>
      </w:rPr>
    </w:lvl>
    <w:lvl w:ilvl="1">
      <w:start w:val="2"/>
      <w:numFmt w:val="bullet"/>
      <w:lvlText w:val="−"/>
      <w:lvlJc w:val="left"/>
      <w:pPr>
        <w:ind w:left="2880" w:hanging="360"/>
      </w:pPr>
      <w:rPr>
        <w:rFonts w:ascii="Bookman Old Style" w:eastAsia="Arial" w:hAnsi="Bookman Old Style" w:cs="Arial" w:hint="default"/>
      </w:rPr>
    </w:lvl>
    <w:lvl w:ilvl="2">
      <w:start w:val="1"/>
      <w:numFmt w:val="bullet"/>
      <w:lvlText w:val=""/>
      <w:lvlJc w:val="left"/>
      <w:pPr>
        <w:tabs>
          <w:tab w:val="num" w:pos="3600"/>
        </w:tabs>
        <w:ind w:left="3600" w:hanging="360"/>
      </w:pPr>
      <w:rPr>
        <w:rFonts w:ascii="Wingdings" w:hAnsi="Wingdings" w:hint="default"/>
        <w:sz w:val="20"/>
      </w:rPr>
    </w:lvl>
    <w:lvl w:ilvl="3">
      <w:start w:val="1"/>
      <w:numFmt w:val="lowerLetter"/>
      <w:lvlText w:val="%4)"/>
      <w:lvlJc w:val="left"/>
      <w:pPr>
        <w:ind w:left="4320" w:hanging="360"/>
      </w:pPr>
      <w:rPr>
        <w:rFonts w:hint="default"/>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 w15:restartNumberingAfterBreak="0">
    <w:nsid w:val="296B3562"/>
    <w:multiLevelType w:val="hybridMultilevel"/>
    <w:tmpl w:val="54D26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0C5BE9"/>
    <w:multiLevelType w:val="hybridMultilevel"/>
    <w:tmpl w:val="94F04000"/>
    <w:lvl w:ilvl="0" w:tplc="DE1672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FF5784C"/>
    <w:multiLevelType w:val="hybridMultilevel"/>
    <w:tmpl w:val="A316F9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1A4430"/>
    <w:multiLevelType w:val="hybridMultilevel"/>
    <w:tmpl w:val="8018A278"/>
    <w:lvl w:ilvl="0" w:tplc="CC543368">
      <w:start w:val="1"/>
      <w:numFmt w:val="bullet"/>
      <w:lvlText w:val=""/>
      <w:lvlJc w:val="left"/>
      <w:pPr>
        <w:ind w:left="3204" w:hanging="360"/>
      </w:pPr>
      <w:rPr>
        <w:rFonts w:ascii="Symbol" w:hAnsi="Symbol" w:hint="default"/>
      </w:rPr>
    </w:lvl>
    <w:lvl w:ilvl="1" w:tplc="04240003">
      <w:start w:val="1"/>
      <w:numFmt w:val="bullet"/>
      <w:lvlText w:val="o"/>
      <w:lvlJc w:val="left"/>
      <w:pPr>
        <w:ind w:left="3924" w:hanging="360"/>
      </w:pPr>
      <w:rPr>
        <w:rFonts w:ascii="Courier New" w:hAnsi="Courier New" w:cs="Courier New" w:hint="default"/>
      </w:rPr>
    </w:lvl>
    <w:lvl w:ilvl="2" w:tplc="04240005">
      <w:start w:val="1"/>
      <w:numFmt w:val="bullet"/>
      <w:lvlText w:val=""/>
      <w:lvlJc w:val="left"/>
      <w:pPr>
        <w:ind w:left="4644" w:hanging="360"/>
      </w:pPr>
      <w:rPr>
        <w:rFonts w:ascii="Wingdings" w:hAnsi="Wingdings" w:hint="default"/>
      </w:rPr>
    </w:lvl>
    <w:lvl w:ilvl="3" w:tplc="04240001" w:tentative="1">
      <w:start w:val="1"/>
      <w:numFmt w:val="bullet"/>
      <w:lvlText w:val=""/>
      <w:lvlJc w:val="left"/>
      <w:pPr>
        <w:ind w:left="5364" w:hanging="360"/>
      </w:pPr>
      <w:rPr>
        <w:rFonts w:ascii="Symbol" w:hAnsi="Symbol" w:hint="default"/>
      </w:rPr>
    </w:lvl>
    <w:lvl w:ilvl="4" w:tplc="04240003" w:tentative="1">
      <w:start w:val="1"/>
      <w:numFmt w:val="bullet"/>
      <w:lvlText w:val="o"/>
      <w:lvlJc w:val="left"/>
      <w:pPr>
        <w:ind w:left="6084" w:hanging="360"/>
      </w:pPr>
      <w:rPr>
        <w:rFonts w:ascii="Courier New" w:hAnsi="Courier New" w:cs="Courier New" w:hint="default"/>
      </w:rPr>
    </w:lvl>
    <w:lvl w:ilvl="5" w:tplc="04240005" w:tentative="1">
      <w:start w:val="1"/>
      <w:numFmt w:val="bullet"/>
      <w:lvlText w:val=""/>
      <w:lvlJc w:val="left"/>
      <w:pPr>
        <w:ind w:left="6804" w:hanging="360"/>
      </w:pPr>
      <w:rPr>
        <w:rFonts w:ascii="Wingdings" w:hAnsi="Wingdings" w:hint="default"/>
      </w:rPr>
    </w:lvl>
    <w:lvl w:ilvl="6" w:tplc="04240001" w:tentative="1">
      <w:start w:val="1"/>
      <w:numFmt w:val="bullet"/>
      <w:lvlText w:val=""/>
      <w:lvlJc w:val="left"/>
      <w:pPr>
        <w:ind w:left="7524" w:hanging="360"/>
      </w:pPr>
      <w:rPr>
        <w:rFonts w:ascii="Symbol" w:hAnsi="Symbol" w:hint="default"/>
      </w:rPr>
    </w:lvl>
    <w:lvl w:ilvl="7" w:tplc="04240003" w:tentative="1">
      <w:start w:val="1"/>
      <w:numFmt w:val="bullet"/>
      <w:lvlText w:val="o"/>
      <w:lvlJc w:val="left"/>
      <w:pPr>
        <w:ind w:left="8244" w:hanging="360"/>
      </w:pPr>
      <w:rPr>
        <w:rFonts w:ascii="Courier New" w:hAnsi="Courier New" w:cs="Courier New" w:hint="default"/>
      </w:rPr>
    </w:lvl>
    <w:lvl w:ilvl="8" w:tplc="04240005" w:tentative="1">
      <w:start w:val="1"/>
      <w:numFmt w:val="bullet"/>
      <w:lvlText w:val=""/>
      <w:lvlJc w:val="left"/>
      <w:pPr>
        <w:ind w:left="8964" w:hanging="360"/>
      </w:pPr>
      <w:rPr>
        <w:rFonts w:ascii="Wingdings" w:hAnsi="Wingdings" w:hint="default"/>
      </w:rPr>
    </w:lvl>
  </w:abstractNum>
  <w:abstractNum w:abstractNumId="22" w15:restartNumberingAfterBreak="0">
    <w:nsid w:val="33A33553"/>
    <w:multiLevelType w:val="hybridMultilevel"/>
    <w:tmpl w:val="F4D098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47D4F0B"/>
    <w:multiLevelType w:val="hybridMultilevel"/>
    <w:tmpl w:val="3E22F3C0"/>
    <w:lvl w:ilvl="0" w:tplc="90B847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72D6CEB"/>
    <w:multiLevelType w:val="hybridMultilevel"/>
    <w:tmpl w:val="90686AEE"/>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94B3640"/>
    <w:multiLevelType w:val="hybridMultilevel"/>
    <w:tmpl w:val="CCF09858"/>
    <w:lvl w:ilvl="0" w:tplc="310295EC">
      <w:numFmt w:val="bullet"/>
      <w:lvlText w:val="-"/>
      <w:lvlJc w:val="left"/>
      <w:pPr>
        <w:ind w:left="838" w:hanging="360"/>
      </w:pPr>
      <w:rPr>
        <w:rFonts w:ascii="Arial" w:eastAsia="Times New Roman" w:hAnsi="Arial" w:cs="Arial" w:hint="default"/>
        <w:sz w:val="20"/>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26" w15:restartNumberingAfterBreak="0">
    <w:nsid w:val="3BB559D6"/>
    <w:multiLevelType w:val="hybridMultilevel"/>
    <w:tmpl w:val="7D78F37E"/>
    <w:lvl w:ilvl="0" w:tplc="CC54336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3CC05598"/>
    <w:multiLevelType w:val="hybridMultilevel"/>
    <w:tmpl w:val="BFDE3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E312745"/>
    <w:multiLevelType w:val="hybridMultilevel"/>
    <w:tmpl w:val="38360282"/>
    <w:lvl w:ilvl="0" w:tplc="CC5433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337693A"/>
    <w:multiLevelType w:val="multilevel"/>
    <w:tmpl w:val="05C6BDF2"/>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0" w15:restartNumberingAfterBreak="0">
    <w:nsid w:val="453E1E1F"/>
    <w:multiLevelType w:val="hybridMultilevel"/>
    <w:tmpl w:val="65A250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04296E"/>
    <w:multiLevelType w:val="hybridMultilevel"/>
    <w:tmpl w:val="40DEDFDC"/>
    <w:lvl w:ilvl="0" w:tplc="0424000D">
      <w:start w:val="1"/>
      <w:numFmt w:val="bullet"/>
      <w:lvlText w:val=""/>
      <w:lvlJc w:val="left"/>
      <w:pPr>
        <w:ind w:left="838" w:hanging="360"/>
      </w:pPr>
      <w:rPr>
        <w:rFonts w:ascii="Wingdings" w:hAnsi="Wingdings"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32" w15:restartNumberingAfterBreak="0">
    <w:nsid w:val="4C7E43E1"/>
    <w:multiLevelType w:val="hybridMultilevel"/>
    <w:tmpl w:val="946A4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E734DF8"/>
    <w:multiLevelType w:val="hybridMultilevel"/>
    <w:tmpl w:val="CCA42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EF132E5"/>
    <w:multiLevelType w:val="multilevel"/>
    <w:tmpl w:val="85E089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F1C1D1A"/>
    <w:multiLevelType w:val="hybridMultilevel"/>
    <w:tmpl w:val="846E08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F966119"/>
    <w:multiLevelType w:val="hybridMultilevel"/>
    <w:tmpl w:val="A67E99C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0384C11"/>
    <w:multiLevelType w:val="hybridMultilevel"/>
    <w:tmpl w:val="E3B63E74"/>
    <w:lvl w:ilvl="0" w:tplc="0424000B">
      <w:start w:val="1"/>
      <w:numFmt w:val="bullet"/>
      <w:lvlText w:val=""/>
      <w:lvlJc w:val="left"/>
      <w:pPr>
        <w:ind w:left="838" w:hanging="360"/>
      </w:pPr>
      <w:rPr>
        <w:rFonts w:ascii="Wingdings" w:hAnsi="Wingdings"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38" w15:restartNumberingAfterBreak="0">
    <w:nsid w:val="51660842"/>
    <w:multiLevelType w:val="hybridMultilevel"/>
    <w:tmpl w:val="A588C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24B55C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860"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0" w15:restartNumberingAfterBreak="0">
    <w:nsid w:val="5BC4339A"/>
    <w:multiLevelType w:val="hybridMultilevel"/>
    <w:tmpl w:val="3754220C"/>
    <w:lvl w:ilvl="0" w:tplc="150235BE">
      <w:start w:val="2"/>
      <w:numFmt w:val="bullet"/>
      <w:lvlText w:val="-"/>
      <w:lvlJc w:val="left"/>
      <w:pPr>
        <w:ind w:left="720" w:hanging="360"/>
      </w:pPr>
      <w:rPr>
        <w:rFonts w:ascii="Segoe UI" w:eastAsia="Times New Roman" w:hAnsi="Segoe U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0F73B8F"/>
    <w:multiLevelType w:val="hybridMultilevel"/>
    <w:tmpl w:val="08E22832"/>
    <w:lvl w:ilvl="0" w:tplc="FFFFFFFF">
      <w:start w:val="1"/>
      <w:numFmt w:val="bullet"/>
      <w:lvlText w:val="-"/>
      <w:lvlJc w:val="left"/>
      <w:pPr>
        <w:tabs>
          <w:tab w:val="num" w:pos="454"/>
        </w:tabs>
        <w:ind w:left="454" w:hanging="454"/>
      </w:pPr>
      <w:rPr>
        <w:rFonts w:hint="default"/>
      </w:rPr>
    </w:lvl>
    <w:lvl w:ilvl="1" w:tplc="FE06D954">
      <w:start w:val="1"/>
      <w:numFmt w:val="decimal"/>
      <w:lvlText w:val="%2."/>
      <w:lvlJc w:val="left"/>
      <w:pPr>
        <w:tabs>
          <w:tab w:val="num" w:pos="454"/>
        </w:tabs>
        <w:ind w:left="454" w:hanging="454"/>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22915B7"/>
    <w:multiLevelType w:val="hybridMultilevel"/>
    <w:tmpl w:val="A0D24AB4"/>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3EF10DF"/>
    <w:multiLevelType w:val="singleLevel"/>
    <w:tmpl w:val="0C09000F"/>
    <w:lvl w:ilvl="0">
      <w:start w:val="1"/>
      <w:numFmt w:val="decimal"/>
      <w:lvlText w:val="%1."/>
      <w:lvlJc w:val="left"/>
      <w:pPr>
        <w:tabs>
          <w:tab w:val="num" w:pos="360"/>
        </w:tabs>
        <w:ind w:left="360" w:hanging="360"/>
      </w:pPr>
      <w:rPr>
        <w:rFonts w:hint="default"/>
      </w:rPr>
    </w:lvl>
  </w:abstractNum>
  <w:abstractNum w:abstractNumId="44" w15:restartNumberingAfterBreak="0">
    <w:nsid w:val="6A2720EC"/>
    <w:multiLevelType w:val="hybridMultilevel"/>
    <w:tmpl w:val="F3E67784"/>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FBE2A61"/>
    <w:multiLevelType w:val="hybridMultilevel"/>
    <w:tmpl w:val="E8743D38"/>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1EE7D3D"/>
    <w:multiLevelType w:val="multilevel"/>
    <w:tmpl w:val="E3A0334A"/>
    <w:lvl w:ilvl="0">
      <w:start w:val="1"/>
      <w:numFmt w:val="bullet"/>
      <w:lvlText w:val=""/>
      <w:lvlJc w:val="left"/>
      <w:pPr>
        <w:tabs>
          <w:tab w:val="num" w:pos="814"/>
        </w:tabs>
        <w:ind w:left="814" w:hanging="360"/>
      </w:pPr>
      <w:rPr>
        <w:rFonts w:ascii="Wingdings" w:hAnsi="Wingdings" w:hint="default"/>
        <w:sz w:val="20"/>
      </w:rPr>
    </w:lvl>
    <w:lvl w:ilvl="1" w:tentative="1">
      <w:start w:val="1"/>
      <w:numFmt w:val="bullet"/>
      <w:lvlText w:val=""/>
      <w:lvlJc w:val="left"/>
      <w:pPr>
        <w:tabs>
          <w:tab w:val="num" w:pos="1534"/>
        </w:tabs>
        <w:ind w:left="1534" w:hanging="360"/>
      </w:pPr>
      <w:rPr>
        <w:rFonts w:ascii="Symbol" w:hAnsi="Symbol" w:hint="default"/>
        <w:sz w:val="20"/>
      </w:rPr>
    </w:lvl>
    <w:lvl w:ilvl="2">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47" w15:restartNumberingAfterBreak="0">
    <w:nsid w:val="734F6813"/>
    <w:multiLevelType w:val="singleLevel"/>
    <w:tmpl w:val="7EDC5C2A"/>
    <w:lvl w:ilvl="0">
      <w:start w:val="16"/>
      <w:numFmt w:val="bullet"/>
      <w:lvlText w:val="-"/>
      <w:lvlJc w:val="left"/>
      <w:pPr>
        <w:tabs>
          <w:tab w:val="num" w:pos="2955"/>
        </w:tabs>
        <w:ind w:left="2955" w:hanging="360"/>
      </w:pPr>
      <w:rPr>
        <w:rFonts w:hint="default"/>
      </w:rPr>
    </w:lvl>
  </w:abstractNum>
  <w:abstractNum w:abstractNumId="48" w15:restartNumberingAfterBreak="0">
    <w:nsid w:val="7B7A4CD4"/>
    <w:multiLevelType w:val="hybridMultilevel"/>
    <w:tmpl w:val="10F04D48"/>
    <w:lvl w:ilvl="0" w:tplc="B3DA3CEC">
      <w:start w:val="1"/>
      <w:numFmt w:val="lowerLetter"/>
      <w:lvlText w:val="%1)"/>
      <w:lvlJc w:val="left"/>
      <w:pPr>
        <w:tabs>
          <w:tab w:val="num" w:pos="340"/>
        </w:tabs>
        <w:ind w:left="340" w:hanging="340"/>
      </w:pPr>
      <w:rPr>
        <w:rFonts w:hint="default"/>
      </w:rPr>
    </w:lvl>
    <w:lvl w:ilvl="1" w:tplc="56820F6E">
      <w:start w:val="1"/>
      <w:numFmt w:val="bullet"/>
      <w:lvlText w:val="-"/>
      <w:lvlJc w:val="left"/>
      <w:pPr>
        <w:tabs>
          <w:tab w:val="num" w:pos="680"/>
        </w:tabs>
        <w:ind w:left="680" w:hanging="34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7EA5570A"/>
    <w:multiLevelType w:val="hybridMultilevel"/>
    <w:tmpl w:val="C7B4DD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8"/>
  </w:num>
  <w:num w:numId="5">
    <w:abstractNumId w:val="11"/>
  </w:num>
  <w:num w:numId="6">
    <w:abstractNumId w:val="44"/>
  </w:num>
  <w:num w:numId="7">
    <w:abstractNumId w:val="42"/>
  </w:num>
  <w:num w:numId="8">
    <w:abstractNumId w:val="14"/>
  </w:num>
  <w:num w:numId="9">
    <w:abstractNumId w:val="33"/>
  </w:num>
  <w:num w:numId="10">
    <w:abstractNumId w:val="29"/>
  </w:num>
  <w:num w:numId="11">
    <w:abstractNumId w:val="43"/>
  </w:num>
  <w:num w:numId="12">
    <w:abstractNumId w:val="47"/>
  </w:num>
  <w:num w:numId="13">
    <w:abstractNumId w:val="41"/>
  </w:num>
  <w:num w:numId="14">
    <w:abstractNumId w:val="5"/>
  </w:num>
  <w:num w:numId="15">
    <w:abstractNumId w:val="48"/>
  </w:num>
  <w:num w:numId="16">
    <w:abstractNumId w:val="13"/>
  </w:num>
  <w:num w:numId="17">
    <w:abstractNumId w:val="17"/>
  </w:num>
  <w:num w:numId="18">
    <w:abstractNumId w:val="4"/>
  </w:num>
  <w:num w:numId="19">
    <w:abstractNumId w:val="18"/>
  </w:num>
  <w:num w:numId="20">
    <w:abstractNumId w:val="21"/>
  </w:num>
  <w:num w:numId="21">
    <w:abstractNumId w:val="32"/>
  </w:num>
  <w:num w:numId="22">
    <w:abstractNumId w:val="30"/>
  </w:num>
  <w:num w:numId="23">
    <w:abstractNumId w:val="31"/>
  </w:num>
  <w:num w:numId="24">
    <w:abstractNumId w:val="9"/>
  </w:num>
  <w:num w:numId="25">
    <w:abstractNumId w:val="46"/>
  </w:num>
  <w:num w:numId="26">
    <w:abstractNumId w:val="37"/>
  </w:num>
  <w:num w:numId="27">
    <w:abstractNumId w:val="38"/>
  </w:num>
  <w:num w:numId="28">
    <w:abstractNumId w:val="8"/>
  </w:num>
  <w:num w:numId="29">
    <w:abstractNumId w:val="0"/>
  </w:num>
  <w:num w:numId="30">
    <w:abstractNumId w:val="3"/>
  </w:num>
  <w:num w:numId="31">
    <w:abstractNumId w:val="19"/>
  </w:num>
  <w:num w:numId="32">
    <w:abstractNumId w:val="10"/>
  </w:num>
  <w:num w:numId="33">
    <w:abstractNumId w:val="2"/>
  </w:num>
  <w:num w:numId="34">
    <w:abstractNumId w:val="20"/>
  </w:num>
  <w:num w:numId="35">
    <w:abstractNumId w:val="49"/>
  </w:num>
  <w:num w:numId="36">
    <w:abstractNumId w:val="35"/>
  </w:num>
  <w:num w:numId="37">
    <w:abstractNumId w:val="26"/>
  </w:num>
  <w:num w:numId="38">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25"/>
  </w:num>
  <w:num w:numId="41">
    <w:abstractNumId w:val="45"/>
  </w:num>
  <w:num w:numId="42">
    <w:abstractNumId w:val="16"/>
  </w:num>
  <w:num w:numId="43">
    <w:abstractNumId w:val="22"/>
  </w:num>
  <w:num w:numId="44">
    <w:abstractNumId w:val="39"/>
  </w:num>
  <w:num w:numId="45">
    <w:abstractNumId w:val="36"/>
  </w:num>
  <w:num w:numId="46">
    <w:abstractNumId w:val="23"/>
  </w:num>
  <w:num w:numId="47">
    <w:abstractNumId w:val="1"/>
  </w:num>
  <w:num w:numId="48">
    <w:abstractNumId w:val="34"/>
  </w:num>
  <w:num w:numId="49">
    <w:abstractNumId w:val="7"/>
  </w:num>
  <w:num w:numId="50">
    <w:abstractNumId w:val="6"/>
  </w:num>
  <w:num w:numId="51">
    <w:abstractNumId w:val="40"/>
  </w:num>
  <w:num w:numId="52">
    <w:abstractNumId w:val="39"/>
  </w:num>
  <w:num w:numId="53">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F4"/>
    <w:rsid w:val="00025882"/>
    <w:rsid w:val="0002638C"/>
    <w:rsid w:val="000C0DB6"/>
    <w:rsid w:val="000C5184"/>
    <w:rsid w:val="000D14D6"/>
    <w:rsid w:val="000F634C"/>
    <w:rsid w:val="00124E94"/>
    <w:rsid w:val="0014435E"/>
    <w:rsid w:val="00144EEE"/>
    <w:rsid w:val="00172099"/>
    <w:rsid w:val="00175944"/>
    <w:rsid w:val="001A7C56"/>
    <w:rsid w:val="001D479D"/>
    <w:rsid w:val="001E6C2A"/>
    <w:rsid w:val="00207404"/>
    <w:rsid w:val="002157D6"/>
    <w:rsid w:val="0022720C"/>
    <w:rsid w:val="002508E3"/>
    <w:rsid w:val="00277C24"/>
    <w:rsid w:val="002F30A5"/>
    <w:rsid w:val="0032470F"/>
    <w:rsid w:val="0032561D"/>
    <w:rsid w:val="00386427"/>
    <w:rsid w:val="00393A90"/>
    <w:rsid w:val="00436E87"/>
    <w:rsid w:val="004907C4"/>
    <w:rsid w:val="004F160B"/>
    <w:rsid w:val="00507003"/>
    <w:rsid w:val="0054011E"/>
    <w:rsid w:val="005734CC"/>
    <w:rsid w:val="005B0B3E"/>
    <w:rsid w:val="005B500B"/>
    <w:rsid w:val="005C4369"/>
    <w:rsid w:val="00690C3E"/>
    <w:rsid w:val="007154D5"/>
    <w:rsid w:val="00720DCD"/>
    <w:rsid w:val="007223FA"/>
    <w:rsid w:val="0075664D"/>
    <w:rsid w:val="007924BB"/>
    <w:rsid w:val="007B0BC5"/>
    <w:rsid w:val="007D2662"/>
    <w:rsid w:val="007E7BBE"/>
    <w:rsid w:val="008351ED"/>
    <w:rsid w:val="008828D9"/>
    <w:rsid w:val="008B411C"/>
    <w:rsid w:val="00915591"/>
    <w:rsid w:val="00967E75"/>
    <w:rsid w:val="009B395F"/>
    <w:rsid w:val="00A017F2"/>
    <w:rsid w:val="00A0363D"/>
    <w:rsid w:val="00A33398"/>
    <w:rsid w:val="00A43353"/>
    <w:rsid w:val="00A451FA"/>
    <w:rsid w:val="00A640E5"/>
    <w:rsid w:val="00A81FF8"/>
    <w:rsid w:val="00AF40F9"/>
    <w:rsid w:val="00BB13FF"/>
    <w:rsid w:val="00D93F0C"/>
    <w:rsid w:val="00DD4EC0"/>
    <w:rsid w:val="00E055F3"/>
    <w:rsid w:val="00EC3D39"/>
    <w:rsid w:val="00EE015C"/>
    <w:rsid w:val="00EE34C9"/>
    <w:rsid w:val="00EF6F72"/>
    <w:rsid w:val="00F074CC"/>
    <w:rsid w:val="00F678F4"/>
    <w:rsid w:val="00F92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C84E7"/>
  <w15:chartTrackingRefBased/>
  <w15:docId w15:val="{9E9C139A-43E0-4E22-9D64-40D65D22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678F4"/>
    <w:pPr>
      <w:widowControl w:val="0"/>
      <w:spacing w:after="200" w:line="276" w:lineRule="auto"/>
      <w:jc w:val="left"/>
    </w:pPr>
    <w:rPr>
      <w:rFonts w:asciiTheme="minorHAnsi" w:hAnsiTheme="minorHAnsi" w:cstheme="minorBidi"/>
      <w:sz w:val="22"/>
    </w:rPr>
  </w:style>
  <w:style w:type="paragraph" w:styleId="Naslov1">
    <w:name w:val="heading 1"/>
    <w:basedOn w:val="Navaden"/>
    <w:next w:val="Navaden"/>
    <w:link w:val="Naslov1Znak"/>
    <w:uiPriority w:val="9"/>
    <w:qFormat/>
    <w:rsid w:val="005C4369"/>
    <w:pPr>
      <w:keepNext/>
      <w:keepLines/>
      <w:numPr>
        <w:numId w:val="44"/>
      </w:numPr>
      <w:spacing w:before="480" w:after="0"/>
      <w:outlineLvl w:val="0"/>
    </w:pPr>
    <w:rPr>
      <w:rFonts w:ascii="Times New Roman" w:eastAsiaTheme="majorEastAsia" w:hAnsi="Times New Roman" w:cstheme="majorBidi"/>
      <w:b/>
      <w:bCs/>
      <w:color w:val="2E74B5" w:themeColor="accent1" w:themeShade="BF"/>
      <w:sz w:val="32"/>
      <w:szCs w:val="28"/>
    </w:rPr>
  </w:style>
  <w:style w:type="paragraph" w:styleId="Naslov2">
    <w:name w:val="heading 2"/>
    <w:basedOn w:val="Navaden"/>
    <w:next w:val="Navaden"/>
    <w:link w:val="Naslov2Znak"/>
    <w:uiPriority w:val="9"/>
    <w:unhideWhenUsed/>
    <w:qFormat/>
    <w:rsid w:val="005C4369"/>
    <w:pPr>
      <w:keepNext/>
      <w:keepLines/>
      <w:numPr>
        <w:ilvl w:val="1"/>
        <w:numId w:val="44"/>
      </w:numPr>
      <w:spacing w:before="200" w:after="0"/>
      <w:ind w:left="576"/>
      <w:outlineLvl w:val="1"/>
    </w:pPr>
    <w:rPr>
      <w:rFonts w:ascii="Times New Roman" w:eastAsiaTheme="majorEastAsia" w:hAnsi="Times New Roman" w:cstheme="majorBidi"/>
      <w:b/>
      <w:bCs/>
      <w:color w:val="5B9BD5" w:themeColor="accent1"/>
      <w:sz w:val="28"/>
      <w:szCs w:val="26"/>
    </w:rPr>
  </w:style>
  <w:style w:type="paragraph" w:styleId="Naslov3">
    <w:name w:val="heading 3"/>
    <w:basedOn w:val="Navaden"/>
    <w:next w:val="Navaden"/>
    <w:link w:val="Naslov3Znak"/>
    <w:uiPriority w:val="9"/>
    <w:unhideWhenUsed/>
    <w:qFormat/>
    <w:rsid w:val="005C4369"/>
    <w:pPr>
      <w:keepNext/>
      <w:keepLines/>
      <w:numPr>
        <w:ilvl w:val="2"/>
        <w:numId w:val="44"/>
      </w:numPr>
      <w:spacing w:before="200" w:after="0"/>
      <w:outlineLvl w:val="2"/>
    </w:pPr>
    <w:rPr>
      <w:rFonts w:ascii="Times New Roman" w:eastAsiaTheme="majorEastAsia" w:hAnsi="Times New Roman" w:cstheme="majorBidi"/>
      <w:b/>
      <w:bCs/>
      <w:color w:val="5B9BD5" w:themeColor="accent1"/>
      <w:sz w:val="24"/>
    </w:rPr>
  </w:style>
  <w:style w:type="paragraph" w:styleId="Naslov4">
    <w:name w:val="heading 4"/>
    <w:basedOn w:val="Navaden"/>
    <w:next w:val="Navaden"/>
    <w:link w:val="Naslov4Znak"/>
    <w:uiPriority w:val="9"/>
    <w:unhideWhenUsed/>
    <w:qFormat/>
    <w:rsid w:val="005C4369"/>
    <w:pPr>
      <w:keepNext/>
      <w:keepLines/>
      <w:numPr>
        <w:ilvl w:val="3"/>
        <w:numId w:val="44"/>
      </w:numPr>
      <w:spacing w:before="200" w:after="0"/>
      <w:outlineLvl w:val="3"/>
    </w:pPr>
    <w:rPr>
      <w:rFonts w:ascii="Times New Roman" w:eastAsiaTheme="majorEastAsia" w:hAnsi="Times New Roman" w:cstheme="majorBidi"/>
      <w:b/>
      <w:bCs/>
      <w:i/>
      <w:iCs/>
      <w:color w:val="5B9BD5" w:themeColor="accent1"/>
      <w:sz w:val="24"/>
    </w:rPr>
  </w:style>
  <w:style w:type="paragraph" w:styleId="Naslov5">
    <w:name w:val="heading 5"/>
    <w:basedOn w:val="Navaden"/>
    <w:next w:val="Navaden"/>
    <w:link w:val="Naslov5Znak"/>
    <w:uiPriority w:val="9"/>
    <w:semiHidden/>
    <w:unhideWhenUsed/>
    <w:qFormat/>
    <w:rsid w:val="00A640E5"/>
    <w:pPr>
      <w:keepNext/>
      <w:keepLines/>
      <w:numPr>
        <w:ilvl w:val="4"/>
        <w:numId w:val="44"/>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unhideWhenUsed/>
    <w:qFormat/>
    <w:rsid w:val="00F678F4"/>
    <w:pPr>
      <w:keepNext/>
      <w:keepLines/>
      <w:numPr>
        <w:ilvl w:val="5"/>
        <w:numId w:val="4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unhideWhenUsed/>
    <w:qFormat/>
    <w:rsid w:val="00F678F4"/>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A640E5"/>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A640E5"/>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C4369"/>
    <w:rPr>
      <w:rFonts w:eastAsiaTheme="majorEastAsia" w:cstheme="majorBidi"/>
      <w:b/>
      <w:bCs/>
      <w:color w:val="2E74B5" w:themeColor="accent1" w:themeShade="BF"/>
      <w:sz w:val="32"/>
      <w:szCs w:val="28"/>
    </w:rPr>
  </w:style>
  <w:style w:type="character" w:customStyle="1" w:styleId="Naslov2Znak">
    <w:name w:val="Naslov 2 Znak"/>
    <w:basedOn w:val="Privzetapisavaodstavka"/>
    <w:link w:val="Naslov2"/>
    <w:uiPriority w:val="9"/>
    <w:rsid w:val="005C4369"/>
    <w:rPr>
      <w:rFonts w:eastAsiaTheme="majorEastAsia" w:cstheme="majorBidi"/>
      <w:b/>
      <w:bCs/>
      <w:color w:val="5B9BD5" w:themeColor="accent1"/>
      <w:sz w:val="28"/>
      <w:szCs w:val="26"/>
    </w:rPr>
  </w:style>
  <w:style w:type="character" w:customStyle="1" w:styleId="Naslov3Znak">
    <w:name w:val="Naslov 3 Znak"/>
    <w:basedOn w:val="Privzetapisavaodstavka"/>
    <w:link w:val="Naslov3"/>
    <w:uiPriority w:val="9"/>
    <w:rsid w:val="005C4369"/>
    <w:rPr>
      <w:rFonts w:eastAsiaTheme="majorEastAsia" w:cstheme="majorBidi"/>
      <w:b/>
      <w:bCs/>
      <w:color w:val="5B9BD5" w:themeColor="accent1"/>
    </w:rPr>
  </w:style>
  <w:style w:type="character" w:customStyle="1" w:styleId="Naslov6Znak">
    <w:name w:val="Naslov 6 Znak"/>
    <w:basedOn w:val="Privzetapisavaodstavka"/>
    <w:link w:val="Naslov6"/>
    <w:uiPriority w:val="9"/>
    <w:rsid w:val="00F678F4"/>
    <w:rPr>
      <w:rFonts w:asciiTheme="majorHAnsi" w:eastAsiaTheme="majorEastAsia" w:hAnsiTheme="majorHAnsi" w:cstheme="majorBidi"/>
      <w:i/>
      <w:iCs/>
      <w:color w:val="1F4D78" w:themeColor="accent1" w:themeShade="7F"/>
      <w:sz w:val="22"/>
    </w:rPr>
  </w:style>
  <w:style w:type="character" w:customStyle="1" w:styleId="Naslov7Znak">
    <w:name w:val="Naslov 7 Znak"/>
    <w:basedOn w:val="Privzetapisavaodstavka"/>
    <w:link w:val="Naslov7"/>
    <w:uiPriority w:val="9"/>
    <w:rsid w:val="00F678F4"/>
    <w:rPr>
      <w:rFonts w:asciiTheme="majorHAnsi" w:eastAsiaTheme="majorEastAsia" w:hAnsiTheme="majorHAnsi" w:cstheme="majorBidi"/>
      <w:i/>
      <w:iCs/>
      <w:color w:val="404040" w:themeColor="text1" w:themeTint="BF"/>
      <w:sz w:val="22"/>
    </w:rPr>
  </w:style>
  <w:style w:type="character" w:customStyle="1" w:styleId="Naslov4Znak">
    <w:name w:val="Naslov 4 Znak"/>
    <w:basedOn w:val="Privzetapisavaodstavka"/>
    <w:link w:val="Naslov4"/>
    <w:uiPriority w:val="9"/>
    <w:rsid w:val="005C4369"/>
    <w:rPr>
      <w:rFonts w:eastAsiaTheme="majorEastAsia" w:cstheme="majorBidi"/>
      <w:b/>
      <w:bCs/>
      <w:i/>
      <w:iCs/>
      <w:color w:val="5B9BD5" w:themeColor="accent1"/>
    </w:rPr>
  </w:style>
  <w:style w:type="paragraph" w:styleId="Glava">
    <w:name w:val="header"/>
    <w:basedOn w:val="Navaden"/>
    <w:link w:val="GlavaZnak"/>
    <w:unhideWhenUsed/>
    <w:rsid w:val="00F678F4"/>
    <w:pPr>
      <w:tabs>
        <w:tab w:val="center" w:pos="4536"/>
        <w:tab w:val="right" w:pos="9072"/>
      </w:tabs>
      <w:spacing w:after="0" w:line="240" w:lineRule="auto"/>
    </w:pPr>
  </w:style>
  <w:style w:type="character" w:customStyle="1" w:styleId="GlavaZnak">
    <w:name w:val="Glava Znak"/>
    <w:basedOn w:val="Privzetapisavaodstavka"/>
    <w:link w:val="Glava"/>
    <w:rsid w:val="00F678F4"/>
    <w:rPr>
      <w:rFonts w:asciiTheme="minorHAnsi" w:hAnsiTheme="minorHAnsi" w:cstheme="minorBidi"/>
      <w:sz w:val="22"/>
    </w:rPr>
  </w:style>
  <w:style w:type="paragraph" w:styleId="Noga">
    <w:name w:val="footer"/>
    <w:basedOn w:val="Navaden"/>
    <w:link w:val="NogaZnak"/>
    <w:uiPriority w:val="99"/>
    <w:unhideWhenUsed/>
    <w:rsid w:val="00F678F4"/>
    <w:pPr>
      <w:tabs>
        <w:tab w:val="center" w:pos="4536"/>
        <w:tab w:val="right" w:pos="9072"/>
      </w:tabs>
      <w:spacing w:after="0" w:line="240" w:lineRule="auto"/>
    </w:pPr>
  </w:style>
  <w:style w:type="character" w:customStyle="1" w:styleId="NogaZnak">
    <w:name w:val="Noga Znak"/>
    <w:basedOn w:val="Privzetapisavaodstavka"/>
    <w:link w:val="Noga"/>
    <w:uiPriority w:val="99"/>
    <w:rsid w:val="00F678F4"/>
    <w:rPr>
      <w:rFonts w:asciiTheme="minorHAnsi" w:hAnsiTheme="minorHAnsi" w:cstheme="minorBidi"/>
      <w:sz w:val="22"/>
    </w:rPr>
  </w:style>
  <w:style w:type="paragraph" w:styleId="Besedilooblaka">
    <w:name w:val="Balloon Text"/>
    <w:basedOn w:val="Navaden"/>
    <w:link w:val="BesedilooblakaZnak"/>
    <w:uiPriority w:val="99"/>
    <w:semiHidden/>
    <w:unhideWhenUsed/>
    <w:rsid w:val="00F678F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78F4"/>
    <w:rPr>
      <w:rFonts w:ascii="Tahoma" w:hAnsi="Tahoma" w:cs="Tahoma"/>
      <w:sz w:val="16"/>
      <w:szCs w:val="16"/>
    </w:rPr>
  </w:style>
  <w:style w:type="table" w:styleId="Tabelamrea">
    <w:name w:val="Table Grid"/>
    <w:basedOn w:val="Navadnatabela"/>
    <w:uiPriority w:val="59"/>
    <w:rsid w:val="00F678F4"/>
    <w:pPr>
      <w:widowControl w:val="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F678F4"/>
  </w:style>
  <w:style w:type="character" w:styleId="Poudarek">
    <w:name w:val="Emphasis"/>
    <w:basedOn w:val="Privzetapisavaodstavka"/>
    <w:uiPriority w:val="20"/>
    <w:qFormat/>
    <w:rsid w:val="00F678F4"/>
    <w:rPr>
      <w:i/>
      <w:iCs/>
    </w:rPr>
  </w:style>
  <w:style w:type="paragraph" w:customStyle="1" w:styleId="Default">
    <w:name w:val="Default"/>
    <w:rsid w:val="00F678F4"/>
    <w:pPr>
      <w:autoSpaceDE w:val="0"/>
      <w:autoSpaceDN w:val="0"/>
      <w:adjustRightInd w:val="0"/>
      <w:jc w:val="left"/>
    </w:pPr>
    <w:rPr>
      <w:color w:val="000000"/>
      <w:szCs w:val="24"/>
      <w:lang w:val="sl-SI"/>
    </w:rPr>
  </w:style>
  <w:style w:type="paragraph" w:styleId="Odstavekseznama">
    <w:name w:val="List Paragraph"/>
    <w:basedOn w:val="Navaden"/>
    <w:uiPriority w:val="34"/>
    <w:qFormat/>
    <w:rsid w:val="00F678F4"/>
    <w:pPr>
      <w:ind w:left="720"/>
      <w:contextualSpacing/>
    </w:pPr>
  </w:style>
  <w:style w:type="paragraph" w:styleId="Navadensplet">
    <w:name w:val="Normal (Web)"/>
    <w:basedOn w:val="Navaden"/>
    <w:uiPriority w:val="99"/>
    <w:unhideWhenUsed/>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Telobesedila">
    <w:name w:val="Body Text"/>
    <w:basedOn w:val="Navaden"/>
    <w:link w:val="TelobesedilaZnak"/>
    <w:rsid w:val="00F678F4"/>
    <w:pPr>
      <w:widowControl/>
      <w:spacing w:after="0" w:line="240" w:lineRule="auto"/>
      <w:jc w:val="both"/>
    </w:pPr>
    <w:rPr>
      <w:rFonts w:ascii="Times New Roman" w:eastAsia="Times New Roman" w:hAnsi="Times New Roman" w:cs="Times New Roman"/>
      <w:b/>
      <w:bCs/>
      <w:snapToGrid w:val="0"/>
      <w:sz w:val="24"/>
      <w:szCs w:val="20"/>
      <w:lang w:val="sl-SI"/>
    </w:rPr>
  </w:style>
  <w:style w:type="character" w:customStyle="1" w:styleId="TelobesedilaZnak">
    <w:name w:val="Telo besedila Znak"/>
    <w:basedOn w:val="Privzetapisavaodstavka"/>
    <w:link w:val="Telobesedila"/>
    <w:rsid w:val="00F678F4"/>
    <w:rPr>
      <w:rFonts w:eastAsia="Times New Roman"/>
      <w:b/>
      <w:bCs/>
      <w:snapToGrid w:val="0"/>
      <w:szCs w:val="20"/>
      <w:lang w:val="sl-SI"/>
    </w:rPr>
  </w:style>
  <w:style w:type="paragraph" w:styleId="Telobesedila2">
    <w:name w:val="Body Text 2"/>
    <w:basedOn w:val="Navaden"/>
    <w:link w:val="Telobesedila2Znak"/>
    <w:rsid w:val="00F678F4"/>
    <w:pPr>
      <w:widowControl/>
      <w:spacing w:after="0" w:line="240" w:lineRule="auto"/>
      <w:jc w:val="center"/>
    </w:pPr>
    <w:rPr>
      <w:rFonts w:ascii="Times New Roman" w:eastAsia="Times New Roman" w:hAnsi="Times New Roman" w:cs="Times New Roman"/>
      <w:b/>
      <w:snapToGrid w:val="0"/>
      <w:sz w:val="24"/>
      <w:szCs w:val="20"/>
      <w:lang w:val="sl-SI"/>
    </w:rPr>
  </w:style>
  <w:style w:type="character" w:customStyle="1" w:styleId="Telobesedila2Znak">
    <w:name w:val="Telo besedila 2 Znak"/>
    <w:basedOn w:val="Privzetapisavaodstavka"/>
    <w:link w:val="Telobesedila2"/>
    <w:rsid w:val="00F678F4"/>
    <w:rPr>
      <w:rFonts w:eastAsia="Times New Roman"/>
      <w:b/>
      <w:snapToGrid w:val="0"/>
      <w:szCs w:val="20"/>
      <w:lang w:val="sl-SI"/>
    </w:rPr>
  </w:style>
  <w:style w:type="paragraph" w:styleId="Brezrazmikov">
    <w:name w:val="No Spacing"/>
    <w:uiPriority w:val="99"/>
    <w:qFormat/>
    <w:rsid w:val="00F678F4"/>
    <w:pPr>
      <w:jc w:val="left"/>
    </w:pPr>
    <w:rPr>
      <w:rFonts w:ascii="Calibri" w:eastAsia="Calibri" w:hAnsi="Calibri"/>
      <w:sz w:val="22"/>
      <w:lang w:val="sl-SI"/>
    </w:rPr>
  </w:style>
  <w:style w:type="character" w:customStyle="1" w:styleId="highlight">
    <w:name w:val="highlight"/>
    <w:uiPriority w:val="99"/>
    <w:rsid w:val="00F678F4"/>
  </w:style>
  <w:style w:type="paragraph" w:styleId="HTML-oblikovano">
    <w:name w:val="HTML Preformatted"/>
    <w:basedOn w:val="Navaden"/>
    <w:link w:val="HTML-oblikovanoZnak"/>
    <w:rsid w:val="00F67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oblikovanoZnak">
    <w:name w:val="HTML-oblikovano Znak"/>
    <w:basedOn w:val="Privzetapisavaodstavka"/>
    <w:link w:val="HTML-oblikovano"/>
    <w:rsid w:val="00F678F4"/>
    <w:rPr>
      <w:rFonts w:ascii="Courier New" w:eastAsia="Times New Roman" w:hAnsi="Courier New" w:cs="Courier New"/>
      <w:sz w:val="20"/>
      <w:szCs w:val="20"/>
      <w:lang w:val="sl-SI" w:eastAsia="sl-SI"/>
    </w:rPr>
  </w:style>
  <w:style w:type="character" w:styleId="Hiperpovezava">
    <w:name w:val="Hyperlink"/>
    <w:basedOn w:val="Privzetapisavaodstavka"/>
    <w:uiPriority w:val="99"/>
    <w:unhideWhenUsed/>
    <w:rsid w:val="00F678F4"/>
    <w:rPr>
      <w:color w:val="0563C1" w:themeColor="hyperlink"/>
      <w:u w:val="single"/>
    </w:rPr>
  </w:style>
  <w:style w:type="paragraph" w:customStyle="1" w:styleId="Style1">
    <w:name w:val="Style1"/>
    <w:basedOn w:val="Naslov3"/>
    <w:rsid w:val="00F678F4"/>
    <w:pPr>
      <w:keepLines w:val="0"/>
      <w:widowControl/>
      <w:spacing w:before="240" w:after="60" w:line="240" w:lineRule="auto"/>
      <w:jc w:val="center"/>
    </w:pPr>
    <w:rPr>
      <w:rFonts w:ascii="Souvenir Lt BT" w:eastAsia="Times New Roman" w:hAnsi="Souvenir Lt BT" w:cs="Times New Roman"/>
      <w:b w:val="0"/>
      <w:bCs w:val="0"/>
      <w:i/>
      <w:color w:val="auto"/>
      <w:szCs w:val="20"/>
      <w:lang w:val="sl-SI"/>
      <w14:shadow w14:blurRad="50800" w14:dist="38100" w14:dir="2700000" w14:sx="100000" w14:sy="100000" w14:kx="0" w14:ky="0" w14:algn="tl">
        <w14:srgbClr w14:val="000000">
          <w14:alpha w14:val="60000"/>
        </w14:srgbClr>
      </w14:shadow>
    </w:rPr>
  </w:style>
  <w:style w:type="paragraph" w:customStyle="1" w:styleId="Style2">
    <w:name w:val="Style2"/>
    <w:basedOn w:val="Glava"/>
    <w:rsid w:val="00F678F4"/>
    <w:pPr>
      <w:widowControl/>
      <w:tabs>
        <w:tab w:val="clear" w:pos="4536"/>
        <w:tab w:val="clear" w:pos="9072"/>
        <w:tab w:val="center" w:pos="4153"/>
        <w:tab w:val="right" w:pos="8306"/>
      </w:tabs>
    </w:pPr>
    <w:rPr>
      <w:rFonts w:ascii="Souvenir Lt BT" w:eastAsia="Times New Roman" w:hAnsi="Souvenir Lt BT" w:cs="Times New Roman"/>
      <w:sz w:val="24"/>
      <w:szCs w:val="20"/>
      <w:lang w:val="sl-SI"/>
      <w14:shadow w14:blurRad="50800" w14:dist="38100" w14:dir="2700000" w14:sx="100000" w14:sy="100000" w14:kx="0" w14:ky="0" w14:algn="tl">
        <w14:srgbClr w14:val="000000">
          <w14:alpha w14:val="60000"/>
        </w14:srgbClr>
      </w14:shadow>
    </w:rPr>
  </w:style>
  <w:style w:type="character" w:styleId="Krepko">
    <w:name w:val="Strong"/>
    <w:basedOn w:val="Privzetapisavaodstavka"/>
    <w:uiPriority w:val="22"/>
    <w:qFormat/>
    <w:rsid w:val="00F678F4"/>
    <w:rPr>
      <w:b/>
      <w:bCs/>
    </w:rPr>
  </w:style>
  <w:style w:type="character" w:customStyle="1" w:styleId="dropcap">
    <w:name w:val="dropcap"/>
    <w:basedOn w:val="Privzetapisavaodstavka"/>
    <w:rsid w:val="00F678F4"/>
  </w:style>
  <w:style w:type="paragraph" w:customStyle="1" w:styleId="cm7">
    <w:name w:val="cm7"/>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vnapodlaga">
    <w:name w:val="pravnapodlaga"/>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alineazaodstavkom">
    <w:name w:val="alineazaodstavkom"/>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odstavek">
    <w:name w:val="odstavek"/>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lennaslov">
    <w:name w:val="lennaslov"/>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Added">
    <w:name w:val="Added"/>
    <w:uiPriority w:val="99"/>
    <w:rsid w:val="00F678F4"/>
    <w:rPr>
      <w:b/>
      <w:u w:val="single"/>
      <w:shd w:val="clear" w:color="auto" w:fill="auto"/>
    </w:rPr>
  </w:style>
  <w:style w:type="paragraph" w:customStyle="1" w:styleId="clanak">
    <w:name w:val="clanak"/>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xyclanak">
    <w:name w:val="xyclanak"/>
    <w:basedOn w:val="Privzetapisavaodstavka"/>
    <w:rsid w:val="00F678F4"/>
  </w:style>
  <w:style w:type="paragraph" w:customStyle="1" w:styleId="len">
    <w:name w:val="len"/>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tevilnatoka">
    <w:name w:val="tevilnatoka"/>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esegmenth4">
    <w:name w:val="esegment_h4"/>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Intenzivencitat">
    <w:name w:val="Intense Quote"/>
    <w:basedOn w:val="Navaden"/>
    <w:next w:val="Navaden"/>
    <w:link w:val="IntenzivencitatZnak"/>
    <w:uiPriority w:val="30"/>
    <w:qFormat/>
    <w:rsid w:val="00F678F4"/>
    <w:pPr>
      <w:pBdr>
        <w:bottom w:val="single" w:sz="4" w:space="4" w:color="5B9BD5" w:themeColor="accent1"/>
      </w:pBdr>
      <w:spacing w:before="200" w:after="280"/>
      <w:ind w:left="936" w:right="936"/>
    </w:pPr>
    <w:rPr>
      <w:b/>
      <w:bCs/>
      <w:i/>
      <w:iCs/>
      <w:color w:val="5B9BD5" w:themeColor="accent1"/>
    </w:rPr>
  </w:style>
  <w:style w:type="character" w:customStyle="1" w:styleId="IntenzivencitatZnak">
    <w:name w:val="Intenziven citat Znak"/>
    <w:basedOn w:val="Privzetapisavaodstavka"/>
    <w:link w:val="Intenzivencitat"/>
    <w:uiPriority w:val="30"/>
    <w:rsid w:val="00F678F4"/>
    <w:rPr>
      <w:rFonts w:asciiTheme="minorHAnsi" w:hAnsiTheme="minorHAnsi" w:cstheme="minorBidi"/>
      <w:b/>
      <w:bCs/>
      <w:i/>
      <w:iCs/>
      <w:color w:val="5B9BD5" w:themeColor="accent1"/>
      <w:sz w:val="22"/>
    </w:rPr>
  </w:style>
  <w:style w:type="paragraph" w:customStyle="1" w:styleId="bodytext">
    <w:name w:val="bodytext"/>
    <w:basedOn w:val="Navaden"/>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subheading-category">
    <w:name w:val="subheading-category"/>
    <w:basedOn w:val="Privzetapisavaodstavka"/>
    <w:rsid w:val="00F678F4"/>
  </w:style>
  <w:style w:type="paragraph" w:styleId="Napis">
    <w:name w:val="caption"/>
    <w:basedOn w:val="Navaden"/>
    <w:next w:val="Navaden"/>
    <w:uiPriority w:val="35"/>
    <w:unhideWhenUsed/>
    <w:qFormat/>
    <w:rsid w:val="005C4369"/>
    <w:pPr>
      <w:spacing w:line="240" w:lineRule="auto"/>
      <w:jc w:val="center"/>
    </w:pPr>
    <w:rPr>
      <w:rFonts w:ascii="Bookman Old Style" w:hAnsi="Bookman Old Style"/>
      <w:b/>
      <w:bCs/>
      <w:color w:val="5B9BD5" w:themeColor="accent1"/>
      <w:sz w:val="24"/>
      <w:szCs w:val="18"/>
    </w:rPr>
  </w:style>
  <w:style w:type="character" w:customStyle="1" w:styleId="ft">
    <w:name w:val="ft"/>
    <w:basedOn w:val="Privzetapisavaodstavka"/>
    <w:rsid w:val="00F678F4"/>
  </w:style>
  <w:style w:type="character" w:styleId="Pripombasklic">
    <w:name w:val="annotation reference"/>
    <w:basedOn w:val="Privzetapisavaodstavka"/>
    <w:uiPriority w:val="99"/>
    <w:semiHidden/>
    <w:unhideWhenUsed/>
    <w:rsid w:val="00F678F4"/>
    <w:rPr>
      <w:sz w:val="16"/>
      <w:szCs w:val="16"/>
    </w:rPr>
  </w:style>
  <w:style w:type="paragraph" w:styleId="Pripombabesedilo">
    <w:name w:val="annotation text"/>
    <w:basedOn w:val="Navaden"/>
    <w:link w:val="PripombabesediloZnak"/>
    <w:uiPriority w:val="99"/>
    <w:semiHidden/>
    <w:unhideWhenUsed/>
    <w:rsid w:val="00F678F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678F4"/>
    <w:rPr>
      <w:rFonts w:asciiTheme="minorHAnsi" w:hAnsiTheme="minorHAnsi" w:cstheme="minorBidi"/>
      <w:sz w:val="20"/>
      <w:szCs w:val="20"/>
    </w:rPr>
  </w:style>
  <w:style w:type="character" w:customStyle="1" w:styleId="ZadevapripombeZnak">
    <w:name w:val="Zadeva pripombe Znak"/>
    <w:basedOn w:val="PripombabesediloZnak"/>
    <w:link w:val="Zadevapripombe"/>
    <w:uiPriority w:val="99"/>
    <w:semiHidden/>
    <w:rsid w:val="00F678F4"/>
    <w:rPr>
      <w:rFonts w:asciiTheme="minorHAnsi" w:hAnsiTheme="minorHAnsi" w:cstheme="minorBidi"/>
      <w:b/>
      <w:bCs/>
      <w:sz w:val="20"/>
      <w:szCs w:val="20"/>
    </w:rPr>
  </w:style>
  <w:style w:type="paragraph" w:styleId="Zadevapripombe">
    <w:name w:val="annotation subject"/>
    <w:basedOn w:val="Pripombabesedilo"/>
    <w:next w:val="Pripombabesedilo"/>
    <w:link w:val="ZadevapripombeZnak"/>
    <w:uiPriority w:val="99"/>
    <w:semiHidden/>
    <w:unhideWhenUsed/>
    <w:rsid w:val="00F678F4"/>
    <w:rPr>
      <w:b/>
      <w:bCs/>
    </w:rPr>
  </w:style>
  <w:style w:type="character" w:customStyle="1" w:styleId="Naslov5Znak">
    <w:name w:val="Naslov 5 Znak"/>
    <w:basedOn w:val="Privzetapisavaodstavka"/>
    <w:link w:val="Naslov5"/>
    <w:uiPriority w:val="9"/>
    <w:semiHidden/>
    <w:rsid w:val="00A640E5"/>
    <w:rPr>
      <w:rFonts w:asciiTheme="majorHAnsi" w:eastAsiaTheme="majorEastAsia" w:hAnsiTheme="majorHAnsi" w:cstheme="majorBidi"/>
      <w:color w:val="2E74B5" w:themeColor="accent1" w:themeShade="BF"/>
      <w:sz w:val="22"/>
    </w:rPr>
  </w:style>
  <w:style w:type="character" w:customStyle="1" w:styleId="Naslov8Znak">
    <w:name w:val="Naslov 8 Znak"/>
    <w:basedOn w:val="Privzetapisavaodstavka"/>
    <w:link w:val="Naslov8"/>
    <w:uiPriority w:val="9"/>
    <w:semiHidden/>
    <w:rsid w:val="00A640E5"/>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A640E5"/>
    <w:rPr>
      <w:rFonts w:asciiTheme="majorHAnsi" w:eastAsiaTheme="majorEastAsia" w:hAnsiTheme="majorHAnsi" w:cstheme="majorBidi"/>
      <w:i/>
      <w:iCs/>
      <w:color w:val="272727" w:themeColor="text1" w:themeTint="D8"/>
      <w:sz w:val="21"/>
      <w:szCs w:val="21"/>
    </w:rPr>
  </w:style>
  <w:style w:type="paragraph" w:styleId="Naslov">
    <w:name w:val="Title"/>
    <w:basedOn w:val="Navaden"/>
    <w:next w:val="Navaden"/>
    <w:link w:val="NaslovZnak"/>
    <w:uiPriority w:val="10"/>
    <w:qFormat/>
    <w:rsid w:val="00A64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640E5"/>
    <w:rPr>
      <w:rFonts w:asciiTheme="majorHAnsi" w:eastAsiaTheme="majorEastAsia" w:hAnsiTheme="majorHAnsi" w:cstheme="majorBidi"/>
      <w:spacing w:val="-10"/>
      <w:kern w:val="28"/>
      <w:sz w:val="56"/>
      <w:szCs w:val="56"/>
    </w:rPr>
  </w:style>
  <w:style w:type="character" w:styleId="Neenpoudarek">
    <w:name w:val="Subtle Emphasis"/>
    <w:basedOn w:val="Privzetapisavaodstavka"/>
    <w:uiPriority w:val="19"/>
    <w:qFormat/>
    <w:rsid w:val="00A640E5"/>
    <w:rPr>
      <w:i/>
      <w:iCs/>
      <w:color w:val="404040" w:themeColor="text1" w:themeTint="BF"/>
    </w:rPr>
  </w:style>
  <w:style w:type="paragraph" w:styleId="NaslovTOC">
    <w:name w:val="TOC Heading"/>
    <w:basedOn w:val="Naslov1"/>
    <w:next w:val="Navaden"/>
    <w:uiPriority w:val="39"/>
    <w:unhideWhenUsed/>
    <w:qFormat/>
    <w:rsid w:val="005C4369"/>
    <w:pPr>
      <w:widowControl/>
      <w:numPr>
        <w:numId w:val="0"/>
      </w:numPr>
      <w:spacing w:before="240" w:line="259" w:lineRule="auto"/>
      <w:outlineLvl w:val="9"/>
    </w:pPr>
    <w:rPr>
      <w:b w:val="0"/>
      <w:bCs w:val="0"/>
      <w:szCs w:val="32"/>
    </w:rPr>
  </w:style>
  <w:style w:type="paragraph" w:styleId="Kazalovsebine1">
    <w:name w:val="toc 1"/>
    <w:basedOn w:val="Navaden"/>
    <w:next w:val="Navaden"/>
    <w:autoRedefine/>
    <w:uiPriority w:val="39"/>
    <w:unhideWhenUsed/>
    <w:rsid w:val="005C4369"/>
    <w:pPr>
      <w:spacing w:after="100"/>
    </w:pPr>
  </w:style>
  <w:style w:type="paragraph" w:styleId="Kazalovsebine2">
    <w:name w:val="toc 2"/>
    <w:basedOn w:val="Navaden"/>
    <w:next w:val="Navaden"/>
    <w:autoRedefine/>
    <w:uiPriority w:val="39"/>
    <w:unhideWhenUsed/>
    <w:rsid w:val="005C4369"/>
    <w:pPr>
      <w:spacing w:after="100"/>
      <w:ind w:left="220"/>
    </w:pPr>
  </w:style>
  <w:style w:type="paragraph" w:styleId="Kazalovsebine3">
    <w:name w:val="toc 3"/>
    <w:basedOn w:val="Navaden"/>
    <w:next w:val="Navaden"/>
    <w:autoRedefine/>
    <w:uiPriority w:val="39"/>
    <w:unhideWhenUsed/>
    <w:rsid w:val="005C4369"/>
    <w:pPr>
      <w:spacing w:after="100"/>
      <w:ind w:left="440"/>
    </w:pPr>
  </w:style>
  <w:style w:type="paragraph" w:styleId="Kazalovsebine4">
    <w:name w:val="toc 4"/>
    <w:basedOn w:val="Navaden"/>
    <w:next w:val="Navaden"/>
    <w:autoRedefine/>
    <w:uiPriority w:val="39"/>
    <w:unhideWhenUsed/>
    <w:rsid w:val="005C4369"/>
    <w:pPr>
      <w:widowControl/>
      <w:spacing w:after="100" w:line="259" w:lineRule="auto"/>
      <w:ind w:left="660"/>
    </w:pPr>
    <w:rPr>
      <w:rFonts w:eastAsiaTheme="minorEastAsia"/>
      <w:lang w:val="sl-SI" w:eastAsia="sl-SI"/>
    </w:rPr>
  </w:style>
  <w:style w:type="paragraph" w:styleId="Kazalovsebine5">
    <w:name w:val="toc 5"/>
    <w:basedOn w:val="Navaden"/>
    <w:next w:val="Navaden"/>
    <w:autoRedefine/>
    <w:uiPriority w:val="39"/>
    <w:unhideWhenUsed/>
    <w:rsid w:val="005C4369"/>
    <w:pPr>
      <w:widowControl/>
      <w:spacing w:after="100" w:line="259" w:lineRule="auto"/>
      <w:ind w:left="880"/>
    </w:pPr>
    <w:rPr>
      <w:rFonts w:eastAsiaTheme="minorEastAsia"/>
      <w:lang w:val="sl-SI" w:eastAsia="sl-SI"/>
    </w:rPr>
  </w:style>
  <w:style w:type="paragraph" w:styleId="Kazalovsebine6">
    <w:name w:val="toc 6"/>
    <w:basedOn w:val="Navaden"/>
    <w:next w:val="Navaden"/>
    <w:autoRedefine/>
    <w:uiPriority w:val="39"/>
    <w:unhideWhenUsed/>
    <w:rsid w:val="005C4369"/>
    <w:pPr>
      <w:widowControl/>
      <w:spacing w:after="100" w:line="259" w:lineRule="auto"/>
      <w:ind w:left="1100"/>
    </w:pPr>
    <w:rPr>
      <w:rFonts w:eastAsiaTheme="minorEastAsia"/>
      <w:lang w:val="sl-SI" w:eastAsia="sl-SI"/>
    </w:rPr>
  </w:style>
  <w:style w:type="paragraph" w:styleId="Kazalovsebine7">
    <w:name w:val="toc 7"/>
    <w:basedOn w:val="Navaden"/>
    <w:next w:val="Navaden"/>
    <w:autoRedefine/>
    <w:uiPriority w:val="39"/>
    <w:unhideWhenUsed/>
    <w:rsid w:val="005C4369"/>
    <w:pPr>
      <w:widowControl/>
      <w:spacing w:after="100" w:line="259" w:lineRule="auto"/>
      <w:ind w:left="1320"/>
    </w:pPr>
    <w:rPr>
      <w:rFonts w:eastAsiaTheme="minorEastAsia"/>
      <w:lang w:val="sl-SI" w:eastAsia="sl-SI"/>
    </w:rPr>
  </w:style>
  <w:style w:type="paragraph" w:styleId="Kazalovsebine8">
    <w:name w:val="toc 8"/>
    <w:basedOn w:val="Navaden"/>
    <w:next w:val="Navaden"/>
    <w:autoRedefine/>
    <w:uiPriority w:val="39"/>
    <w:unhideWhenUsed/>
    <w:rsid w:val="005C4369"/>
    <w:pPr>
      <w:widowControl/>
      <w:spacing w:after="100" w:line="259" w:lineRule="auto"/>
      <w:ind w:left="1540"/>
    </w:pPr>
    <w:rPr>
      <w:rFonts w:eastAsiaTheme="minorEastAsia"/>
      <w:lang w:val="sl-SI" w:eastAsia="sl-SI"/>
    </w:rPr>
  </w:style>
  <w:style w:type="paragraph" w:styleId="Kazalovsebine9">
    <w:name w:val="toc 9"/>
    <w:basedOn w:val="Navaden"/>
    <w:next w:val="Navaden"/>
    <w:autoRedefine/>
    <w:uiPriority w:val="39"/>
    <w:unhideWhenUsed/>
    <w:rsid w:val="005C4369"/>
    <w:pPr>
      <w:widowControl/>
      <w:spacing w:after="100" w:line="259" w:lineRule="auto"/>
      <w:ind w:left="1760"/>
    </w:pPr>
    <w:rPr>
      <w:rFonts w:eastAsiaTheme="minorEastAsia"/>
      <w:lang w:val="sl-SI" w:eastAsia="sl-SI"/>
    </w:rPr>
  </w:style>
  <w:style w:type="paragraph" w:styleId="Kazaloslik">
    <w:name w:val="table of figures"/>
    <w:basedOn w:val="Navaden"/>
    <w:next w:val="Navaden"/>
    <w:uiPriority w:val="99"/>
    <w:unhideWhenUsed/>
    <w:rsid w:val="005C436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www.fpp.uni-lj.si/fakulteta/pravni_akti_in_pravilniki/"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dekanat@fpp.uni-lj.si"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3.xml"/><Relationship Id="rId19" Type="http://schemas.openxmlformats.org/officeDocument/2006/relationships/hyperlink" Target="https://intranet.fpp.uni-lj.si/intranet_zaposleni/storitve_in_informacije_za_zaposlene/interni_pravni_akti_in_pravilnik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71B0F-B13E-4287-BC0A-F7C4DEA9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31018</Words>
  <Characters>176803</Characters>
  <Application>Microsoft Office Word</Application>
  <DocSecurity>0</DocSecurity>
  <Lines>1473</Lines>
  <Paragraphs>414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Jurković, Violeta</dc:creator>
  <cp:keywords/>
  <dc:description/>
  <cp:lastModifiedBy>Brsa, Albert Robert</cp:lastModifiedBy>
  <cp:revision>2</cp:revision>
  <cp:lastPrinted>2019-06-14T08:35:00Z</cp:lastPrinted>
  <dcterms:created xsi:type="dcterms:W3CDTF">2025-08-19T08:05:00Z</dcterms:created>
  <dcterms:modified xsi:type="dcterms:W3CDTF">2025-08-19T08:05:00Z</dcterms:modified>
</cp:coreProperties>
</file>