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8165" w14:textId="5701ED98" w:rsidR="00AF175B" w:rsidRPr="00274B52" w:rsidRDefault="00AF175B" w:rsidP="00274B52">
      <w:pPr>
        <w:spacing w:after="0" w:line="240" w:lineRule="auto"/>
        <w:jc w:val="both"/>
      </w:pPr>
      <w:bookmarkStart w:id="0" w:name="_GoBack"/>
      <w:r w:rsidRPr="00274B52">
        <w:t xml:space="preserve">V </w:t>
      </w:r>
      <w:r w:rsidR="00BC0103" w:rsidRPr="00274B52">
        <w:t xml:space="preserve">uglednem mednarodnem </w:t>
      </w:r>
      <w:r w:rsidRPr="00274B52">
        <w:t>podjetju DHL Global Forwarding d.o.o. iščemo ambicioznega študenta/</w:t>
      </w:r>
      <w:r w:rsidR="00BC0103" w:rsidRPr="00274B52">
        <w:t xml:space="preserve"> </w:t>
      </w:r>
      <w:r w:rsidRPr="00274B52">
        <w:t xml:space="preserve">študentko </w:t>
      </w:r>
      <w:r w:rsidR="00BC0103" w:rsidRPr="00274B52">
        <w:t xml:space="preserve">za delo v </w:t>
      </w:r>
      <w:r w:rsidR="00650C8B" w:rsidRPr="00274B52">
        <w:t xml:space="preserve">logistiki- </w:t>
      </w:r>
      <w:r w:rsidR="00274B52">
        <w:t>oddelek letalskega transporta</w:t>
      </w:r>
      <w:r w:rsidR="00BC0103" w:rsidRPr="00274B52">
        <w:t>. Vas zanima? Preberite več v nadaljevanju...</w:t>
      </w:r>
    </w:p>
    <w:bookmarkEnd w:id="0"/>
    <w:p w14:paraId="3E87E140" w14:textId="77777777" w:rsidR="00AF175B" w:rsidRPr="00BC0103" w:rsidRDefault="00AF175B" w:rsidP="005B7404">
      <w:pPr>
        <w:pStyle w:val="job-location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DD91AC1" w14:textId="77777777" w:rsidR="005B7404" w:rsidRDefault="005B7404" w:rsidP="005B7404">
      <w:pPr>
        <w:pStyle w:val="job-location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59B138C" wp14:editId="6949C80F">
            <wp:simplePos x="0" y="0"/>
            <wp:positionH relativeFrom="margin">
              <wp:posOffset>-47625</wp:posOffset>
            </wp:positionH>
            <wp:positionV relativeFrom="paragraph">
              <wp:posOffset>53975</wp:posOffset>
            </wp:positionV>
            <wp:extent cx="5800725" cy="1799712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99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5B66" w14:textId="77777777" w:rsidR="005B7404" w:rsidRDefault="005B7404" w:rsidP="005B7404">
      <w:pPr>
        <w:pStyle w:val="job-location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2F930025" w14:textId="77777777" w:rsidR="005B7404" w:rsidRDefault="005B7404" w:rsidP="005B7404">
      <w:pPr>
        <w:jc w:val="right"/>
        <w:rPr>
          <w:b/>
        </w:rPr>
      </w:pPr>
    </w:p>
    <w:p w14:paraId="357945BD" w14:textId="77777777" w:rsidR="005B7404" w:rsidRDefault="005B7404" w:rsidP="005B7404">
      <w:pPr>
        <w:jc w:val="both"/>
        <w:rPr>
          <w:b/>
        </w:rPr>
      </w:pPr>
    </w:p>
    <w:p w14:paraId="08752347" w14:textId="77777777" w:rsidR="005B7404" w:rsidRDefault="005B7404" w:rsidP="005B7404">
      <w:pPr>
        <w:jc w:val="both"/>
        <w:rPr>
          <w:b/>
        </w:rPr>
      </w:pPr>
    </w:p>
    <w:p w14:paraId="10D71670" w14:textId="77777777" w:rsidR="005B7404" w:rsidRDefault="005B7404" w:rsidP="005B7404">
      <w:pPr>
        <w:jc w:val="both"/>
        <w:rPr>
          <w:b/>
        </w:rPr>
      </w:pPr>
    </w:p>
    <w:p w14:paraId="268490A5" w14:textId="77777777" w:rsidR="005B7404" w:rsidRDefault="005B7404" w:rsidP="005B7404">
      <w:pPr>
        <w:jc w:val="both"/>
        <w:rPr>
          <w:b/>
        </w:rPr>
      </w:pPr>
    </w:p>
    <w:p w14:paraId="46ADC822" w14:textId="77777777" w:rsidR="005B7404" w:rsidRDefault="005B7404" w:rsidP="005B7404">
      <w:pPr>
        <w:jc w:val="both"/>
        <w:rPr>
          <w:b/>
        </w:rPr>
      </w:pPr>
    </w:p>
    <w:p w14:paraId="1C406B41" w14:textId="22FC5FE4" w:rsidR="00AF175B" w:rsidRPr="00650C8B" w:rsidRDefault="005B7404" w:rsidP="005B7404">
      <w:pPr>
        <w:jc w:val="both"/>
        <w:rPr>
          <w:b/>
          <w:sz w:val="36"/>
        </w:rPr>
      </w:pPr>
      <w:r w:rsidRPr="005B7404">
        <w:rPr>
          <w:b/>
          <w:sz w:val="36"/>
        </w:rPr>
        <w:t>Excelence simply delivered!</w:t>
      </w:r>
    </w:p>
    <w:p w14:paraId="6E5F53AF" w14:textId="01416B3F" w:rsidR="004306E2" w:rsidRDefault="005B7404" w:rsidP="00D501D4">
      <w:pPr>
        <w:spacing w:after="0" w:line="240" w:lineRule="auto"/>
        <w:jc w:val="both"/>
        <w:rPr>
          <w:b/>
        </w:rPr>
      </w:pPr>
      <w:r>
        <w:t>Ž</w:t>
      </w:r>
      <w:r w:rsidRPr="00CC42DE">
        <w:t xml:space="preserve">elite biti del največjega mednarodnega logističnega podjetja na svetu, ki deluje v več kot 220 državah po vsem svetu z več kot </w:t>
      </w:r>
      <w:r>
        <w:t>pol</w:t>
      </w:r>
      <w:r w:rsidRPr="00CC42DE">
        <w:t xml:space="preserve"> milijona zaposlenih? Če bi radi bili del ekipe, ki povezuje ljudi po vsem svetu, vas vabimo, da se pridružite našemu globalnemu </w:t>
      </w:r>
      <w:r>
        <w:t xml:space="preserve">logističnemu </w:t>
      </w:r>
      <w:r w:rsidRPr="00CC42DE">
        <w:t xml:space="preserve">timu </w:t>
      </w:r>
      <w:r>
        <w:t xml:space="preserve">v Sloveniji – in sicer </w:t>
      </w:r>
      <w:r w:rsidR="00AF175B" w:rsidRPr="00AF175B">
        <w:rPr>
          <w:b/>
        </w:rPr>
        <w:t xml:space="preserve">v oddelku </w:t>
      </w:r>
      <w:r w:rsidR="00274B52">
        <w:rPr>
          <w:b/>
        </w:rPr>
        <w:t xml:space="preserve">letalskega transporta </w:t>
      </w:r>
      <w:r w:rsidR="00AF175B" w:rsidRPr="00AF175B">
        <w:rPr>
          <w:b/>
        </w:rPr>
        <w:t>podjetja DHL</w:t>
      </w:r>
      <w:r w:rsidRPr="00AF175B">
        <w:rPr>
          <w:b/>
        </w:rPr>
        <w:t xml:space="preserve"> </w:t>
      </w:r>
      <w:r w:rsidR="00AF175B" w:rsidRPr="00AF175B">
        <w:rPr>
          <w:b/>
        </w:rPr>
        <w:t xml:space="preserve">Global Forwarding, d.o.o. </w:t>
      </w:r>
      <w:r w:rsidR="00D43809">
        <w:rPr>
          <w:b/>
        </w:rPr>
        <w:t>v podružnici</w:t>
      </w:r>
      <w:r w:rsidR="00AF175B" w:rsidRPr="00AF175B">
        <w:rPr>
          <w:b/>
        </w:rPr>
        <w:t xml:space="preserve"> </w:t>
      </w:r>
      <w:r w:rsidR="00650C8B">
        <w:rPr>
          <w:b/>
        </w:rPr>
        <w:t>na Brniku- Aerodrom</w:t>
      </w:r>
      <w:r w:rsidRPr="00AF175B">
        <w:rPr>
          <w:b/>
        </w:rPr>
        <w:t>.</w:t>
      </w:r>
      <w:r w:rsidR="00AF175B">
        <w:t xml:space="preserve"> Trenutno potrebujemo </w:t>
      </w:r>
      <w:r w:rsidR="00AF175B" w:rsidRPr="00AF175B">
        <w:rPr>
          <w:b/>
        </w:rPr>
        <w:t>ŠTUDENTSKO POMOČ</w:t>
      </w:r>
      <w:r w:rsidR="00650C8B">
        <w:rPr>
          <w:b/>
        </w:rPr>
        <w:t>.</w:t>
      </w:r>
      <w:r w:rsidR="00AF175B" w:rsidRPr="00AF175B">
        <w:rPr>
          <w:b/>
        </w:rPr>
        <w:t xml:space="preserve"> </w:t>
      </w:r>
    </w:p>
    <w:p w14:paraId="5A1A4DD2" w14:textId="77777777" w:rsidR="004306E2" w:rsidRDefault="004306E2" w:rsidP="00D501D4">
      <w:pPr>
        <w:spacing w:after="0" w:line="240" w:lineRule="auto"/>
        <w:jc w:val="both"/>
        <w:rPr>
          <w:b/>
        </w:rPr>
      </w:pPr>
    </w:p>
    <w:p w14:paraId="3E2844D6" w14:textId="483E7498" w:rsidR="00D501D4" w:rsidRDefault="004306E2" w:rsidP="00BC0103">
      <w:pPr>
        <w:spacing w:after="0" w:line="240" w:lineRule="auto"/>
        <w:jc w:val="both"/>
        <w:rPr>
          <w:color w:val="000000"/>
        </w:rPr>
      </w:pPr>
      <w:r w:rsidRPr="00CC42DE">
        <w:rPr>
          <w:b/>
        </w:rPr>
        <w:t>Kaj bo</w:t>
      </w:r>
      <w:r w:rsidRPr="0030518F">
        <w:rPr>
          <w:b/>
        </w:rPr>
        <w:t>ste delali?</w:t>
      </w:r>
      <w:r>
        <w:t xml:space="preserve"> </w:t>
      </w:r>
      <w:r w:rsidR="00650C8B">
        <w:t>Oblikov</w:t>
      </w:r>
      <w:r w:rsidR="00274B52">
        <w:t>ali</w:t>
      </w:r>
      <w:r w:rsidR="00650C8B">
        <w:t xml:space="preserve"> in potrje</w:t>
      </w:r>
      <w:r w:rsidR="00274B52">
        <w:t>vali boste</w:t>
      </w:r>
      <w:r w:rsidR="00650C8B">
        <w:t xml:space="preserve"> naročil</w:t>
      </w:r>
      <w:r w:rsidR="00274B52">
        <w:t>a</w:t>
      </w:r>
      <w:r w:rsidR="00650C8B">
        <w:t xml:space="preserve"> prevoza, izvaja</w:t>
      </w:r>
      <w:r w:rsidR="00274B52">
        <w:t>li</w:t>
      </w:r>
      <w:r w:rsidR="00650C8B">
        <w:t xml:space="preserve"> in optimizira</w:t>
      </w:r>
      <w:r w:rsidR="00274B52">
        <w:t xml:space="preserve">li </w:t>
      </w:r>
      <w:r w:rsidR="00650C8B">
        <w:t>naročil</w:t>
      </w:r>
      <w:r w:rsidR="00274B52">
        <w:t>a</w:t>
      </w:r>
      <w:r w:rsidR="00650C8B">
        <w:t xml:space="preserve"> v skladu z internimi smernicami, katere vam bo pokazal vaš mentor. Pripravlja</w:t>
      </w:r>
      <w:r w:rsidR="00274B52">
        <w:t>li</w:t>
      </w:r>
      <w:r w:rsidR="00650C8B">
        <w:t>, preverja</w:t>
      </w:r>
      <w:r w:rsidR="00274B52">
        <w:t>li</w:t>
      </w:r>
      <w:r w:rsidR="00650C8B">
        <w:t xml:space="preserve"> in posredova</w:t>
      </w:r>
      <w:r w:rsidR="00274B52">
        <w:t>li</w:t>
      </w:r>
      <w:r w:rsidR="00650C8B">
        <w:t xml:space="preserve"> partnerjem vse zahtevane izvozne dokumente</w:t>
      </w:r>
      <w:r w:rsidR="00D43809">
        <w:t>, preverja</w:t>
      </w:r>
      <w:r w:rsidR="00274B52">
        <w:t>li</w:t>
      </w:r>
      <w:r w:rsidR="00D43809">
        <w:t xml:space="preserve"> odgovor</w:t>
      </w:r>
      <w:r w:rsidR="00274B52">
        <w:t>e</w:t>
      </w:r>
      <w:r w:rsidR="00D43809">
        <w:t xml:space="preserve"> partnerjev, sled</w:t>
      </w:r>
      <w:r w:rsidR="00274B52">
        <w:t>ili</w:t>
      </w:r>
      <w:r w:rsidR="00D43809">
        <w:t xml:space="preserve"> statusu izvoznih pošiljk ter vzpostavlj</w:t>
      </w:r>
      <w:r w:rsidR="00274B52">
        <w:t>ali</w:t>
      </w:r>
      <w:r w:rsidR="00D43809">
        <w:t xml:space="preserve"> in vzdrževa</w:t>
      </w:r>
      <w:r w:rsidR="00274B52">
        <w:t>li</w:t>
      </w:r>
      <w:r w:rsidR="00D43809">
        <w:t xml:space="preserve"> odličn</w:t>
      </w:r>
      <w:r w:rsidR="00274B52">
        <w:t>e o</w:t>
      </w:r>
      <w:r w:rsidR="00D43809">
        <w:t>dnos</w:t>
      </w:r>
      <w:r w:rsidR="00274B52">
        <w:t>e</w:t>
      </w:r>
      <w:r w:rsidR="00D43809">
        <w:t xml:space="preserve"> s strankami in dobavitelji. </w:t>
      </w:r>
    </w:p>
    <w:p w14:paraId="29E58D86" w14:textId="77777777" w:rsidR="00BC0103" w:rsidRPr="00BC0103" w:rsidRDefault="00BC0103" w:rsidP="00BC0103">
      <w:pPr>
        <w:spacing w:after="0" w:line="240" w:lineRule="auto"/>
        <w:jc w:val="both"/>
        <w:rPr>
          <w:color w:val="000000"/>
        </w:rPr>
      </w:pPr>
    </w:p>
    <w:p w14:paraId="667327F7" w14:textId="621243C6" w:rsidR="005B7404" w:rsidRDefault="005B7404" w:rsidP="005B7404">
      <w:pPr>
        <w:jc w:val="both"/>
      </w:pPr>
      <w:r w:rsidRPr="00CC42DE">
        <w:rPr>
          <w:b/>
        </w:rPr>
        <w:t>Kaj iščemo</w:t>
      </w:r>
      <w:r>
        <w:rPr>
          <w:b/>
        </w:rPr>
        <w:t>, prič</w:t>
      </w:r>
      <w:r w:rsidRPr="0030518F">
        <w:rPr>
          <w:b/>
        </w:rPr>
        <w:t>akujemo</w:t>
      </w:r>
      <w:r w:rsidRPr="00CC42DE">
        <w:rPr>
          <w:b/>
        </w:rPr>
        <w:t>?</w:t>
      </w:r>
      <w:r w:rsidRPr="00CC42DE">
        <w:t xml:space="preserve"> Oseba, </w:t>
      </w:r>
      <w:r>
        <w:t xml:space="preserve">ki je primerna za </w:t>
      </w:r>
      <w:r w:rsidR="004306E2">
        <w:t xml:space="preserve">delo </w:t>
      </w:r>
      <w:r w:rsidR="00274B52">
        <w:t>v omenjenem oddelku</w:t>
      </w:r>
      <w:r w:rsidR="004306E2">
        <w:t xml:space="preserve"> mora biti natančna in zanesljiva. </w:t>
      </w:r>
      <w:r w:rsidR="00D501D4">
        <w:t>P</w:t>
      </w:r>
      <w:r w:rsidR="004306E2">
        <w:t xml:space="preserve">omembna osebnostna lastnost </w:t>
      </w:r>
      <w:r w:rsidR="00D501D4">
        <w:t xml:space="preserve">je </w:t>
      </w:r>
      <w:r w:rsidR="004306E2">
        <w:t>komunikati</w:t>
      </w:r>
      <w:r w:rsidR="00D501D4">
        <w:t>vnost</w:t>
      </w:r>
      <w:r w:rsidR="004306E2">
        <w:t xml:space="preserve"> ter </w:t>
      </w:r>
      <w:r w:rsidR="00D501D4">
        <w:t xml:space="preserve">proaktivnost. </w:t>
      </w:r>
      <w:r>
        <w:t xml:space="preserve">Hkrati </w:t>
      </w:r>
      <w:r w:rsidR="00D501D4">
        <w:t>mora ak</w:t>
      </w:r>
      <w:r>
        <w:t>tivno govori</w:t>
      </w:r>
      <w:r w:rsidR="00D501D4">
        <w:t>ti</w:t>
      </w:r>
      <w:r>
        <w:t xml:space="preserve"> angleško</w:t>
      </w:r>
      <w:r w:rsidR="00D501D4">
        <w:t xml:space="preserve"> </w:t>
      </w:r>
      <w:r>
        <w:t xml:space="preserve">ter </w:t>
      </w:r>
      <w:r w:rsidR="00D501D4">
        <w:t>imeti ustrezno poznavanje MS Office-a</w:t>
      </w:r>
      <w:r>
        <w:t>.</w:t>
      </w:r>
      <w:r w:rsidRPr="0030518F">
        <w:t xml:space="preserve"> </w:t>
      </w:r>
    </w:p>
    <w:p w14:paraId="6AD12A36" w14:textId="0836561E" w:rsidR="00D501D4" w:rsidRDefault="005B7404" w:rsidP="005B7404">
      <w:pPr>
        <w:jc w:val="both"/>
      </w:pPr>
      <w:r w:rsidRPr="00CC42DE">
        <w:rPr>
          <w:b/>
        </w:rPr>
        <w:t>Kaj ponujamo</w:t>
      </w:r>
      <w:r w:rsidRPr="00CC42DE">
        <w:t xml:space="preserve">? Dinamično </w:t>
      </w:r>
      <w:r w:rsidR="00D501D4">
        <w:t>študentsko delo</w:t>
      </w:r>
      <w:r>
        <w:t xml:space="preserve"> </w:t>
      </w:r>
      <w:r w:rsidR="00BC0103">
        <w:t>z odličnimi sodelavci.</w:t>
      </w:r>
      <w:r w:rsidR="00D501D4">
        <w:t xml:space="preserve"> Urna postavka je </w:t>
      </w:r>
      <w:r w:rsidR="00D43809">
        <w:t>7,41</w:t>
      </w:r>
      <w:r w:rsidR="00D501D4">
        <w:t xml:space="preserve"> EUR bruto in se kasneje lahko tudi dvigne. Osebi nudimo možnosti dodatnih izobraževanj ter vrsto različnih drugih ugodnosti (kot za vse svoje zaposlene)</w:t>
      </w:r>
      <w:r w:rsidRPr="00CC42DE">
        <w:t xml:space="preserve">. </w:t>
      </w:r>
      <w:r w:rsidR="00D501D4">
        <w:t xml:space="preserve">Delo je enoizmensko, od ponedeljka do petka. </w:t>
      </w:r>
    </w:p>
    <w:p w14:paraId="754D40A4" w14:textId="77777777" w:rsidR="005B7404" w:rsidRDefault="005B7404" w:rsidP="005B7404">
      <w:pPr>
        <w:jc w:val="both"/>
      </w:pPr>
      <w:r>
        <w:t xml:space="preserve">Kot podjetje skrbimo da so naši sodelavci </w:t>
      </w:r>
      <w:r w:rsidR="00D501D4">
        <w:t xml:space="preserve">(kot tudi študentje, ki delajo pri nas) </w:t>
      </w:r>
      <w:r>
        <w:t>zavzeti in opolnomočeni pri svojem delu, saj je to ena naših ključnih strateških usmeritev!</w:t>
      </w:r>
    </w:p>
    <w:p w14:paraId="2FB5CA7E" w14:textId="2C2955ED" w:rsidR="005B7404" w:rsidRDefault="005B7404" w:rsidP="005B7404">
      <w:pPr>
        <w:jc w:val="both"/>
        <w:rPr>
          <w:noProof/>
          <w:lang w:eastAsia="sl-SI"/>
        </w:rPr>
      </w:pPr>
      <w:r w:rsidRPr="00CC42DE">
        <w:t xml:space="preserve">Če menite, da ste prava oseba za </w:t>
      </w:r>
      <w:r>
        <w:t xml:space="preserve">nas – se veselimo vašega </w:t>
      </w:r>
      <w:r w:rsidRPr="00CC42DE">
        <w:t>življenjepis</w:t>
      </w:r>
      <w:r>
        <w:t xml:space="preserve">a in motivacijskega pisma </w:t>
      </w:r>
      <w:r w:rsidRPr="00CC42DE">
        <w:t xml:space="preserve">v </w:t>
      </w:r>
      <w:r>
        <w:t xml:space="preserve"> slovenskem </w:t>
      </w:r>
      <w:r w:rsidR="00274B52">
        <w:t xml:space="preserve">in angleškem </w:t>
      </w:r>
      <w:r w:rsidR="00D43809">
        <w:t xml:space="preserve">jeziku </w:t>
      </w:r>
      <w:r w:rsidRPr="00CC42DE">
        <w:t xml:space="preserve">najpozneje do </w:t>
      </w:r>
      <w:r>
        <w:t>2</w:t>
      </w:r>
      <w:r w:rsidR="00D43809">
        <w:t>8</w:t>
      </w:r>
      <w:r w:rsidR="00BC0103">
        <w:t>.</w:t>
      </w:r>
      <w:r w:rsidR="00D43809">
        <w:t>2</w:t>
      </w:r>
      <w:r>
        <w:t>.202</w:t>
      </w:r>
      <w:r w:rsidR="00D43809">
        <w:t>3</w:t>
      </w:r>
      <w:r w:rsidR="00BC0103">
        <w:t xml:space="preserve">, na mail: </w:t>
      </w:r>
      <w:hyperlink r:id="rId11" w:history="1">
        <w:r w:rsidR="00D501D4" w:rsidRPr="009E6446">
          <w:rPr>
            <w:rStyle w:val="Hyperlink"/>
            <w:rFonts w:ascii="Tahoma" w:hAnsi="Tahoma" w:cs="Tahoma"/>
            <w:sz w:val="20"/>
            <w:szCs w:val="20"/>
          </w:rPr>
          <w:t>si.dgf.careers@dhl.com</w:t>
        </w:r>
      </w:hyperlink>
    </w:p>
    <w:p w14:paraId="6C260170" w14:textId="77777777" w:rsidR="005B7404" w:rsidRDefault="005B7404" w:rsidP="005B7404">
      <w:pPr>
        <w:jc w:val="right"/>
        <w:rPr>
          <w:b/>
          <w:lang w:val="en-GB"/>
        </w:rPr>
      </w:pPr>
    </w:p>
    <w:sectPr w:rsidR="005B74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2FAC" w14:textId="77777777" w:rsidR="00232533" w:rsidRDefault="00232533" w:rsidP="000543C0">
      <w:pPr>
        <w:spacing w:after="0" w:line="240" w:lineRule="auto"/>
      </w:pPr>
      <w:r>
        <w:separator/>
      </w:r>
    </w:p>
  </w:endnote>
  <w:endnote w:type="continuationSeparator" w:id="0">
    <w:p w14:paraId="66A6351C" w14:textId="77777777" w:rsidR="00232533" w:rsidRDefault="00232533" w:rsidP="0005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62F68" w14:textId="77777777" w:rsidR="00BC0103" w:rsidRDefault="00BC0103" w:rsidP="00BC0103">
    <w:pPr>
      <w:pStyle w:val="Footer"/>
      <w:jc w:val="center"/>
    </w:pPr>
    <w:r>
      <w:rPr>
        <w:noProof/>
        <w:lang w:val="en-US"/>
      </w:rPr>
      <w:drawing>
        <wp:inline distT="0" distB="0" distL="0" distR="0" wp14:anchorId="5188AA98" wp14:editId="03056FE0">
          <wp:extent cx="2282342" cy="709636"/>
          <wp:effectExtent l="0" t="0" r="3810" b="0"/>
          <wp:docPr id="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4" cy="71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B6DEE" w14:textId="77777777" w:rsidR="00232533" w:rsidRDefault="00232533" w:rsidP="000543C0">
      <w:pPr>
        <w:spacing w:after="0" w:line="240" w:lineRule="auto"/>
      </w:pPr>
      <w:r>
        <w:separator/>
      </w:r>
    </w:p>
  </w:footnote>
  <w:footnote w:type="continuationSeparator" w:id="0">
    <w:p w14:paraId="5A5F2A22" w14:textId="77777777" w:rsidR="00232533" w:rsidRDefault="00232533" w:rsidP="0005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561"/>
    <w:multiLevelType w:val="multilevel"/>
    <w:tmpl w:val="FB9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D6A7E"/>
    <w:multiLevelType w:val="hybridMultilevel"/>
    <w:tmpl w:val="777AE760"/>
    <w:lvl w:ilvl="0" w:tplc="032E4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6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2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3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28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06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066EC"/>
    <w:multiLevelType w:val="hybridMultilevel"/>
    <w:tmpl w:val="88E07A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054070"/>
    <w:multiLevelType w:val="hybridMultilevel"/>
    <w:tmpl w:val="80280C98"/>
    <w:lvl w:ilvl="0" w:tplc="95C6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6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68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42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0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E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04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D75ABF"/>
    <w:multiLevelType w:val="multilevel"/>
    <w:tmpl w:val="133C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66570"/>
    <w:multiLevelType w:val="multilevel"/>
    <w:tmpl w:val="93D82B1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5FDA7A08"/>
    <w:multiLevelType w:val="multilevel"/>
    <w:tmpl w:val="CDB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B2A03"/>
    <w:multiLevelType w:val="multilevel"/>
    <w:tmpl w:val="D60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070C6"/>
    <w:multiLevelType w:val="multilevel"/>
    <w:tmpl w:val="72D6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11DD6"/>
    <w:multiLevelType w:val="hybridMultilevel"/>
    <w:tmpl w:val="8BA6F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47B4"/>
    <w:multiLevelType w:val="multilevel"/>
    <w:tmpl w:val="0B3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E4"/>
    <w:rsid w:val="000368F4"/>
    <w:rsid w:val="000543C0"/>
    <w:rsid w:val="000D0CE4"/>
    <w:rsid w:val="001E0DC8"/>
    <w:rsid w:val="00232533"/>
    <w:rsid w:val="00240B5C"/>
    <w:rsid w:val="00256320"/>
    <w:rsid w:val="00274B52"/>
    <w:rsid w:val="002944AB"/>
    <w:rsid w:val="0030518F"/>
    <w:rsid w:val="004306E2"/>
    <w:rsid w:val="004D578B"/>
    <w:rsid w:val="00562765"/>
    <w:rsid w:val="005B7404"/>
    <w:rsid w:val="005F27BA"/>
    <w:rsid w:val="005F37FC"/>
    <w:rsid w:val="00602EEE"/>
    <w:rsid w:val="00621371"/>
    <w:rsid w:val="00650C8B"/>
    <w:rsid w:val="007467E0"/>
    <w:rsid w:val="007A174C"/>
    <w:rsid w:val="007F6427"/>
    <w:rsid w:val="009D2E26"/>
    <w:rsid w:val="00AF175B"/>
    <w:rsid w:val="00B45B3B"/>
    <w:rsid w:val="00B90941"/>
    <w:rsid w:val="00BC0103"/>
    <w:rsid w:val="00C94E8E"/>
    <w:rsid w:val="00CB3FEC"/>
    <w:rsid w:val="00CC42DE"/>
    <w:rsid w:val="00D20D5C"/>
    <w:rsid w:val="00D4166B"/>
    <w:rsid w:val="00D43809"/>
    <w:rsid w:val="00D501D4"/>
    <w:rsid w:val="00E37D19"/>
    <w:rsid w:val="00F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DB73D"/>
  <w15:chartTrackingRefBased/>
  <w15:docId w15:val="{B17644CF-0C8C-461B-97B0-A2A1F1C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5B"/>
  </w:style>
  <w:style w:type="paragraph" w:styleId="Heading1">
    <w:name w:val="heading 1"/>
    <w:basedOn w:val="Normal"/>
    <w:link w:val="Heading1Char"/>
    <w:uiPriority w:val="9"/>
    <w:qFormat/>
    <w:rsid w:val="002563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E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4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E8E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3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3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3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6320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job-location">
    <w:name w:val="job-location"/>
    <w:basedOn w:val="Normal"/>
    <w:rsid w:val="002563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25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051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19"/>
  </w:style>
  <w:style w:type="paragraph" w:styleId="Footer">
    <w:name w:val="footer"/>
    <w:basedOn w:val="Normal"/>
    <w:link w:val="FooterChar"/>
    <w:uiPriority w:val="99"/>
    <w:unhideWhenUsed/>
    <w:rsid w:val="00E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19"/>
  </w:style>
  <w:style w:type="paragraph" w:styleId="ListParagraph">
    <w:name w:val="List Paragraph"/>
    <w:basedOn w:val="Normal"/>
    <w:uiPriority w:val="34"/>
    <w:qFormat/>
    <w:rsid w:val="00E37D19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0326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56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962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.dgf.careers@dh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2540f-fc51-4d8c-bf0f-d2180eaab28a">
      <Terms xmlns="http://schemas.microsoft.com/office/infopath/2007/PartnerControls"/>
    </lcf76f155ced4ddcb4097134ff3c332f>
    <TaxCatchAll xmlns="71a44932-5977-480b-aab4-837cc81158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33913B1494A48A8BC899FF0BE7B27" ma:contentTypeVersion="16" ma:contentTypeDescription="Create a new document." ma:contentTypeScope="" ma:versionID="f9ebbd786c40f2573443f4d25aa41e6b">
  <xsd:schema xmlns:xsd="http://www.w3.org/2001/XMLSchema" xmlns:xs="http://www.w3.org/2001/XMLSchema" xmlns:p="http://schemas.microsoft.com/office/2006/metadata/properties" xmlns:ns2="71a44932-5977-480b-aab4-837cc81158e5" xmlns:ns3="7632540f-fc51-4d8c-bf0f-d2180eaab28a" targetNamespace="http://schemas.microsoft.com/office/2006/metadata/properties" ma:root="true" ma:fieldsID="9fb7effbce058bbb3fdce5a100cc443a" ns2:_="" ns3:_="">
    <xsd:import namespace="71a44932-5977-480b-aab4-837cc81158e5"/>
    <xsd:import namespace="7632540f-fc51-4d8c-bf0f-d2180eaab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4932-5977-480b-aab4-837cc8115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adaa41-64ee-4635-98e3-cd78ca8a3fa5}" ma:internalName="TaxCatchAll" ma:showField="CatchAllData" ma:web="71a44932-5977-480b-aab4-837cc8115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2540f-fc51-4d8c-bf0f-d2180eaab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9e2a73-f419-4c44-99f5-cd310bbfd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1053A-EC0A-487C-8A96-B5A7423ED359}">
  <ds:schemaRefs>
    <ds:schemaRef ds:uri="http://schemas.microsoft.com/office/2006/metadata/properties"/>
    <ds:schemaRef ds:uri="http://schemas.microsoft.com/office/infopath/2007/PartnerControls"/>
    <ds:schemaRef ds:uri="7632540f-fc51-4d8c-bf0f-d2180eaab28a"/>
    <ds:schemaRef ds:uri="71a44932-5977-480b-aab4-837cc81158e5"/>
  </ds:schemaRefs>
</ds:datastoreItem>
</file>

<file path=customXml/itemProps2.xml><?xml version="1.0" encoding="utf-8"?>
<ds:datastoreItem xmlns:ds="http://schemas.openxmlformats.org/officeDocument/2006/customXml" ds:itemID="{978857F6-B11B-4387-A17F-3B1A4F3B7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31391-E7A3-4D50-ADB7-E4F3D8106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4932-5977-480b-aab4-837cc81158e5"/>
    <ds:schemaRef ds:uri="7632540f-fc51-4d8c-bf0f-d2180eaab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Filej (DHL SI)</dc:creator>
  <cp:keywords/>
  <dc:description/>
  <cp:lastModifiedBy>Romih, Simoneta</cp:lastModifiedBy>
  <cp:revision>2</cp:revision>
  <dcterms:created xsi:type="dcterms:W3CDTF">2023-02-22T10:17:00Z</dcterms:created>
  <dcterms:modified xsi:type="dcterms:W3CDTF">2023-02-22T10:17:00Z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0x01010053733913B1494A48A8BC899FF0BE7B27</vt:lpwstr>
  </property>
  <property fmtid="{D5CDD505-2E9C-101B-9397-08002B2CF9AE}" pid="3" name="MediaServiceImageTags">
    <vt:lpwstr/>
  </property>
  <property fmtid="{D5CDD505-2E9C-101B-9397-08002B2CF9AE}" pid="4" name="MSIP_Label_736915f3-2f02-4945-8997-f2963298db46_Enabled">
    <vt:lpwstr>true</vt:lpwstr>
  </property>
  <property fmtid="{D5CDD505-2E9C-101B-9397-08002B2CF9AE}" pid="5" name="MSIP_Label_736915f3-2f02-4945-8997-f2963298db46_SetDate">
    <vt:lpwstr>2023-02-16T13:32:14Z</vt:lpwstr>
  </property>
  <property fmtid="{D5CDD505-2E9C-101B-9397-08002B2CF9AE}" pid="6" name="MSIP_Label_736915f3-2f02-4945-8997-f2963298db46_Method">
    <vt:lpwstr>Standard</vt:lpwstr>
  </property>
  <property fmtid="{D5CDD505-2E9C-101B-9397-08002B2CF9AE}" pid="7" name="MSIP_Label_736915f3-2f02-4945-8997-f2963298db46_Name">
    <vt:lpwstr>Internal</vt:lpwstr>
  </property>
  <property fmtid="{D5CDD505-2E9C-101B-9397-08002B2CF9AE}" pid="8" name="MSIP_Label_736915f3-2f02-4945-8997-f2963298db46_SiteId">
    <vt:lpwstr>cd99fef8-1cd3-4a2a-9bdf-15531181d65e</vt:lpwstr>
  </property>
  <property fmtid="{D5CDD505-2E9C-101B-9397-08002B2CF9AE}" pid="9" name="MSIP_Label_736915f3-2f02-4945-8997-f2963298db46_ActionId">
    <vt:lpwstr>911b3590-dfc7-414e-9d85-68b269da6231</vt:lpwstr>
  </property>
  <property fmtid="{D5CDD505-2E9C-101B-9397-08002B2CF9AE}" pid="10" name="MSIP_Label_736915f3-2f02-4945-8997-f2963298db46_ContentBits">
    <vt:lpwstr>1</vt:lpwstr>
  </property>
</Properties>
</file>