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60686" w14:textId="77777777" w:rsidR="00DA08F4" w:rsidRPr="00DA08F4" w:rsidRDefault="00DA08F4" w:rsidP="00DA08F4">
      <w:pPr>
        <w:spacing w:line="276" w:lineRule="auto"/>
        <w:jc w:val="both"/>
        <w:rPr>
          <w:rFonts w:ascii="Garamond" w:hAnsi="Garamond"/>
          <w:bCs/>
          <w:szCs w:val="24"/>
        </w:rPr>
      </w:pPr>
    </w:p>
    <w:p w14:paraId="2905176D" w14:textId="4BE8BA77" w:rsidR="00406AC7" w:rsidRPr="00406AC7" w:rsidRDefault="00406AC7" w:rsidP="00406AC7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276" w:lineRule="auto"/>
        <w:ind w:left="-540" w:right="-468"/>
        <w:jc w:val="center"/>
        <w:rPr>
          <w:rFonts w:ascii="Times New Roman" w:hAnsi="Times New Roman"/>
          <w:b/>
          <w:bCs/>
          <w:szCs w:val="24"/>
        </w:rPr>
      </w:pPr>
      <w:r w:rsidRPr="00406AC7">
        <w:rPr>
          <w:rFonts w:ascii="Times New Roman" w:hAnsi="Times New Roman"/>
          <w:b/>
          <w:szCs w:val="24"/>
        </w:rPr>
        <w:t>Razpis za uvrstitev na ožji seznam kandidatov (»shortlist«) za opravljanje plačanega pripravništva v Evrops</w:t>
      </w:r>
      <w:r w:rsidR="002567A4">
        <w:rPr>
          <w:rFonts w:ascii="Times New Roman" w:hAnsi="Times New Roman"/>
          <w:b/>
          <w:szCs w:val="24"/>
        </w:rPr>
        <w:t xml:space="preserve">kem patentnem uradu (EPO) – </w:t>
      </w:r>
      <w:r w:rsidR="00D334E7">
        <w:rPr>
          <w:rFonts w:ascii="Times New Roman" w:hAnsi="Times New Roman"/>
          <w:b/>
          <w:szCs w:val="24"/>
        </w:rPr>
        <w:t>2020/21</w:t>
      </w:r>
    </w:p>
    <w:p w14:paraId="436074C8" w14:textId="77777777" w:rsidR="00DA08F4" w:rsidRPr="00DA08F4" w:rsidRDefault="00DA08F4" w:rsidP="00406AC7">
      <w:pPr>
        <w:spacing w:line="276" w:lineRule="auto"/>
        <w:jc w:val="center"/>
        <w:rPr>
          <w:rFonts w:ascii="Garamond" w:hAnsi="Garamond"/>
          <w:bCs/>
          <w:szCs w:val="24"/>
        </w:rPr>
      </w:pPr>
    </w:p>
    <w:p w14:paraId="666D01BC" w14:textId="0F402F7E"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Cs/>
          <w:szCs w:val="24"/>
        </w:rPr>
        <w:t xml:space="preserve">Univerza v Ljubljani (v nadaljevanju: UL) je z Evropskim patentnim uradom (European Patent Office, v nadaljevanju: EPO) sklenila memorandum o sodelovanju v iniciativi Pan-European Seal Professional Traineeship Program. Sodelovanje v programu Univerzi v Ljubljani omogoča, da EPO do </w:t>
      </w:r>
      <w:r w:rsidR="001E6669">
        <w:rPr>
          <w:rFonts w:ascii="Garamond" w:hAnsi="Garamond" w:cs="Arial"/>
          <w:bCs/>
          <w:szCs w:val="24"/>
        </w:rPr>
        <w:t>12. marca 2020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v ožji izbor za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opravljanje enoletnega plačanega pripravništva</w:t>
      </w:r>
      <w:r w:rsidRPr="00406AC7">
        <w:rPr>
          <w:rFonts w:ascii="Garamond" w:hAnsi="Garamond" w:cs="Arial"/>
          <w:bCs/>
          <w:szCs w:val="24"/>
        </w:rPr>
        <w:t xml:space="preserve"> predlaga </w:t>
      </w:r>
      <w:r w:rsidR="00AC0C12">
        <w:rPr>
          <w:rFonts w:ascii="Garamond" w:hAnsi="Garamond" w:cs="Arial"/>
          <w:bCs/>
          <w:szCs w:val="24"/>
        </w:rPr>
        <w:t xml:space="preserve">do </w:t>
      </w:r>
      <w:r w:rsidR="001E6669">
        <w:rPr>
          <w:rFonts w:ascii="Garamond" w:hAnsi="Garamond" w:cs="Arial"/>
          <w:b/>
          <w:bCs/>
          <w:szCs w:val="24"/>
        </w:rPr>
        <w:t>deset</w:t>
      </w:r>
      <w:r w:rsidRPr="00406AC7">
        <w:rPr>
          <w:rFonts w:ascii="Garamond" w:hAnsi="Garamond" w:cs="Arial"/>
          <w:b/>
          <w:bCs/>
          <w:szCs w:val="24"/>
        </w:rPr>
        <w:t xml:space="preserve"> najustreznejših kandidatov (pet s področja naravoslovja in tehnike, </w:t>
      </w:r>
      <w:r w:rsidR="001E6669">
        <w:rPr>
          <w:rFonts w:ascii="Garamond" w:hAnsi="Garamond" w:cs="Arial"/>
          <w:b/>
          <w:bCs/>
          <w:szCs w:val="24"/>
        </w:rPr>
        <w:t>pet</w:t>
      </w:r>
      <w:r w:rsidRPr="00406AC7">
        <w:rPr>
          <w:rFonts w:ascii="Garamond" w:hAnsi="Garamond" w:cs="Arial"/>
          <w:b/>
          <w:bCs/>
          <w:szCs w:val="24"/>
        </w:rPr>
        <w:t xml:space="preserve"> s področja humanistike in družboslovja)</w:t>
      </w:r>
      <w:r w:rsidRPr="00406AC7">
        <w:rPr>
          <w:rFonts w:ascii="Garamond" w:hAnsi="Garamond" w:cs="Arial"/>
          <w:bCs/>
          <w:szCs w:val="24"/>
        </w:rPr>
        <w:t xml:space="preserve">, ki so </w:t>
      </w:r>
      <w:r w:rsidRPr="00406AC7">
        <w:rPr>
          <w:rFonts w:ascii="Garamond" w:hAnsi="Garamond" w:cs="Arial"/>
          <w:b/>
          <w:bCs/>
          <w:szCs w:val="24"/>
        </w:rPr>
        <w:t>(bodoči) diplomanti magistrskega študija ustreznih smeri UL</w:t>
      </w:r>
      <w:r w:rsidRPr="00406AC7">
        <w:rPr>
          <w:rFonts w:ascii="Garamond" w:hAnsi="Garamond" w:cs="Arial"/>
          <w:bCs/>
          <w:szCs w:val="24"/>
        </w:rPr>
        <w:t>. Višina mesečnega prejemka pripravnikov EPO je približno 1.400 EUR bruto, predvideni začetek opravljanja pripravništva na sedežu urada v</w:t>
      </w:r>
      <w:r w:rsidRPr="00406AC7">
        <w:rPr>
          <w:rFonts w:ascii="Garamond" w:hAnsi="Garamond" w:cs="Arial"/>
          <w:b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iCs/>
          <w:szCs w:val="24"/>
        </w:rPr>
        <w:t>Münchnu, Nemčija</w:t>
      </w:r>
      <w:r w:rsidRPr="00406AC7">
        <w:rPr>
          <w:rFonts w:ascii="Garamond" w:hAnsi="Garamond" w:cs="Arial"/>
          <w:b/>
          <w:bCs/>
          <w:i/>
          <w:iCs/>
          <w:szCs w:val="24"/>
        </w:rPr>
        <w:t xml:space="preserve"> </w:t>
      </w:r>
      <w:r w:rsidRPr="00406AC7">
        <w:rPr>
          <w:rFonts w:ascii="Garamond" w:hAnsi="Garamond" w:cs="Arial"/>
          <w:bCs/>
          <w:szCs w:val="24"/>
        </w:rPr>
        <w:t xml:space="preserve">je </w:t>
      </w:r>
      <w:r w:rsidR="002567A4">
        <w:rPr>
          <w:rFonts w:ascii="Garamond" w:hAnsi="Garamond" w:cs="Arial"/>
          <w:b/>
          <w:bCs/>
          <w:szCs w:val="24"/>
        </w:rPr>
        <w:t>september 20</w:t>
      </w:r>
      <w:r w:rsidR="000E7C1B">
        <w:rPr>
          <w:rFonts w:ascii="Garamond" w:hAnsi="Garamond" w:cs="Arial"/>
          <w:b/>
          <w:bCs/>
          <w:szCs w:val="24"/>
        </w:rPr>
        <w:t>20</w:t>
      </w:r>
      <w:r w:rsidRPr="00406AC7">
        <w:rPr>
          <w:rFonts w:ascii="Garamond" w:hAnsi="Garamond" w:cs="Arial"/>
          <w:bCs/>
          <w:szCs w:val="24"/>
        </w:rPr>
        <w:t xml:space="preserve">. </w:t>
      </w:r>
    </w:p>
    <w:p w14:paraId="7EE86468" w14:textId="77777777" w:rsidR="00406AC7" w:rsidRPr="00406AC7" w:rsidRDefault="00406AC7" w:rsidP="00406AC7">
      <w:pPr>
        <w:spacing w:line="276" w:lineRule="auto"/>
        <w:rPr>
          <w:rFonts w:ascii="Garamond" w:hAnsi="Garamond" w:cs="Arial"/>
          <w:bCs/>
          <w:szCs w:val="24"/>
        </w:rPr>
      </w:pPr>
    </w:p>
    <w:p w14:paraId="3460E530" w14:textId="77777777" w:rsidR="00406AC7" w:rsidRPr="00406AC7" w:rsidRDefault="00406AC7" w:rsidP="00406AC7">
      <w:pPr>
        <w:spacing w:line="276" w:lineRule="auto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Cs/>
          <w:szCs w:val="24"/>
        </w:rPr>
        <w:t>Po izboru EPO kot ustrezna štejejo sledeča področja:</w:t>
      </w:r>
    </w:p>
    <w:p w14:paraId="04454293" w14:textId="77777777" w:rsidR="001E6669" w:rsidRPr="001E6669" w:rsidRDefault="001E6669" w:rsidP="001E6669">
      <w:pPr>
        <w:pStyle w:val="Odstavekseznama"/>
        <w:numPr>
          <w:ilvl w:val="0"/>
          <w:numId w:val="2"/>
        </w:numPr>
        <w:jc w:val="both"/>
        <w:rPr>
          <w:rFonts w:ascii="Garamond" w:hAnsi="Garamond" w:cs="Arial"/>
          <w:bCs/>
          <w:sz w:val="24"/>
          <w:szCs w:val="24"/>
        </w:rPr>
      </w:pPr>
      <w:r w:rsidRPr="001E6669">
        <w:rPr>
          <w:rFonts w:ascii="Garamond" w:hAnsi="Garamond" w:cs="Arial"/>
          <w:b/>
          <w:bCs/>
          <w:szCs w:val="24"/>
        </w:rPr>
        <w:t xml:space="preserve">naravoslovje in </w:t>
      </w:r>
      <w:r w:rsidRPr="001E6669">
        <w:rPr>
          <w:rFonts w:ascii="Garamond" w:hAnsi="Garamond" w:cs="Arial"/>
          <w:b/>
          <w:bCs/>
          <w:sz w:val="24"/>
          <w:szCs w:val="24"/>
        </w:rPr>
        <w:t xml:space="preserve">tehnika: </w:t>
      </w:r>
      <w:r w:rsidRPr="001E6669">
        <w:rPr>
          <w:rFonts w:ascii="Garamond" w:hAnsi="Garamond" w:cs="Arial"/>
          <w:bCs/>
          <w:sz w:val="24"/>
          <w:szCs w:val="24"/>
        </w:rPr>
        <w:t>kemijsko in</w:t>
      </w:r>
      <w:r w:rsidRPr="001E6669">
        <w:rPr>
          <w:rFonts w:ascii="Garamond" w:hAnsi="Garamond" w:cs="Arial" w:hint="cs"/>
          <w:bCs/>
          <w:sz w:val="24"/>
          <w:szCs w:val="24"/>
        </w:rPr>
        <w:t>ž</w:t>
      </w:r>
      <w:r w:rsidRPr="001E6669">
        <w:rPr>
          <w:rFonts w:ascii="Garamond" w:hAnsi="Garamond" w:cs="Arial"/>
          <w:bCs/>
          <w:sz w:val="24"/>
          <w:szCs w:val="24"/>
        </w:rPr>
        <w:t>enirstvo, strojni</w:t>
      </w:r>
      <w:r w:rsidRPr="001E6669">
        <w:rPr>
          <w:rFonts w:ascii="Garamond" w:hAnsi="Garamond" w:cs="Arial" w:hint="cs"/>
          <w:bCs/>
          <w:sz w:val="24"/>
          <w:szCs w:val="24"/>
        </w:rPr>
        <w:t>š</w:t>
      </w:r>
      <w:r w:rsidRPr="001E6669">
        <w:rPr>
          <w:rFonts w:ascii="Garamond" w:hAnsi="Garamond" w:cs="Arial"/>
          <w:bCs/>
          <w:sz w:val="24"/>
          <w:szCs w:val="24"/>
        </w:rPr>
        <w:t>tvo, elektrotehnika, telekomunikacije, ra</w:t>
      </w:r>
      <w:r w:rsidRPr="001E6669">
        <w:rPr>
          <w:rFonts w:ascii="Garamond" w:hAnsi="Garamond" w:cs="Arial" w:hint="cs"/>
          <w:bCs/>
          <w:sz w:val="24"/>
          <w:szCs w:val="24"/>
        </w:rPr>
        <w:t>č</w:t>
      </w:r>
      <w:r w:rsidRPr="001E6669">
        <w:rPr>
          <w:rFonts w:ascii="Garamond" w:hAnsi="Garamond" w:cs="Arial"/>
          <w:bCs/>
          <w:sz w:val="24"/>
          <w:szCs w:val="24"/>
        </w:rPr>
        <w:t>unalni</w:t>
      </w:r>
      <w:r w:rsidRPr="001E6669">
        <w:rPr>
          <w:rFonts w:ascii="Garamond" w:hAnsi="Garamond" w:cs="Arial" w:hint="cs"/>
          <w:bCs/>
          <w:sz w:val="24"/>
          <w:szCs w:val="24"/>
        </w:rPr>
        <w:t>š</w:t>
      </w:r>
      <w:r w:rsidRPr="001E6669">
        <w:rPr>
          <w:rFonts w:ascii="Garamond" w:hAnsi="Garamond" w:cs="Arial"/>
          <w:bCs/>
          <w:sz w:val="24"/>
          <w:szCs w:val="24"/>
        </w:rPr>
        <w:t xml:space="preserve">tvo in informatika, biologija, </w:t>
      </w:r>
      <w:r w:rsidRPr="001E6669">
        <w:rPr>
          <w:rFonts w:ascii="Garamond" w:hAnsi="Garamond" w:cs="Arial" w:hint="cs"/>
          <w:bCs/>
          <w:sz w:val="24"/>
          <w:szCs w:val="24"/>
        </w:rPr>
        <w:t>ž</w:t>
      </w:r>
      <w:r w:rsidRPr="001E6669">
        <w:rPr>
          <w:rFonts w:ascii="Garamond" w:hAnsi="Garamond" w:cs="Arial"/>
          <w:bCs/>
          <w:sz w:val="24"/>
          <w:szCs w:val="24"/>
        </w:rPr>
        <w:t xml:space="preserve">ivilska tehnologija, mikrobiologija, biotehnologija, farmacija, genetika, vede o </w:t>
      </w:r>
      <w:r w:rsidRPr="001E6669">
        <w:rPr>
          <w:rFonts w:ascii="Garamond" w:hAnsi="Garamond" w:cs="Arial" w:hint="cs"/>
          <w:bCs/>
          <w:sz w:val="24"/>
          <w:szCs w:val="24"/>
        </w:rPr>
        <w:t>ž</w:t>
      </w:r>
      <w:r w:rsidRPr="001E6669">
        <w:rPr>
          <w:rFonts w:ascii="Garamond" w:hAnsi="Garamond" w:cs="Arial"/>
          <w:bCs/>
          <w:sz w:val="24"/>
          <w:szCs w:val="24"/>
        </w:rPr>
        <w:t>ivljenju, vede o materialih, statistika oz. podatkovna analiza ipd.</w:t>
      </w:r>
    </w:p>
    <w:p w14:paraId="7017B699" w14:textId="77777777" w:rsidR="001E6669" w:rsidRPr="001E6669" w:rsidRDefault="001E6669" w:rsidP="001E6669">
      <w:pPr>
        <w:pStyle w:val="Odstavekseznama"/>
        <w:numPr>
          <w:ilvl w:val="0"/>
          <w:numId w:val="2"/>
        </w:numPr>
        <w:jc w:val="both"/>
        <w:rPr>
          <w:rFonts w:ascii="Garamond" w:hAnsi="Garamond" w:cs="Arial"/>
          <w:bCs/>
          <w:szCs w:val="24"/>
        </w:rPr>
      </w:pPr>
      <w:r w:rsidRPr="001E6669">
        <w:rPr>
          <w:rFonts w:ascii="Garamond" w:hAnsi="Garamond" w:cs="Arial"/>
          <w:b/>
          <w:bCs/>
          <w:sz w:val="24"/>
          <w:szCs w:val="24"/>
        </w:rPr>
        <w:t>humanistika in dru</w:t>
      </w:r>
      <w:r w:rsidRPr="001E6669">
        <w:rPr>
          <w:rFonts w:ascii="Garamond" w:hAnsi="Garamond" w:cs="Arial" w:hint="cs"/>
          <w:b/>
          <w:bCs/>
          <w:sz w:val="24"/>
          <w:szCs w:val="24"/>
        </w:rPr>
        <w:t>ž</w:t>
      </w:r>
      <w:r w:rsidRPr="001E6669">
        <w:rPr>
          <w:rFonts w:ascii="Garamond" w:hAnsi="Garamond" w:cs="Arial"/>
          <w:b/>
          <w:bCs/>
          <w:sz w:val="24"/>
          <w:szCs w:val="24"/>
        </w:rPr>
        <w:t xml:space="preserve">boslovje: </w:t>
      </w:r>
      <w:r w:rsidRPr="001E6669">
        <w:rPr>
          <w:rFonts w:ascii="Garamond" w:hAnsi="Garamond" w:cs="Arial"/>
          <w:bCs/>
          <w:sz w:val="24"/>
          <w:szCs w:val="24"/>
        </w:rPr>
        <w:t>pravo, ekonomija oz. poslovne vede, mednarodni odnosi/ politologija, komunikologija</w:t>
      </w:r>
      <w:r w:rsidRPr="001E6669">
        <w:rPr>
          <w:rFonts w:ascii="Garamond" w:hAnsi="Garamond" w:cs="Arial"/>
          <w:bCs/>
          <w:szCs w:val="24"/>
        </w:rPr>
        <w:t>, marketing, dru</w:t>
      </w:r>
      <w:r w:rsidRPr="001E6669">
        <w:rPr>
          <w:rFonts w:ascii="Garamond" w:hAnsi="Garamond" w:cs="Arial" w:hint="cs"/>
          <w:bCs/>
          <w:szCs w:val="24"/>
        </w:rPr>
        <w:t>ž</w:t>
      </w:r>
      <w:r w:rsidRPr="001E6669">
        <w:rPr>
          <w:rFonts w:ascii="Garamond" w:hAnsi="Garamond" w:cs="Arial"/>
          <w:bCs/>
          <w:szCs w:val="24"/>
        </w:rPr>
        <w:t>boslovna informatika, kadrovski management ipd.</w:t>
      </w:r>
    </w:p>
    <w:p w14:paraId="58C50A6F" w14:textId="77777777"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</w:p>
    <w:p w14:paraId="1A2E3219" w14:textId="5ED804B2" w:rsidR="00406AC7" w:rsidRPr="00406AC7" w:rsidRDefault="00406AC7" w:rsidP="002567A4">
      <w:pPr>
        <w:spacing w:line="276" w:lineRule="auto"/>
        <w:jc w:val="both"/>
        <w:rPr>
          <w:rFonts w:ascii="Garamond" w:hAnsi="Garamond" w:cs="Arial"/>
          <w:bCs/>
          <w:szCs w:val="24"/>
        </w:rPr>
      </w:pPr>
      <w:r w:rsidRPr="00406AC7">
        <w:rPr>
          <w:rFonts w:ascii="Garamond" w:hAnsi="Garamond" w:cs="Arial"/>
          <w:b/>
          <w:bCs/>
          <w:szCs w:val="24"/>
        </w:rPr>
        <w:t xml:space="preserve">Rok za prijavo je </w:t>
      </w:r>
      <w:r w:rsidR="001E6669">
        <w:rPr>
          <w:rFonts w:ascii="Garamond" w:hAnsi="Garamond" w:cs="Arial"/>
          <w:b/>
          <w:bCs/>
          <w:szCs w:val="24"/>
        </w:rPr>
        <w:t>3. marec 2020</w:t>
      </w:r>
      <w:r w:rsidRPr="00406AC7">
        <w:rPr>
          <w:rFonts w:ascii="Garamond" w:hAnsi="Garamond" w:cs="Arial"/>
          <w:b/>
          <w:bCs/>
          <w:szCs w:val="24"/>
        </w:rPr>
        <w:t xml:space="preserve">, </w:t>
      </w:r>
      <w:r w:rsidRPr="00406AC7">
        <w:rPr>
          <w:rFonts w:ascii="Garamond" w:hAnsi="Garamond" w:cs="Arial"/>
          <w:bCs/>
          <w:szCs w:val="24"/>
        </w:rPr>
        <w:t xml:space="preserve">celotno besedilo razpisa </w:t>
      </w:r>
      <w:r>
        <w:rPr>
          <w:rFonts w:ascii="Garamond" w:hAnsi="Garamond" w:cs="Arial"/>
          <w:bCs/>
          <w:szCs w:val="24"/>
        </w:rPr>
        <w:t xml:space="preserve">pa </w:t>
      </w:r>
      <w:r w:rsidR="0064496F">
        <w:rPr>
          <w:rFonts w:ascii="Garamond" w:hAnsi="Garamond" w:cs="Arial"/>
          <w:bCs/>
          <w:szCs w:val="24"/>
        </w:rPr>
        <w:t xml:space="preserve">je objavljeno na povezavi </w:t>
      </w:r>
      <w:hyperlink r:id="rId8" w:history="1">
        <w:r w:rsidR="007C0A99" w:rsidRPr="007C0A99">
          <w:rPr>
            <w:rStyle w:val="Hiperpovezava"/>
          </w:rPr>
          <w:t>https://www.uni-lj.si/v_ospredju/2020021810203145/</w:t>
        </w:r>
      </w:hyperlink>
      <w:r w:rsidR="007C0A99">
        <w:t xml:space="preserve"> </w:t>
      </w:r>
      <w:bookmarkStart w:id="0" w:name="_GoBack"/>
      <w:bookmarkEnd w:id="0"/>
      <w:r w:rsidR="001E6669">
        <w:rPr>
          <w:rFonts w:ascii="Garamond" w:hAnsi="Garamond" w:cs="Arial"/>
          <w:bCs/>
          <w:szCs w:val="24"/>
        </w:rPr>
        <w:t>Deset</w:t>
      </w:r>
      <w:r w:rsidRPr="00406AC7">
        <w:rPr>
          <w:rFonts w:ascii="Garamond" w:hAnsi="Garamond" w:cs="Arial"/>
          <w:bCs/>
          <w:szCs w:val="24"/>
        </w:rPr>
        <w:t xml:space="preserve"> kandidatov, ki jih bo</w:t>
      </w:r>
      <w:r w:rsidRPr="00406AC7">
        <w:rPr>
          <w:rFonts w:ascii="Garamond" w:hAnsi="Garamond" w:cs="Arial"/>
          <w:b/>
          <w:bCs/>
          <w:szCs w:val="24"/>
        </w:rPr>
        <w:t xml:space="preserve"> Univerza v Ljubljani izbrala s tem razpisom, bo EPO uvrstil neposredno na ožji seznam kandidatov (shortlist)</w:t>
      </w:r>
      <w:r w:rsidRPr="00406AC7">
        <w:rPr>
          <w:rFonts w:ascii="Garamond" w:hAnsi="Garamond" w:cs="Arial"/>
          <w:bCs/>
          <w:szCs w:val="24"/>
        </w:rPr>
        <w:t xml:space="preserve"> </w:t>
      </w:r>
      <w:r w:rsidRPr="00406AC7">
        <w:rPr>
          <w:rFonts w:ascii="Garamond" w:hAnsi="Garamond" w:cs="Arial"/>
          <w:b/>
          <w:bCs/>
          <w:szCs w:val="24"/>
        </w:rPr>
        <w:t>in izvedel dokončni postopek selekcije</w:t>
      </w:r>
      <w:r w:rsidRPr="00406AC7">
        <w:rPr>
          <w:rFonts w:ascii="Garamond" w:hAnsi="Garamond" w:cs="Arial"/>
          <w:bCs/>
          <w:szCs w:val="24"/>
        </w:rPr>
        <w:t xml:space="preserve">, rezultati katerega bodo znani predvidoma </w:t>
      </w:r>
      <w:r w:rsidR="001E6669">
        <w:rPr>
          <w:rFonts w:ascii="Garamond" w:hAnsi="Garamond" w:cs="Arial"/>
          <w:bCs/>
          <w:szCs w:val="24"/>
        </w:rPr>
        <w:t>maja/junija 2020</w:t>
      </w:r>
      <w:r w:rsidRPr="00406AC7">
        <w:rPr>
          <w:rFonts w:ascii="Garamond" w:hAnsi="Garamond" w:cs="Arial"/>
          <w:bCs/>
          <w:szCs w:val="24"/>
        </w:rPr>
        <w:t xml:space="preserve">. </w:t>
      </w:r>
    </w:p>
    <w:p w14:paraId="7944A087" w14:textId="77777777" w:rsidR="002750CB" w:rsidRPr="002750CB" w:rsidRDefault="002750CB" w:rsidP="002750CB">
      <w:pPr>
        <w:spacing w:line="276" w:lineRule="auto"/>
        <w:rPr>
          <w:rFonts w:ascii="Garamond" w:hAnsi="Garamond" w:cs="Arial"/>
          <w:bCs/>
          <w:szCs w:val="24"/>
        </w:rPr>
      </w:pPr>
    </w:p>
    <w:p w14:paraId="58CF44C4" w14:textId="77777777" w:rsidR="00277B8D" w:rsidRDefault="00277B8D" w:rsidP="00DA08F4">
      <w:pPr>
        <w:spacing w:line="276" w:lineRule="auto"/>
        <w:rPr>
          <w:rFonts w:ascii="Garamond" w:hAnsi="Garamond"/>
        </w:rPr>
      </w:pPr>
    </w:p>
    <w:p w14:paraId="228DF86F" w14:textId="77777777" w:rsidR="00DA08F4" w:rsidRPr="00DA08F4" w:rsidRDefault="00DA08F4" w:rsidP="00DA08F4">
      <w:pPr>
        <w:spacing w:line="276" w:lineRule="auto"/>
        <w:rPr>
          <w:rFonts w:ascii="Garamond" w:hAnsi="Garamond"/>
        </w:rPr>
      </w:pPr>
      <w:r>
        <w:rPr>
          <w:rFonts w:ascii="Garamond" w:hAnsi="Garamond"/>
          <w:noProof/>
          <w:lang w:eastAsia="sl-SI"/>
        </w:rPr>
        <w:drawing>
          <wp:inline distT="0" distB="0" distL="0" distR="0" wp14:anchorId="3B807D03" wp14:editId="4B48A8E4">
            <wp:extent cx="5727745" cy="960166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lang w:eastAsia="sl-SI"/>
        </w:rPr>
        <w:lastRenderedPageBreak/>
        <w:drawing>
          <wp:inline distT="0" distB="0" distL="0" distR="0" wp14:anchorId="3D8413A3" wp14:editId="0EF221C5">
            <wp:extent cx="5727745" cy="960166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45" cy="9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08F4" w:rsidRPr="00DA08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2F73" w14:textId="77777777" w:rsidR="00DA08F4" w:rsidRDefault="00DA08F4" w:rsidP="00DA08F4">
      <w:r>
        <w:separator/>
      </w:r>
    </w:p>
  </w:endnote>
  <w:endnote w:type="continuationSeparator" w:id="0">
    <w:p w14:paraId="39CCB43F" w14:textId="77777777" w:rsidR="00DA08F4" w:rsidRDefault="00DA08F4" w:rsidP="00DA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Interface User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92D62" w14:textId="77777777" w:rsidR="005246E7" w:rsidRPr="002567A4" w:rsidRDefault="005246E7" w:rsidP="002567A4">
    <w:pPr>
      <w:pStyle w:val="Noga"/>
      <w:jc w:val="center"/>
      <w:rPr>
        <w:rFonts w:ascii="Garamond" w:hAnsi="Garamond" w:cstheme="minorHAnsi"/>
        <w:sz w:val="22"/>
        <w:szCs w:val="22"/>
      </w:rPr>
    </w:pPr>
    <w:r w:rsidRPr="002567A4">
      <w:rPr>
        <w:rFonts w:ascii="Garamond" w:hAnsi="Garamond" w:cstheme="minorHAnsi"/>
        <w:sz w:val="22"/>
        <w:szCs w:val="22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6A189" w14:textId="77777777" w:rsidR="00DA08F4" w:rsidRDefault="00DA08F4" w:rsidP="00DA08F4">
      <w:r>
        <w:separator/>
      </w:r>
    </w:p>
  </w:footnote>
  <w:footnote w:type="continuationSeparator" w:id="0">
    <w:p w14:paraId="06F32C95" w14:textId="77777777" w:rsidR="00DA08F4" w:rsidRDefault="00DA08F4" w:rsidP="00DA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A9660" w14:textId="77777777" w:rsidR="007D3670" w:rsidRDefault="002567A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7D53DDC" wp14:editId="3AB2E34F">
          <wp:simplePos x="0" y="0"/>
          <wp:positionH relativeFrom="margin">
            <wp:posOffset>-570230</wp:posOffset>
          </wp:positionH>
          <wp:positionV relativeFrom="page">
            <wp:posOffset>266700</wp:posOffset>
          </wp:positionV>
          <wp:extent cx="6806661" cy="1611630"/>
          <wp:effectExtent l="0" t="0" r="0" b="762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vi logotipi vsi tr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661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4FA"/>
    <w:multiLevelType w:val="hybridMultilevel"/>
    <w:tmpl w:val="242064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4D6"/>
    <w:multiLevelType w:val="hybridMultilevel"/>
    <w:tmpl w:val="160053BC"/>
    <w:lvl w:ilvl="0" w:tplc="DE526A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4"/>
    <w:rsid w:val="00057C10"/>
    <w:rsid w:val="000C2579"/>
    <w:rsid w:val="000E7C1B"/>
    <w:rsid w:val="001E6669"/>
    <w:rsid w:val="002567A4"/>
    <w:rsid w:val="002750CB"/>
    <w:rsid w:val="00277B8D"/>
    <w:rsid w:val="00406AC7"/>
    <w:rsid w:val="005246E7"/>
    <w:rsid w:val="0064496F"/>
    <w:rsid w:val="007C0A99"/>
    <w:rsid w:val="007D3670"/>
    <w:rsid w:val="008B382A"/>
    <w:rsid w:val="008C0541"/>
    <w:rsid w:val="00A87962"/>
    <w:rsid w:val="00AC0C12"/>
    <w:rsid w:val="00B82535"/>
    <w:rsid w:val="00BE1C80"/>
    <w:rsid w:val="00C40DDE"/>
    <w:rsid w:val="00D334E7"/>
    <w:rsid w:val="00D61F83"/>
    <w:rsid w:val="00DA08F4"/>
    <w:rsid w:val="00E75D9D"/>
    <w:rsid w:val="00F7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E2EF34"/>
  <w15:chartTrackingRefBased/>
  <w15:docId w15:val="{14BFB312-6F24-4E8C-81F7-14D217E1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08F4"/>
    <w:pPr>
      <w:widowControl w:val="0"/>
      <w:suppressAutoHyphens/>
      <w:spacing w:after="0" w:line="240" w:lineRule="auto"/>
    </w:pPr>
    <w:rPr>
      <w:rFonts w:ascii="Luxi Sans" w:eastAsia="Interface User" w:hAnsi="Luxi Sans" w:cs="Times New Roman"/>
      <w:sz w:val="24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DA08F4"/>
    <w:rPr>
      <w:color w:val="0000FF"/>
      <w:u w:val="single"/>
    </w:rPr>
  </w:style>
  <w:style w:type="character" w:styleId="Poudarek">
    <w:name w:val="Emphasis"/>
    <w:uiPriority w:val="20"/>
    <w:qFormat/>
    <w:rsid w:val="00DA08F4"/>
    <w:rPr>
      <w:i/>
      <w:i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A08F4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A08F4"/>
    <w:rPr>
      <w:rFonts w:ascii="Luxi Sans" w:eastAsia="Interface User" w:hAnsi="Luxi Sans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A08F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8253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382A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7D36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D3670"/>
    <w:rPr>
      <w:rFonts w:ascii="Luxi Sans" w:eastAsia="Interface User" w:hAnsi="Luxi Sans" w:cs="Times New Roman"/>
      <w:sz w:val="24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1E66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6669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6669"/>
    <w:rPr>
      <w:rFonts w:ascii="Luxi Sans" w:eastAsia="Interface User" w:hAnsi="Luxi Sans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66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6669"/>
    <w:rPr>
      <w:rFonts w:ascii="Luxi Sans" w:eastAsia="Interface User" w:hAnsi="Luxi Sans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66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6669"/>
    <w:rPr>
      <w:rFonts w:ascii="Segoe UI" w:eastAsia="Interface User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lj.si/v_ospredju/202002181020314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E1E303-D30D-4BBF-8BF3-08CE7C7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Radusinović, Aleksandra</dc:creator>
  <cp:keywords/>
  <dc:description/>
  <cp:lastModifiedBy>Boh, Tamara</cp:lastModifiedBy>
  <cp:revision>3</cp:revision>
  <dcterms:created xsi:type="dcterms:W3CDTF">2020-02-17T08:59:00Z</dcterms:created>
  <dcterms:modified xsi:type="dcterms:W3CDTF">2020-02-18T11:19:00Z</dcterms:modified>
</cp:coreProperties>
</file>