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5E" w:rsidRPr="00234CE9" w:rsidRDefault="003112BC" w:rsidP="000E145E">
      <w:pPr>
        <w:jc w:val="center"/>
        <w:rPr>
          <w:rFonts w:asciiTheme="minorHAnsi" w:hAnsiTheme="minorHAnsi" w:cs="Calibri"/>
          <w:b/>
          <w:sz w:val="40"/>
          <w:szCs w:val="40"/>
        </w:rPr>
      </w:pPr>
      <w:bookmarkStart w:id="0" w:name="_GoBack"/>
      <w:bookmarkEnd w:id="0"/>
      <w:r w:rsidRPr="00234CE9">
        <w:rPr>
          <w:rFonts w:asciiTheme="minorHAnsi" w:hAnsiTheme="minorHAnsi" w:cs="Calibri"/>
          <w:b/>
          <w:noProof/>
          <w:sz w:val="40"/>
          <w:szCs w:val="40"/>
          <w:lang w:eastAsia="sl-SI"/>
        </w:rPr>
        <w:drawing>
          <wp:inline distT="0" distB="0" distL="0" distR="0">
            <wp:extent cx="1728470" cy="1184275"/>
            <wp:effectExtent l="19050" t="0" r="5080" b="0"/>
            <wp:docPr id="1" name="Slika 1" descr="logoF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FPPjpg"/>
                    <pic:cNvPicPr>
                      <a:picLocks noChangeAspect="1" noChangeArrowheads="1"/>
                    </pic:cNvPicPr>
                  </pic:nvPicPr>
                  <pic:blipFill>
                    <a:blip r:embed="rId8" cstate="print"/>
                    <a:srcRect/>
                    <a:stretch>
                      <a:fillRect/>
                    </a:stretch>
                  </pic:blipFill>
                  <pic:spPr bwMode="auto">
                    <a:xfrm>
                      <a:off x="0" y="0"/>
                      <a:ext cx="1728470" cy="1184275"/>
                    </a:xfrm>
                    <a:prstGeom prst="rect">
                      <a:avLst/>
                    </a:prstGeom>
                    <a:noFill/>
                    <a:ln w="9525">
                      <a:noFill/>
                      <a:miter lim="800000"/>
                      <a:headEnd/>
                      <a:tailEnd/>
                    </a:ln>
                  </pic:spPr>
                </pic:pic>
              </a:graphicData>
            </a:graphic>
          </wp:inline>
        </w:drawing>
      </w:r>
    </w:p>
    <w:p w:rsidR="000E145E" w:rsidRPr="00234CE9" w:rsidRDefault="000E145E" w:rsidP="000E145E">
      <w:pPr>
        <w:jc w:val="center"/>
        <w:rPr>
          <w:rFonts w:asciiTheme="minorHAnsi" w:hAnsiTheme="minorHAnsi" w:cs="Calibri"/>
          <w:b/>
          <w:sz w:val="40"/>
          <w:szCs w:val="40"/>
        </w:rPr>
      </w:pPr>
    </w:p>
    <w:p w:rsidR="000E145E" w:rsidRPr="00234CE9" w:rsidRDefault="000E145E" w:rsidP="000E145E">
      <w:pPr>
        <w:jc w:val="center"/>
        <w:rPr>
          <w:rFonts w:asciiTheme="minorHAnsi" w:hAnsiTheme="minorHAnsi" w:cs="Calibri"/>
          <w:b/>
          <w:sz w:val="56"/>
          <w:szCs w:val="40"/>
        </w:rPr>
      </w:pPr>
    </w:p>
    <w:p w:rsidR="00EC4154" w:rsidRPr="00234CE9" w:rsidRDefault="00EC4154" w:rsidP="000E145E">
      <w:pPr>
        <w:jc w:val="center"/>
        <w:rPr>
          <w:rFonts w:asciiTheme="minorHAnsi" w:hAnsiTheme="minorHAnsi" w:cs="Calibri"/>
          <w:b/>
          <w:sz w:val="56"/>
          <w:szCs w:val="40"/>
        </w:rPr>
      </w:pPr>
    </w:p>
    <w:p w:rsidR="000E145E" w:rsidRPr="00234CE9" w:rsidRDefault="000E145E" w:rsidP="000E145E">
      <w:pPr>
        <w:jc w:val="center"/>
        <w:rPr>
          <w:rFonts w:asciiTheme="minorHAnsi" w:hAnsiTheme="minorHAnsi" w:cs="Calibri"/>
          <w:b/>
          <w:sz w:val="56"/>
          <w:szCs w:val="40"/>
        </w:rPr>
      </w:pPr>
    </w:p>
    <w:p w:rsidR="000E145E" w:rsidRPr="00234CE9" w:rsidRDefault="000E145E" w:rsidP="000E145E">
      <w:pPr>
        <w:jc w:val="center"/>
        <w:rPr>
          <w:rFonts w:asciiTheme="minorHAnsi" w:hAnsiTheme="minorHAnsi" w:cs="Calibri"/>
          <w:b/>
          <w:sz w:val="56"/>
          <w:szCs w:val="40"/>
        </w:rPr>
      </w:pPr>
      <w:r w:rsidRPr="00234CE9">
        <w:rPr>
          <w:rFonts w:asciiTheme="minorHAnsi" w:hAnsiTheme="minorHAnsi" w:cs="Calibri"/>
          <w:b/>
          <w:sz w:val="56"/>
          <w:szCs w:val="40"/>
        </w:rPr>
        <w:t>LETNO POROČILO 201</w:t>
      </w:r>
      <w:r w:rsidR="00AA39ED" w:rsidRPr="00234CE9">
        <w:rPr>
          <w:rFonts w:asciiTheme="minorHAnsi" w:hAnsiTheme="minorHAnsi" w:cs="Calibri"/>
          <w:b/>
          <w:sz w:val="56"/>
          <w:szCs w:val="40"/>
        </w:rPr>
        <w:t>4</w:t>
      </w:r>
    </w:p>
    <w:p w:rsidR="000E145E" w:rsidRPr="00234CE9" w:rsidRDefault="000E145E" w:rsidP="000E145E">
      <w:pPr>
        <w:jc w:val="center"/>
        <w:rPr>
          <w:rFonts w:asciiTheme="minorHAnsi" w:hAnsiTheme="minorHAnsi" w:cs="Calibri"/>
          <w:sz w:val="40"/>
          <w:szCs w:val="40"/>
        </w:rPr>
      </w:pPr>
    </w:p>
    <w:p w:rsidR="000E145E" w:rsidRPr="00234CE9" w:rsidRDefault="000E145E" w:rsidP="000E145E">
      <w:pPr>
        <w:jc w:val="center"/>
        <w:rPr>
          <w:rFonts w:asciiTheme="minorHAnsi" w:hAnsiTheme="minorHAnsi" w:cs="Calibri"/>
          <w:sz w:val="40"/>
          <w:szCs w:val="40"/>
        </w:rPr>
      </w:pPr>
      <w:r w:rsidRPr="00234CE9">
        <w:rPr>
          <w:rFonts w:asciiTheme="minorHAnsi" w:hAnsiTheme="minorHAnsi" w:cs="Calibri"/>
          <w:sz w:val="40"/>
          <w:szCs w:val="40"/>
        </w:rPr>
        <w:t>POSLOVNO POROČILO S POROČILOM O KAKOVOSTI</w:t>
      </w:r>
    </w:p>
    <w:p w:rsidR="000E145E" w:rsidRPr="00234CE9" w:rsidRDefault="000E145E" w:rsidP="000E145E">
      <w:pPr>
        <w:jc w:val="center"/>
        <w:rPr>
          <w:rFonts w:asciiTheme="minorHAnsi" w:hAnsiTheme="minorHAnsi" w:cs="Calibri"/>
          <w:sz w:val="40"/>
          <w:szCs w:val="40"/>
        </w:rPr>
      </w:pPr>
    </w:p>
    <w:p w:rsidR="000E145E" w:rsidRPr="00234CE9" w:rsidRDefault="000E145E" w:rsidP="000E145E">
      <w:pPr>
        <w:jc w:val="center"/>
        <w:rPr>
          <w:rFonts w:asciiTheme="minorHAnsi" w:hAnsiTheme="minorHAnsi" w:cs="Calibri"/>
          <w:sz w:val="40"/>
          <w:szCs w:val="40"/>
        </w:rPr>
      </w:pPr>
      <w:r w:rsidRPr="00234CE9">
        <w:rPr>
          <w:rFonts w:asciiTheme="minorHAnsi" w:hAnsiTheme="minorHAnsi" w:cs="Calibri"/>
          <w:sz w:val="40"/>
          <w:szCs w:val="40"/>
        </w:rPr>
        <w:t>RAČUNOVODSKO POROČILO</w:t>
      </w: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0E145E">
      <w:pPr>
        <w:pStyle w:val="NoSpacing"/>
        <w:rPr>
          <w:rFonts w:asciiTheme="minorHAnsi" w:hAnsiTheme="minorHAnsi" w:cs="Calibri"/>
        </w:rPr>
      </w:pPr>
    </w:p>
    <w:p w:rsidR="00EC4154" w:rsidRPr="00234CE9" w:rsidRDefault="00EC4154" w:rsidP="00EC4154">
      <w:pPr>
        <w:pStyle w:val="BodyText"/>
        <w:jc w:val="center"/>
        <w:outlineLvl w:val="0"/>
        <w:rPr>
          <w:rFonts w:asciiTheme="minorHAnsi" w:hAnsiTheme="minorHAnsi" w:cs="Calibri"/>
          <w:szCs w:val="24"/>
        </w:rPr>
      </w:pPr>
    </w:p>
    <w:p w:rsidR="00EC4154" w:rsidRPr="00234CE9" w:rsidRDefault="00EC4154" w:rsidP="00EC4154">
      <w:pPr>
        <w:pStyle w:val="BodyText"/>
        <w:jc w:val="center"/>
        <w:outlineLvl w:val="0"/>
        <w:rPr>
          <w:rFonts w:asciiTheme="minorHAnsi" w:hAnsiTheme="minorHAnsi" w:cs="Calibri"/>
          <w:szCs w:val="24"/>
        </w:rPr>
      </w:pPr>
    </w:p>
    <w:p w:rsidR="00EC4154" w:rsidRPr="00234CE9" w:rsidRDefault="00EC4154" w:rsidP="00EC4154">
      <w:pPr>
        <w:pStyle w:val="BodyText"/>
        <w:jc w:val="center"/>
        <w:outlineLvl w:val="0"/>
        <w:rPr>
          <w:rFonts w:asciiTheme="minorHAnsi" w:hAnsiTheme="minorHAnsi" w:cs="Calibri"/>
          <w:sz w:val="24"/>
          <w:szCs w:val="24"/>
        </w:rPr>
      </w:pPr>
      <w:bookmarkStart w:id="1" w:name="_Toc381352412"/>
      <w:bookmarkStart w:id="2" w:name="_Toc412637250"/>
      <w:bookmarkStart w:id="3" w:name="_Toc412637314"/>
      <w:r w:rsidRPr="00234CE9">
        <w:rPr>
          <w:rFonts w:asciiTheme="minorHAnsi" w:hAnsiTheme="minorHAnsi" w:cs="Calibri"/>
          <w:sz w:val="24"/>
          <w:szCs w:val="24"/>
        </w:rPr>
        <w:t xml:space="preserve">Portorož, </w:t>
      </w:r>
      <w:r w:rsidR="00AA39ED" w:rsidRPr="00234CE9">
        <w:rPr>
          <w:rFonts w:asciiTheme="minorHAnsi" w:hAnsiTheme="minorHAnsi" w:cs="Calibri"/>
          <w:sz w:val="24"/>
          <w:szCs w:val="24"/>
        </w:rPr>
        <w:t xml:space="preserve">februar, </w:t>
      </w:r>
      <w:r w:rsidRPr="00234CE9">
        <w:rPr>
          <w:rFonts w:asciiTheme="minorHAnsi" w:hAnsiTheme="minorHAnsi" w:cs="Calibri"/>
          <w:sz w:val="24"/>
          <w:szCs w:val="24"/>
        </w:rPr>
        <w:t>201</w:t>
      </w:r>
      <w:bookmarkEnd w:id="1"/>
      <w:r w:rsidR="00AA39ED" w:rsidRPr="00234CE9">
        <w:rPr>
          <w:rFonts w:asciiTheme="minorHAnsi" w:hAnsiTheme="minorHAnsi" w:cs="Calibri"/>
          <w:sz w:val="24"/>
          <w:szCs w:val="24"/>
        </w:rPr>
        <w:t>5</w:t>
      </w:r>
      <w:bookmarkEnd w:id="2"/>
      <w:bookmarkEnd w:id="3"/>
    </w:p>
    <w:p w:rsidR="000E145E" w:rsidRPr="00234CE9" w:rsidRDefault="000E145E" w:rsidP="000E145E">
      <w:pPr>
        <w:jc w:val="center"/>
        <w:rPr>
          <w:rFonts w:asciiTheme="minorHAnsi" w:hAnsiTheme="minorHAnsi" w:cs="Calibri"/>
          <w:i/>
        </w:rPr>
      </w:pP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 xml:space="preserve">Ime zavoda: Univerza </w:t>
      </w:r>
      <w:r w:rsidRPr="00234CE9">
        <w:rPr>
          <w:rFonts w:asciiTheme="minorHAnsi" w:hAnsiTheme="minorHAnsi" w:cs="Calibri"/>
          <w:i/>
        </w:rPr>
        <w:t>v Ljubljani</w:t>
      </w:r>
      <w:r w:rsidRPr="00234CE9">
        <w:rPr>
          <w:rFonts w:asciiTheme="minorHAnsi" w:hAnsiTheme="minorHAnsi" w:cs="Calibri"/>
        </w:rPr>
        <w:t xml:space="preserve">, Fakulteta </w:t>
      </w:r>
      <w:r w:rsidRPr="00234CE9">
        <w:rPr>
          <w:rFonts w:asciiTheme="minorHAnsi" w:hAnsiTheme="minorHAnsi" w:cs="Calibri"/>
          <w:i/>
        </w:rPr>
        <w:t>za pomorstvo in promet</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Krajše ime zavoda: UL FFPP</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Ulica: Pot pomorščakov 4</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Kraj: 6320 Portorož</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Spletna stran: www.fpp.uni-lj.si</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Elektronski naslov: dekanat@fpp.uni-lj.si</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Telefonska številka: 05-67 67 100</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Številka faksa: 05-67 67 130</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Matična številka: 1627015</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Identifikacijska številka: SI99219778</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Transakcijski podračun: SI56 01100-6030709253</w:t>
      </w:r>
    </w:p>
    <w:p w:rsidR="000E145E" w:rsidRPr="00234CE9" w:rsidRDefault="000E145E" w:rsidP="000E145E">
      <w:pPr>
        <w:pStyle w:val="BodyText3"/>
        <w:ind w:firstLine="0"/>
        <w:rPr>
          <w:rFonts w:asciiTheme="minorHAnsi" w:hAnsiTheme="minorHAnsi" w:cs="Calibri"/>
        </w:rPr>
      </w:pPr>
      <w:r w:rsidRPr="00234CE9">
        <w:rPr>
          <w:rFonts w:asciiTheme="minorHAnsi" w:hAnsiTheme="minorHAnsi" w:cs="Calibri"/>
        </w:rPr>
        <w:t xml:space="preserve">Ustanovitveni sklep: Odlok o preoblikovanju Univerze </w:t>
      </w:r>
      <w:r w:rsidRPr="00234CE9">
        <w:rPr>
          <w:rFonts w:asciiTheme="minorHAnsi" w:hAnsiTheme="minorHAnsi" w:cs="Calibri"/>
          <w:i/>
        </w:rPr>
        <w:t>v Ljubljani</w:t>
      </w:r>
      <w:r w:rsidRPr="00234CE9">
        <w:rPr>
          <w:rFonts w:asciiTheme="minorHAnsi" w:hAnsiTheme="minorHAnsi" w:cs="Calibri"/>
        </w:rPr>
        <w:t xml:space="preserve"> (Ur.l. RS, št. 82/94, 77/95, 28/2000, 33/03, 79/04 in 36/06)</w:t>
      </w:r>
    </w:p>
    <w:p w:rsidR="000E145E" w:rsidRPr="00234CE9" w:rsidRDefault="000E145E" w:rsidP="000E145E">
      <w:pPr>
        <w:jc w:val="center"/>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rPr>
      </w:pPr>
    </w:p>
    <w:p w:rsidR="00546A97" w:rsidRPr="00234CE9" w:rsidRDefault="00546A97" w:rsidP="000E145E">
      <w:pPr>
        <w:rPr>
          <w:rFonts w:asciiTheme="minorHAnsi" w:hAnsiTheme="minorHAnsi" w:cs="Calibri"/>
        </w:rPr>
        <w:sectPr w:rsidR="00546A97" w:rsidRPr="00234CE9" w:rsidSect="00A2628E">
          <w:footerReference w:type="default" r:id="rId9"/>
          <w:pgSz w:w="11906" w:h="16838"/>
          <w:pgMar w:top="851" w:right="1418" w:bottom="1418" w:left="1418" w:header="709" w:footer="709" w:gutter="0"/>
          <w:pgNumType w:fmt="lowerRoman" w:start="1"/>
          <w:cols w:space="708"/>
          <w:titlePg/>
          <w:docGrid w:linePitch="360"/>
        </w:sectPr>
      </w:pPr>
    </w:p>
    <w:p w:rsidR="000E145E" w:rsidRPr="00234CE9" w:rsidRDefault="000E145E" w:rsidP="000E145E">
      <w:pPr>
        <w:rPr>
          <w:rFonts w:asciiTheme="minorHAnsi" w:hAnsiTheme="minorHAnsi" w:cs="Calibri"/>
          <w:lang w:eastAsia="sl-SI"/>
        </w:rPr>
      </w:pPr>
      <w:r w:rsidRPr="00234CE9">
        <w:rPr>
          <w:rFonts w:asciiTheme="minorHAnsi" w:hAnsiTheme="minorHAnsi" w:cs="Calibri"/>
          <w:b/>
          <w:sz w:val="24"/>
          <w:szCs w:val="24"/>
        </w:rPr>
        <w:lastRenderedPageBreak/>
        <w:t>KAZALO</w:t>
      </w:r>
    </w:p>
    <w:bookmarkStart w:id="4" w:name="_Toc258396927"/>
    <w:p w:rsidR="00245F92" w:rsidRPr="00245F92" w:rsidRDefault="00FB46A6">
      <w:pPr>
        <w:pStyle w:val="TOC1"/>
        <w:rPr>
          <w:rFonts w:asciiTheme="minorHAnsi" w:eastAsiaTheme="minorEastAsia" w:hAnsiTheme="minorHAnsi" w:cstheme="minorBidi"/>
          <w:b w:val="0"/>
          <w:lang w:eastAsia="sl-SI"/>
        </w:rPr>
      </w:pPr>
      <w:r w:rsidRPr="00245F92">
        <w:rPr>
          <w:b w:val="0"/>
        </w:rPr>
        <w:fldChar w:fldCharType="begin"/>
      </w:r>
      <w:r w:rsidR="00245F92" w:rsidRPr="00245F92">
        <w:rPr>
          <w:b w:val="0"/>
        </w:rPr>
        <w:instrText xml:space="preserve"> TOC \o "1-8" \h \z \u </w:instrText>
      </w:r>
      <w:r w:rsidRPr="00245F92">
        <w:rPr>
          <w:b w:val="0"/>
        </w:rPr>
        <w:fldChar w:fldCharType="separate"/>
      </w:r>
    </w:p>
    <w:p w:rsidR="00245F92" w:rsidRPr="00245F92" w:rsidRDefault="00341AB1">
      <w:pPr>
        <w:pStyle w:val="TOC1"/>
        <w:tabs>
          <w:tab w:val="left" w:pos="880"/>
        </w:tabs>
        <w:rPr>
          <w:rStyle w:val="Hyperlink"/>
        </w:rPr>
      </w:pPr>
      <w:hyperlink w:anchor="_Toc412637315" w:history="1">
        <w:r w:rsidR="00245F92" w:rsidRPr="00245F92">
          <w:rPr>
            <w:rStyle w:val="Hyperlink"/>
            <w:rFonts w:cs="Calibri"/>
          </w:rPr>
          <w:t>1.</w:t>
        </w:r>
        <w:r w:rsidR="00245F92" w:rsidRPr="00245F92">
          <w:rPr>
            <w:rFonts w:asciiTheme="minorHAnsi" w:eastAsiaTheme="minorEastAsia" w:hAnsiTheme="minorHAnsi" w:cstheme="minorBidi"/>
            <w:lang w:eastAsia="sl-SI"/>
          </w:rPr>
          <w:tab/>
        </w:r>
        <w:r w:rsidR="00245F92" w:rsidRPr="00245F92">
          <w:rPr>
            <w:rStyle w:val="Hyperlink"/>
            <w:rFonts w:cs="Calibri"/>
          </w:rPr>
          <w:t>UVOD</w:t>
        </w:r>
        <w:r w:rsidR="00245F92" w:rsidRPr="00245F92">
          <w:rPr>
            <w:webHidden/>
          </w:rPr>
          <w:tab/>
        </w:r>
        <w:r w:rsidR="00FB46A6" w:rsidRPr="00245F92">
          <w:rPr>
            <w:webHidden/>
          </w:rPr>
          <w:fldChar w:fldCharType="begin"/>
        </w:r>
        <w:r w:rsidR="00245F92" w:rsidRPr="00245F92">
          <w:rPr>
            <w:webHidden/>
          </w:rPr>
          <w:instrText xml:space="preserve"> PAGEREF _Toc412637315 \h </w:instrText>
        </w:r>
        <w:r w:rsidR="00FB46A6" w:rsidRPr="00245F92">
          <w:rPr>
            <w:webHidden/>
          </w:rPr>
        </w:r>
        <w:r w:rsidR="00FB46A6" w:rsidRPr="00245F92">
          <w:rPr>
            <w:webHidden/>
          </w:rPr>
          <w:fldChar w:fldCharType="separate"/>
        </w:r>
        <w:r w:rsidR="00245F92" w:rsidRPr="00245F92">
          <w:rPr>
            <w:webHidden/>
          </w:rPr>
          <w:t>3</w:t>
        </w:r>
        <w:r w:rsidR="00FB46A6" w:rsidRPr="00245F92">
          <w:rPr>
            <w:webHidden/>
          </w:rPr>
          <w:fldChar w:fldCharType="end"/>
        </w:r>
      </w:hyperlink>
    </w:p>
    <w:p w:rsidR="00245F92" w:rsidRPr="00245F92" w:rsidRDefault="00245F92" w:rsidP="00245F92">
      <w:pPr>
        <w:rPr>
          <w:rFonts w:eastAsiaTheme="minorEastAsia"/>
        </w:rPr>
      </w:pPr>
    </w:p>
    <w:p w:rsidR="00245F92" w:rsidRPr="00245F92" w:rsidRDefault="00341AB1">
      <w:pPr>
        <w:pStyle w:val="TOC1"/>
        <w:tabs>
          <w:tab w:val="left" w:pos="880"/>
        </w:tabs>
        <w:rPr>
          <w:rStyle w:val="Hyperlink"/>
        </w:rPr>
      </w:pPr>
      <w:hyperlink w:anchor="_Toc412637316" w:history="1">
        <w:r w:rsidR="00245F92" w:rsidRPr="00245F92">
          <w:rPr>
            <w:rStyle w:val="Hyperlink"/>
            <w:rFonts w:cs="Calibri"/>
          </w:rPr>
          <w:t>2.</w:t>
        </w:r>
        <w:r w:rsidR="00245F92" w:rsidRPr="00245F92">
          <w:rPr>
            <w:rFonts w:asciiTheme="minorHAnsi" w:eastAsiaTheme="minorEastAsia" w:hAnsiTheme="minorHAnsi" w:cstheme="minorBidi"/>
            <w:lang w:eastAsia="sl-SI"/>
          </w:rPr>
          <w:tab/>
        </w:r>
        <w:r w:rsidR="00245F92" w:rsidRPr="00245F92">
          <w:rPr>
            <w:rStyle w:val="Hyperlink"/>
            <w:rFonts w:cs="Calibri"/>
          </w:rPr>
          <w:t>POSLANSTVO IN VIZIJA UNIVERZE V LJUBLJANI</w:t>
        </w:r>
        <w:r w:rsidR="00245F92" w:rsidRPr="00245F92">
          <w:rPr>
            <w:webHidden/>
          </w:rPr>
          <w:tab/>
        </w:r>
        <w:r w:rsidR="00FB46A6" w:rsidRPr="00245F92">
          <w:rPr>
            <w:webHidden/>
          </w:rPr>
          <w:fldChar w:fldCharType="begin"/>
        </w:r>
        <w:r w:rsidR="00245F92" w:rsidRPr="00245F92">
          <w:rPr>
            <w:webHidden/>
          </w:rPr>
          <w:instrText xml:space="preserve"> PAGEREF _Toc412637316 \h </w:instrText>
        </w:r>
        <w:r w:rsidR="00FB46A6" w:rsidRPr="00245F92">
          <w:rPr>
            <w:webHidden/>
          </w:rPr>
        </w:r>
        <w:r w:rsidR="00FB46A6" w:rsidRPr="00245F92">
          <w:rPr>
            <w:webHidden/>
          </w:rPr>
          <w:fldChar w:fldCharType="separate"/>
        </w:r>
        <w:r w:rsidR="00245F92" w:rsidRPr="00245F92">
          <w:rPr>
            <w:webHidden/>
          </w:rPr>
          <w:t>4</w:t>
        </w:r>
        <w:r w:rsidR="00FB46A6" w:rsidRPr="00245F92">
          <w:rPr>
            <w:webHidden/>
          </w:rPr>
          <w:fldChar w:fldCharType="end"/>
        </w:r>
      </w:hyperlink>
    </w:p>
    <w:p w:rsidR="00245F92" w:rsidRPr="00245F92" w:rsidRDefault="00245F92">
      <w:pPr>
        <w:pStyle w:val="TOC1"/>
        <w:rPr>
          <w:rFonts w:asciiTheme="minorHAnsi" w:eastAsiaTheme="minorEastAsia" w:hAnsiTheme="minorHAnsi" w:cstheme="minorBidi"/>
          <w:b w:val="0"/>
          <w:lang w:eastAsia="sl-SI"/>
        </w:rPr>
      </w:pPr>
    </w:p>
    <w:p w:rsidR="00245F92" w:rsidRPr="00245F92" w:rsidRDefault="00341AB1">
      <w:pPr>
        <w:pStyle w:val="TOC1"/>
        <w:tabs>
          <w:tab w:val="left" w:pos="880"/>
        </w:tabs>
        <w:rPr>
          <w:rFonts w:asciiTheme="minorHAnsi" w:eastAsiaTheme="minorEastAsia" w:hAnsiTheme="minorHAnsi" w:cstheme="minorBidi"/>
          <w:lang w:eastAsia="sl-SI"/>
        </w:rPr>
      </w:pPr>
      <w:hyperlink w:anchor="_Toc412637328" w:history="1">
        <w:r w:rsidR="00245F92" w:rsidRPr="00245F92">
          <w:rPr>
            <w:rStyle w:val="Hyperlink"/>
            <w:rFonts w:cs="Calibri"/>
          </w:rPr>
          <w:t>3.</w:t>
        </w:r>
        <w:r w:rsidR="00245F92" w:rsidRPr="00245F92">
          <w:rPr>
            <w:rFonts w:asciiTheme="minorHAnsi" w:eastAsiaTheme="minorEastAsia" w:hAnsiTheme="minorHAnsi" w:cstheme="minorBidi"/>
            <w:lang w:eastAsia="sl-SI"/>
          </w:rPr>
          <w:tab/>
        </w:r>
        <w:r w:rsidR="00245F92" w:rsidRPr="00245F92">
          <w:rPr>
            <w:rStyle w:val="Hyperlink"/>
            <w:rFonts w:cs="Calibri"/>
          </w:rPr>
          <w:t>IZVEDENE DEJAVNOSTI V LETU 2014 s samoevalvacijo</w:t>
        </w:r>
        <w:r w:rsidR="00245F92" w:rsidRPr="00245F92">
          <w:rPr>
            <w:webHidden/>
          </w:rPr>
          <w:tab/>
        </w:r>
        <w:r w:rsidR="00FB46A6" w:rsidRPr="00245F92">
          <w:rPr>
            <w:webHidden/>
          </w:rPr>
          <w:fldChar w:fldCharType="begin"/>
        </w:r>
        <w:r w:rsidR="00245F92" w:rsidRPr="00245F92">
          <w:rPr>
            <w:webHidden/>
          </w:rPr>
          <w:instrText xml:space="preserve"> PAGEREF _Toc412637328 \h </w:instrText>
        </w:r>
        <w:r w:rsidR="00FB46A6" w:rsidRPr="00245F92">
          <w:rPr>
            <w:webHidden/>
          </w:rPr>
        </w:r>
        <w:r w:rsidR="00FB46A6" w:rsidRPr="00245F92">
          <w:rPr>
            <w:webHidden/>
          </w:rPr>
          <w:fldChar w:fldCharType="separate"/>
        </w:r>
        <w:r w:rsidR="00245F92" w:rsidRPr="00245F92">
          <w:rPr>
            <w:webHidden/>
          </w:rPr>
          <w:t>5</w:t>
        </w:r>
        <w:r w:rsidR="00FB46A6" w:rsidRPr="00245F92">
          <w:rPr>
            <w:webHidden/>
          </w:rPr>
          <w:fldChar w:fldCharType="end"/>
        </w:r>
      </w:hyperlink>
    </w:p>
    <w:p w:rsidR="00245F92" w:rsidRPr="00B513BD" w:rsidRDefault="00341AB1">
      <w:pPr>
        <w:pStyle w:val="TOC1"/>
        <w:tabs>
          <w:tab w:val="left" w:pos="880"/>
        </w:tabs>
        <w:rPr>
          <w:rFonts w:asciiTheme="minorHAnsi" w:eastAsiaTheme="minorEastAsia" w:hAnsiTheme="minorHAnsi" w:cstheme="minorBidi"/>
          <w:b w:val="0"/>
          <w:i/>
          <w:lang w:eastAsia="sl-SI"/>
        </w:rPr>
      </w:pPr>
      <w:hyperlink w:anchor="_Toc412637329" w:history="1">
        <w:r w:rsidR="00245F92" w:rsidRPr="00B513BD">
          <w:rPr>
            <w:rStyle w:val="Hyperlink"/>
            <w:rFonts w:cs="Calibri"/>
            <w:b w:val="0"/>
            <w:i/>
          </w:rPr>
          <w:t>3.1</w:t>
        </w:r>
        <w:r w:rsidR="00245F92" w:rsidRPr="00B513BD">
          <w:rPr>
            <w:rFonts w:asciiTheme="minorHAnsi" w:eastAsiaTheme="minorEastAsia" w:hAnsiTheme="minorHAnsi" w:cstheme="minorBidi"/>
            <w:b w:val="0"/>
            <w:i/>
            <w:lang w:eastAsia="sl-SI"/>
          </w:rPr>
          <w:tab/>
        </w:r>
        <w:r w:rsidR="00245F92" w:rsidRPr="00B513BD">
          <w:rPr>
            <w:rStyle w:val="Hyperlink"/>
            <w:rFonts w:cs="Calibri"/>
            <w:b w:val="0"/>
            <w:i/>
          </w:rPr>
          <w:t>PO DEJAVNOSTIH</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_Toc412637329 \h </w:instrText>
        </w:r>
        <w:r w:rsidR="00FB46A6" w:rsidRPr="00B513BD">
          <w:rPr>
            <w:b w:val="0"/>
            <w:i/>
            <w:webHidden/>
          </w:rPr>
        </w:r>
        <w:r w:rsidR="00FB46A6" w:rsidRPr="00B513BD">
          <w:rPr>
            <w:b w:val="0"/>
            <w:i/>
            <w:webHidden/>
          </w:rPr>
          <w:fldChar w:fldCharType="separate"/>
        </w:r>
        <w:r w:rsidR="00245F92" w:rsidRPr="00B513BD">
          <w:rPr>
            <w:b w:val="0"/>
            <w:i/>
            <w:webHidden/>
          </w:rPr>
          <w:t>5</w:t>
        </w:r>
        <w:r w:rsidR="00FB46A6" w:rsidRPr="00B513BD">
          <w:rPr>
            <w:b w:val="0"/>
            <w:i/>
            <w:webHidden/>
          </w:rPr>
          <w:fldChar w:fldCharType="end"/>
        </w:r>
      </w:hyperlink>
    </w:p>
    <w:p w:rsidR="00245F92" w:rsidRPr="00245F92" w:rsidRDefault="00341AB1">
      <w:pPr>
        <w:pStyle w:val="TOC1"/>
        <w:tabs>
          <w:tab w:val="left" w:pos="1100"/>
        </w:tabs>
        <w:rPr>
          <w:rFonts w:asciiTheme="minorHAnsi" w:eastAsiaTheme="minorEastAsia" w:hAnsiTheme="minorHAnsi" w:cstheme="minorBidi"/>
          <w:b w:val="0"/>
          <w:lang w:eastAsia="sl-SI"/>
        </w:rPr>
      </w:pPr>
      <w:hyperlink w:anchor="_Toc412637330" w:history="1">
        <w:r w:rsidR="00245F92" w:rsidRPr="00245F92">
          <w:rPr>
            <w:rStyle w:val="Hyperlink"/>
            <w:rFonts w:cs="Calibri"/>
            <w:b w:val="0"/>
          </w:rPr>
          <w:t>3.1.1</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Izobraževalna dejavnost</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_Toc412637330 \h </w:instrText>
        </w:r>
        <w:r w:rsidR="00FB46A6" w:rsidRPr="00245F92">
          <w:rPr>
            <w:b w:val="0"/>
            <w:webHidden/>
          </w:rPr>
        </w:r>
        <w:r w:rsidR="00FB46A6" w:rsidRPr="00245F92">
          <w:rPr>
            <w:b w:val="0"/>
            <w:webHidden/>
          </w:rPr>
          <w:fldChar w:fldCharType="separate"/>
        </w:r>
        <w:r w:rsidR="00245F92" w:rsidRPr="00245F92">
          <w:rPr>
            <w:b w:val="0"/>
            <w:webHidden/>
          </w:rPr>
          <w:t>5</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31" w:history="1">
        <w:r w:rsidR="00245F92" w:rsidRPr="00245F92">
          <w:rPr>
            <w:rStyle w:val="Hyperlink"/>
            <w:rFonts w:cs="Calibri"/>
            <w:b w:val="0"/>
          </w:rPr>
          <w:t>3.1.1.1</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Prva stopnja z evalvacijo študijskih programov</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_Toc412637331 \h </w:instrText>
        </w:r>
        <w:r w:rsidR="00FB46A6" w:rsidRPr="00245F92">
          <w:rPr>
            <w:b w:val="0"/>
            <w:webHidden/>
          </w:rPr>
        </w:r>
        <w:r w:rsidR="00FB46A6" w:rsidRPr="00245F92">
          <w:rPr>
            <w:b w:val="0"/>
            <w:webHidden/>
          </w:rPr>
          <w:fldChar w:fldCharType="separate"/>
        </w:r>
        <w:r w:rsidR="00245F92" w:rsidRPr="00245F92">
          <w:rPr>
            <w:b w:val="0"/>
            <w:webHidden/>
          </w:rPr>
          <w:t>5</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32" w:history="1">
        <w:r w:rsidR="00245F92" w:rsidRPr="00245F92">
          <w:rPr>
            <w:rStyle w:val="Hyperlink"/>
            <w:rFonts w:cs="Calibri"/>
            <w:b w:val="0"/>
          </w:rPr>
          <w:t>3.1.1.2</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Druga stopnja z evalvacijo študijskih programov</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_Toc412637332 \h </w:instrText>
        </w:r>
        <w:r w:rsidR="00FB46A6" w:rsidRPr="00245F92">
          <w:rPr>
            <w:b w:val="0"/>
            <w:webHidden/>
          </w:rPr>
        </w:r>
        <w:r w:rsidR="00FB46A6" w:rsidRPr="00245F92">
          <w:rPr>
            <w:b w:val="0"/>
            <w:webHidden/>
          </w:rPr>
          <w:fldChar w:fldCharType="separate"/>
        </w:r>
        <w:r w:rsidR="00245F92" w:rsidRPr="00245F92">
          <w:rPr>
            <w:b w:val="0"/>
            <w:webHidden/>
          </w:rPr>
          <w:t>8</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33" w:history="1">
        <w:r w:rsidR="00245F92" w:rsidRPr="00245F92">
          <w:rPr>
            <w:rStyle w:val="Hyperlink"/>
            <w:rFonts w:cs="Calibri"/>
            <w:b w:val="0"/>
          </w:rPr>
          <w:t>3.1.1.3</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Tretja stopnja z evalvacijo študijskih programov</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_Toc412637333 \h </w:instrText>
        </w:r>
        <w:r w:rsidR="00FB46A6" w:rsidRPr="00245F92">
          <w:rPr>
            <w:b w:val="0"/>
            <w:webHidden/>
          </w:rPr>
        </w:r>
        <w:r w:rsidR="00FB46A6" w:rsidRPr="00245F92">
          <w:rPr>
            <w:b w:val="0"/>
            <w:webHidden/>
          </w:rPr>
          <w:fldChar w:fldCharType="separate"/>
        </w:r>
        <w:r w:rsidR="00245F92" w:rsidRPr="00245F92">
          <w:rPr>
            <w:b w:val="0"/>
            <w:webHidden/>
          </w:rPr>
          <w:t>8</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34" w:history="1">
        <w:r w:rsidR="00245F92" w:rsidRPr="00245F92">
          <w:rPr>
            <w:rStyle w:val="Hyperlink"/>
            <w:rFonts w:cs="Calibri"/>
            <w:b w:val="0"/>
          </w:rPr>
          <w:t>3.1.1.4</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Prejšnji dodiplomski in podiplomski študij</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_Toc412637334 \h </w:instrText>
        </w:r>
        <w:r w:rsidR="00FB46A6" w:rsidRPr="00245F92">
          <w:rPr>
            <w:b w:val="0"/>
            <w:webHidden/>
          </w:rPr>
        </w:r>
        <w:r w:rsidR="00FB46A6" w:rsidRPr="00245F92">
          <w:rPr>
            <w:b w:val="0"/>
            <w:webHidden/>
          </w:rPr>
          <w:fldChar w:fldCharType="separate"/>
        </w:r>
        <w:r w:rsidR="00245F92" w:rsidRPr="00245F92">
          <w:rPr>
            <w:b w:val="0"/>
            <w:webHidden/>
          </w:rPr>
          <w:t>9</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35" w:history="1">
        <w:r w:rsidR="00245F92" w:rsidRPr="00245F92">
          <w:rPr>
            <w:rStyle w:val="Hyperlink"/>
            <w:rFonts w:cs="Calibri"/>
            <w:b w:val="0"/>
          </w:rPr>
          <w:t>3.1.1.5</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Internacionalizacija v izobraževalni dejavnosti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_Toc412637335 \h </w:instrText>
        </w:r>
        <w:r w:rsidR="00FB46A6" w:rsidRPr="00245F92">
          <w:rPr>
            <w:b w:val="0"/>
            <w:webHidden/>
          </w:rPr>
        </w:r>
        <w:r w:rsidR="00FB46A6" w:rsidRPr="00245F92">
          <w:rPr>
            <w:b w:val="0"/>
            <w:webHidden/>
          </w:rPr>
          <w:fldChar w:fldCharType="separate"/>
        </w:r>
        <w:r w:rsidR="00245F92" w:rsidRPr="00245F92">
          <w:rPr>
            <w:b w:val="0"/>
            <w:webHidden/>
          </w:rPr>
          <w:t>9</w:t>
        </w:r>
        <w:r w:rsidR="00FB46A6" w:rsidRPr="00245F92">
          <w:rPr>
            <w:b w:val="0"/>
            <w:webHidden/>
          </w:rPr>
          <w:fldChar w:fldCharType="end"/>
        </w:r>
      </w:hyperlink>
    </w:p>
    <w:p w:rsidR="00245F92" w:rsidRPr="00245F92" w:rsidRDefault="00341AB1">
      <w:pPr>
        <w:pStyle w:val="TOC1"/>
        <w:tabs>
          <w:tab w:val="left" w:pos="1100"/>
        </w:tabs>
        <w:rPr>
          <w:rFonts w:asciiTheme="minorHAnsi" w:eastAsiaTheme="minorEastAsia" w:hAnsiTheme="minorHAnsi" w:cstheme="minorBidi"/>
          <w:b w:val="0"/>
          <w:lang w:eastAsia="sl-SI"/>
        </w:rPr>
      </w:pPr>
      <w:hyperlink w:anchor="_Toc412637336" w:history="1">
        <w:r w:rsidR="00245F92" w:rsidRPr="00245F92">
          <w:rPr>
            <w:rStyle w:val="Hyperlink"/>
            <w:rFonts w:cs="Calibri"/>
            <w:b w:val="0"/>
          </w:rPr>
          <w:t>3.1.2</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Raziskovalna in razvojna dejavnost</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_Toc412637336 \h </w:instrText>
        </w:r>
        <w:r w:rsidR="00FB46A6" w:rsidRPr="00245F92">
          <w:rPr>
            <w:b w:val="0"/>
            <w:webHidden/>
          </w:rPr>
        </w:r>
        <w:r w:rsidR="00FB46A6" w:rsidRPr="00245F92">
          <w:rPr>
            <w:b w:val="0"/>
            <w:webHidden/>
          </w:rPr>
          <w:fldChar w:fldCharType="separate"/>
        </w:r>
        <w:r w:rsidR="00245F92" w:rsidRPr="00245F92">
          <w:rPr>
            <w:b w:val="0"/>
            <w:webHidden/>
          </w:rPr>
          <w:t>10</w:t>
        </w:r>
        <w:r w:rsidR="00FB46A6" w:rsidRPr="00245F92">
          <w:rPr>
            <w:b w:val="0"/>
            <w:webHidden/>
          </w:rPr>
          <w:fldChar w:fldCharType="end"/>
        </w:r>
      </w:hyperlink>
    </w:p>
    <w:p w:rsidR="00245F92" w:rsidRPr="00245F92" w:rsidRDefault="00341AB1">
      <w:pPr>
        <w:pStyle w:val="TOC1"/>
        <w:tabs>
          <w:tab w:val="left" w:pos="1100"/>
        </w:tabs>
        <w:rPr>
          <w:rFonts w:asciiTheme="minorHAnsi" w:eastAsiaTheme="minorEastAsia" w:hAnsiTheme="minorHAnsi" w:cstheme="minorBidi"/>
          <w:b w:val="0"/>
          <w:lang w:eastAsia="sl-SI"/>
        </w:rPr>
      </w:pPr>
      <w:hyperlink w:anchor="_Toc412637337" w:history="1">
        <w:r w:rsidR="00245F92" w:rsidRPr="00245F92">
          <w:rPr>
            <w:rStyle w:val="Hyperlink"/>
            <w:rFonts w:cs="Calibri"/>
            <w:b w:val="0"/>
          </w:rPr>
          <w:t>3.1.3</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Umetniška dejavnost</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_Toc412637337 \h </w:instrText>
        </w:r>
        <w:r w:rsidR="00FB46A6" w:rsidRPr="00245F92">
          <w:rPr>
            <w:b w:val="0"/>
            <w:webHidden/>
          </w:rPr>
        </w:r>
        <w:r w:rsidR="00FB46A6" w:rsidRPr="00245F92">
          <w:rPr>
            <w:b w:val="0"/>
            <w:webHidden/>
          </w:rPr>
          <w:fldChar w:fldCharType="separate"/>
        </w:r>
        <w:r w:rsidR="00245F92" w:rsidRPr="00245F92">
          <w:rPr>
            <w:b w:val="0"/>
            <w:webHidden/>
          </w:rPr>
          <w:t>11</w:t>
        </w:r>
        <w:r w:rsidR="00FB46A6" w:rsidRPr="00245F92">
          <w:rPr>
            <w:b w:val="0"/>
            <w:webHidden/>
          </w:rPr>
          <w:fldChar w:fldCharType="end"/>
        </w:r>
      </w:hyperlink>
    </w:p>
    <w:p w:rsidR="00245F92" w:rsidRPr="00245F92" w:rsidRDefault="00341AB1">
      <w:pPr>
        <w:pStyle w:val="TOC1"/>
        <w:tabs>
          <w:tab w:val="left" w:pos="1100"/>
        </w:tabs>
        <w:rPr>
          <w:rFonts w:asciiTheme="minorHAnsi" w:eastAsiaTheme="minorEastAsia" w:hAnsiTheme="minorHAnsi" w:cstheme="minorBidi"/>
          <w:b w:val="0"/>
          <w:lang w:eastAsia="sl-SI"/>
        </w:rPr>
      </w:pPr>
      <w:hyperlink w:anchor="_Toc412637338" w:history="1">
        <w:r w:rsidR="00245F92" w:rsidRPr="00245F92">
          <w:rPr>
            <w:rStyle w:val="Hyperlink"/>
            <w:rFonts w:cs="Calibri"/>
            <w:b w:val="0"/>
          </w:rPr>
          <w:t>3.1.4</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Prenos in uporaba znanja – tretja dimenzija univerze</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_Toc412637338 \h </w:instrText>
        </w:r>
        <w:r w:rsidR="00FB46A6" w:rsidRPr="00245F92">
          <w:rPr>
            <w:b w:val="0"/>
            <w:webHidden/>
          </w:rPr>
        </w:r>
        <w:r w:rsidR="00FB46A6" w:rsidRPr="00245F92">
          <w:rPr>
            <w:b w:val="0"/>
            <w:webHidden/>
          </w:rPr>
          <w:fldChar w:fldCharType="separate"/>
        </w:r>
        <w:r w:rsidR="00245F92" w:rsidRPr="00245F92">
          <w:rPr>
            <w:b w:val="0"/>
            <w:webHidden/>
          </w:rPr>
          <w:t>11</w:t>
        </w:r>
        <w:r w:rsidR="00FB46A6" w:rsidRPr="00245F92">
          <w:rPr>
            <w:b w:val="0"/>
            <w:webHidden/>
          </w:rPr>
          <w:fldChar w:fldCharType="end"/>
        </w:r>
      </w:hyperlink>
    </w:p>
    <w:p w:rsidR="00245F92" w:rsidRPr="00245F92" w:rsidRDefault="00341AB1">
      <w:pPr>
        <w:pStyle w:val="TOC1"/>
        <w:tabs>
          <w:tab w:val="left" w:pos="1100"/>
        </w:tabs>
        <w:rPr>
          <w:rFonts w:asciiTheme="minorHAnsi" w:eastAsiaTheme="minorEastAsia" w:hAnsiTheme="minorHAnsi" w:cstheme="minorBidi"/>
          <w:b w:val="0"/>
          <w:lang w:eastAsia="sl-SI"/>
        </w:rPr>
      </w:pPr>
      <w:hyperlink w:anchor="_Toc412637339" w:history="1">
        <w:r w:rsidR="00245F92" w:rsidRPr="00245F92">
          <w:rPr>
            <w:rStyle w:val="Hyperlink"/>
            <w:rFonts w:cs="Calibri"/>
            <w:b w:val="0"/>
          </w:rPr>
          <w:t>3.1.5</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Ustvarjalne razmere za delo in študij</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_Toc412637339 \h </w:instrText>
        </w:r>
        <w:r w:rsidR="00FB46A6" w:rsidRPr="00245F92">
          <w:rPr>
            <w:b w:val="0"/>
            <w:webHidden/>
          </w:rPr>
        </w:r>
        <w:r w:rsidR="00FB46A6" w:rsidRPr="00245F92">
          <w:rPr>
            <w:b w:val="0"/>
            <w:webHidden/>
          </w:rPr>
          <w:fldChar w:fldCharType="separate"/>
        </w:r>
        <w:r w:rsidR="00245F92" w:rsidRPr="00245F92">
          <w:rPr>
            <w:b w:val="0"/>
            <w:webHidden/>
          </w:rPr>
          <w:t>12</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40" w:history="1">
        <w:r w:rsidR="00245F92" w:rsidRPr="00245F92">
          <w:rPr>
            <w:rStyle w:val="Hyperlink"/>
            <w:rFonts w:cs="Calibri"/>
            <w:b w:val="0"/>
          </w:rPr>
          <w:t>3.1.5.1</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Obštudijska in interesna dejavnost, storitve za študente</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_Toc412637340 \h </w:instrText>
        </w:r>
        <w:r w:rsidR="00FB46A6" w:rsidRPr="00245F92">
          <w:rPr>
            <w:b w:val="0"/>
            <w:webHidden/>
          </w:rPr>
        </w:r>
        <w:r w:rsidR="00FB46A6" w:rsidRPr="00245F92">
          <w:rPr>
            <w:b w:val="0"/>
            <w:webHidden/>
          </w:rPr>
          <w:fldChar w:fldCharType="separate"/>
        </w:r>
        <w:r w:rsidR="00245F92" w:rsidRPr="00245F92">
          <w:rPr>
            <w:b w:val="0"/>
            <w:webHidden/>
          </w:rPr>
          <w:t>13</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41" w:history="1">
        <w:r w:rsidR="00245F92" w:rsidRPr="00245F92">
          <w:rPr>
            <w:rStyle w:val="Hyperlink"/>
            <w:rFonts w:cs="Calibri"/>
            <w:b w:val="0"/>
          </w:rPr>
          <w:t>3.1.5.2</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Knjižnična in založniška dejavnost</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_Toc412637341 \h </w:instrText>
        </w:r>
        <w:r w:rsidR="00FB46A6" w:rsidRPr="00245F92">
          <w:rPr>
            <w:b w:val="0"/>
            <w:webHidden/>
          </w:rPr>
        </w:r>
        <w:r w:rsidR="00FB46A6" w:rsidRPr="00245F92">
          <w:rPr>
            <w:b w:val="0"/>
            <w:webHidden/>
          </w:rPr>
          <w:fldChar w:fldCharType="separate"/>
        </w:r>
        <w:r w:rsidR="00245F92" w:rsidRPr="00245F92">
          <w:rPr>
            <w:b w:val="0"/>
            <w:webHidden/>
          </w:rPr>
          <w:t>14</w:t>
        </w:r>
        <w:r w:rsidR="00FB46A6" w:rsidRPr="00245F92">
          <w:rPr>
            <w:b w:val="0"/>
            <w:webHidden/>
          </w:rPr>
          <w:fldChar w:fldCharType="end"/>
        </w:r>
      </w:hyperlink>
    </w:p>
    <w:p w:rsidR="00245F92" w:rsidRPr="00245F92" w:rsidRDefault="00341AB1">
      <w:pPr>
        <w:pStyle w:val="TOC1"/>
        <w:tabs>
          <w:tab w:val="left" w:pos="1100"/>
        </w:tabs>
        <w:rPr>
          <w:rFonts w:asciiTheme="minorHAnsi" w:eastAsiaTheme="minorEastAsia" w:hAnsiTheme="minorHAnsi" w:cstheme="minorBidi"/>
          <w:b w:val="0"/>
          <w:lang w:eastAsia="sl-SI"/>
        </w:rPr>
      </w:pPr>
      <w:hyperlink w:anchor="_Toc412637342" w:history="1">
        <w:r w:rsidR="00245F92" w:rsidRPr="00245F92">
          <w:rPr>
            <w:rStyle w:val="Hyperlink"/>
            <w:rFonts w:cs="Calibri"/>
            <w:b w:val="0"/>
          </w:rPr>
          <w:t>3.1.6</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Upravljanje kakovosti za doseganje odličnosti na vseh področjih delovanja</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_Toc412637342 \h </w:instrText>
        </w:r>
        <w:r w:rsidR="00FB46A6" w:rsidRPr="00245F92">
          <w:rPr>
            <w:b w:val="0"/>
            <w:webHidden/>
          </w:rPr>
        </w:r>
        <w:r w:rsidR="00FB46A6" w:rsidRPr="00245F92">
          <w:rPr>
            <w:b w:val="0"/>
            <w:webHidden/>
          </w:rPr>
          <w:fldChar w:fldCharType="separate"/>
        </w:r>
        <w:r w:rsidR="00245F92" w:rsidRPr="00245F92">
          <w:rPr>
            <w:b w:val="0"/>
            <w:webHidden/>
          </w:rPr>
          <w:t>15</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43" w:history="1">
        <w:r w:rsidR="00245F92" w:rsidRPr="00245F92">
          <w:rPr>
            <w:rStyle w:val="Hyperlink"/>
            <w:rFonts w:cs="Calibri"/>
            <w:b w:val="0"/>
          </w:rPr>
          <w:t>3.1.6.1</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Delovanje sistema kakovosti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_Toc412637343 \h </w:instrText>
        </w:r>
        <w:r w:rsidR="00FB46A6" w:rsidRPr="00245F92">
          <w:rPr>
            <w:b w:val="0"/>
            <w:webHidden/>
          </w:rPr>
        </w:r>
        <w:r w:rsidR="00FB46A6" w:rsidRPr="00245F92">
          <w:rPr>
            <w:b w:val="0"/>
            <w:webHidden/>
          </w:rPr>
          <w:fldChar w:fldCharType="separate"/>
        </w:r>
        <w:r w:rsidR="00245F92" w:rsidRPr="00245F92">
          <w:rPr>
            <w:b w:val="0"/>
            <w:webHidden/>
          </w:rPr>
          <w:t>15</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44" w:history="1">
        <w:r w:rsidR="00245F92" w:rsidRPr="00245F92">
          <w:rPr>
            <w:rStyle w:val="Hyperlink"/>
            <w:rFonts w:cs="Calibri"/>
            <w:b w:val="0"/>
          </w:rPr>
          <w:t>3.1.6.2</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Mehanizmi za spremljanje in izboljševanje kakovosti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_Toc412637344 \h </w:instrText>
        </w:r>
        <w:r w:rsidR="00FB46A6" w:rsidRPr="00245F92">
          <w:rPr>
            <w:b w:val="0"/>
            <w:webHidden/>
          </w:rPr>
        </w:r>
        <w:r w:rsidR="00FB46A6" w:rsidRPr="00245F92">
          <w:rPr>
            <w:b w:val="0"/>
            <w:webHidden/>
          </w:rPr>
          <w:fldChar w:fldCharType="separate"/>
        </w:r>
        <w:r w:rsidR="00245F92" w:rsidRPr="00245F92">
          <w:rPr>
            <w:b w:val="0"/>
            <w:webHidden/>
          </w:rPr>
          <w:t>18</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45" w:history="1">
        <w:r w:rsidR="00245F92" w:rsidRPr="00245F92">
          <w:rPr>
            <w:rStyle w:val="Hyperlink"/>
            <w:rFonts w:cs="Calibri"/>
            <w:b w:val="0"/>
          </w:rPr>
          <w:t>3.1.6.3</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Mednarodne evalvacije in akreditacije</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_Toc412637345 \h </w:instrText>
        </w:r>
        <w:r w:rsidR="00FB46A6" w:rsidRPr="00245F92">
          <w:rPr>
            <w:b w:val="0"/>
            <w:webHidden/>
          </w:rPr>
        </w:r>
        <w:r w:rsidR="00FB46A6" w:rsidRPr="00245F92">
          <w:rPr>
            <w:b w:val="0"/>
            <w:webHidden/>
          </w:rPr>
          <w:fldChar w:fldCharType="separate"/>
        </w:r>
        <w:r w:rsidR="00245F92" w:rsidRPr="00245F92">
          <w:rPr>
            <w:b w:val="0"/>
            <w:webHidden/>
          </w:rPr>
          <w:t>18</w:t>
        </w:r>
        <w:r w:rsidR="00FB46A6" w:rsidRPr="00245F92">
          <w:rPr>
            <w:b w:val="0"/>
            <w:webHidden/>
          </w:rPr>
          <w:fldChar w:fldCharType="end"/>
        </w:r>
      </w:hyperlink>
    </w:p>
    <w:p w:rsidR="00245F92" w:rsidRPr="00245F92" w:rsidRDefault="00341AB1">
      <w:pPr>
        <w:pStyle w:val="TOC1"/>
        <w:tabs>
          <w:tab w:val="left" w:pos="1100"/>
        </w:tabs>
        <w:rPr>
          <w:rFonts w:asciiTheme="minorHAnsi" w:eastAsiaTheme="minorEastAsia" w:hAnsiTheme="minorHAnsi" w:cstheme="minorBidi"/>
          <w:b w:val="0"/>
          <w:lang w:eastAsia="sl-SI"/>
        </w:rPr>
      </w:pPr>
      <w:hyperlink w:anchor="_Toc412637346" w:history="1">
        <w:r w:rsidR="00245F92" w:rsidRPr="00245F92">
          <w:rPr>
            <w:rStyle w:val="Hyperlink"/>
            <w:rFonts w:cs="Calibri"/>
            <w:b w:val="0"/>
          </w:rPr>
          <w:t>3.1.7</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Pogoji za izvajanje dejavnosti in podporna dejavnost</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_Toc412637346 \h </w:instrText>
        </w:r>
        <w:r w:rsidR="00FB46A6" w:rsidRPr="00245F92">
          <w:rPr>
            <w:b w:val="0"/>
            <w:webHidden/>
          </w:rPr>
        </w:r>
        <w:r w:rsidR="00FB46A6" w:rsidRPr="00245F92">
          <w:rPr>
            <w:b w:val="0"/>
            <w:webHidden/>
          </w:rPr>
          <w:fldChar w:fldCharType="separate"/>
        </w:r>
        <w:r w:rsidR="00245F92" w:rsidRPr="00245F92">
          <w:rPr>
            <w:b w:val="0"/>
            <w:webHidden/>
          </w:rPr>
          <w:t>19</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47" w:history="1">
        <w:r w:rsidR="00245F92" w:rsidRPr="00245F92">
          <w:rPr>
            <w:rStyle w:val="Hyperlink"/>
            <w:rFonts w:cs="Calibri"/>
            <w:b w:val="0"/>
          </w:rPr>
          <w:t>3.1.7.1</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Upravljanje s stvarnim premoženjem</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_Toc412637347 \h </w:instrText>
        </w:r>
        <w:r w:rsidR="00FB46A6" w:rsidRPr="00245F92">
          <w:rPr>
            <w:b w:val="0"/>
            <w:webHidden/>
          </w:rPr>
        </w:r>
        <w:r w:rsidR="00FB46A6" w:rsidRPr="00245F92">
          <w:rPr>
            <w:b w:val="0"/>
            <w:webHidden/>
          </w:rPr>
          <w:fldChar w:fldCharType="separate"/>
        </w:r>
        <w:r w:rsidR="00245F92" w:rsidRPr="00245F92">
          <w:rPr>
            <w:b w:val="0"/>
            <w:webHidden/>
          </w:rPr>
          <w:t>19</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48" w:history="1">
        <w:r w:rsidR="00245F92" w:rsidRPr="00245F92">
          <w:rPr>
            <w:rStyle w:val="Hyperlink"/>
            <w:rFonts w:cs="Calibri"/>
            <w:b w:val="0"/>
          </w:rPr>
          <w:t>3.1.7.2</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Informacijski sistem</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_Toc412637348 \h </w:instrText>
        </w:r>
        <w:r w:rsidR="00FB46A6" w:rsidRPr="00245F92">
          <w:rPr>
            <w:b w:val="0"/>
            <w:webHidden/>
          </w:rPr>
        </w:r>
        <w:r w:rsidR="00FB46A6" w:rsidRPr="00245F92">
          <w:rPr>
            <w:b w:val="0"/>
            <w:webHidden/>
          </w:rPr>
          <w:fldChar w:fldCharType="separate"/>
        </w:r>
        <w:r w:rsidR="00245F92" w:rsidRPr="00245F92">
          <w:rPr>
            <w:b w:val="0"/>
            <w:webHidden/>
          </w:rPr>
          <w:t>20</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49" w:history="1">
        <w:r w:rsidR="00245F92" w:rsidRPr="00245F92">
          <w:rPr>
            <w:rStyle w:val="Hyperlink"/>
            <w:rFonts w:cs="Calibri"/>
            <w:b w:val="0"/>
          </w:rPr>
          <w:t>3.1.7.3</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Kadrovski razvoj</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_Toc412637349 \h </w:instrText>
        </w:r>
        <w:r w:rsidR="00FB46A6" w:rsidRPr="00245F92">
          <w:rPr>
            <w:b w:val="0"/>
            <w:webHidden/>
          </w:rPr>
        </w:r>
        <w:r w:rsidR="00FB46A6" w:rsidRPr="00245F92">
          <w:rPr>
            <w:b w:val="0"/>
            <w:webHidden/>
          </w:rPr>
          <w:fldChar w:fldCharType="separate"/>
        </w:r>
        <w:r w:rsidR="00245F92" w:rsidRPr="00245F92">
          <w:rPr>
            <w:b w:val="0"/>
            <w:webHidden/>
          </w:rPr>
          <w:t>21</w:t>
        </w:r>
        <w:r w:rsidR="00FB46A6" w:rsidRPr="00245F92">
          <w:rPr>
            <w:b w:val="0"/>
            <w:webHidden/>
          </w:rPr>
          <w:fldChar w:fldCharType="end"/>
        </w:r>
      </w:hyperlink>
    </w:p>
    <w:p w:rsidR="00245F92" w:rsidRPr="00245F92" w:rsidRDefault="00341AB1">
      <w:pPr>
        <w:pStyle w:val="TOC1"/>
        <w:tabs>
          <w:tab w:val="left" w:pos="1320"/>
        </w:tabs>
        <w:rPr>
          <w:rFonts w:asciiTheme="minorHAnsi" w:eastAsiaTheme="minorEastAsia" w:hAnsiTheme="minorHAnsi" w:cstheme="minorBidi"/>
          <w:b w:val="0"/>
          <w:lang w:eastAsia="sl-SI"/>
        </w:rPr>
      </w:pPr>
      <w:hyperlink w:anchor="_Toc412637350" w:history="1">
        <w:r w:rsidR="00245F92" w:rsidRPr="00245F92">
          <w:rPr>
            <w:rStyle w:val="Hyperlink"/>
            <w:rFonts w:cs="Calibri"/>
            <w:b w:val="0"/>
          </w:rPr>
          <w:t>3.1.7.4</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Izvajanje nalog po pooblastilu (nacionalno pomembne naloge)</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_Toc412637350 \h </w:instrText>
        </w:r>
        <w:r w:rsidR="00FB46A6" w:rsidRPr="00245F92">
          <w:rPr>
            <w:b w:val="0"/>
            <w:webHidden/>
          </w:rPr>
        </w:r>
        <w:r w:rsidR="00FB46A6" w:rsidRPr="00245F92">
          <w:rPr>
            <w:b w:val="0"/>
            <w:webHidden/>
          </w:rPr>
          <w:fldChar w:fldCharType="separate"/>
        </w:r>
        <w:r w:rsidR="00245F92" w:rsidRPr="00245F92">
          <w:rPr>
            <w:b w:val="0"/>
            <w:webHidden/>
          </w:rPr>
          <w:t>22</w:t>
        </w:r>
        <w:r w:rsidR="00FB46A6" w:rsidRPr="00245F92">
          <w:rPr>
            <w:b w:val="0"/>
            <w:webHidden/>
          </w:rPr>
          <w:fldChar w:fldCharType="end"/>
        </w:r>
      </w:hyperlink>
    </w:p>
    <w:p w:rsidR="00245F92" w:rsidRPr="00245F92" w:rsidRDefault="00341AB1">
      <w:pPr>
        <w:pStyle w:val="TOC1"/>
        <w:tabs>
          <w:tab w:val="left" w:pos="1100"/>
        </w:tabs>
        <w:rPr>
          <w:rFonts w:asciiTheme="minorHAnsi" w:eastAsiaTheme="minorEastAsia" w:hAnsiTheme="minorHAnsi" w:cstheme="minorBidi"/>
          <w:b w:val="0"/>
          <w:lang w:eastAsia="sl-SI"/>
        </w:rPr>
      </w:pPr>
      <w:hyperlink w:anchor="_Toc412637351" w:history="1">
        <w:r w:rsidR="00245F92" w:rsidRPr="00245F92">
          <w:rPr>
            <w:rStyle w:val="Hyperlink"/>
            <w:rFonts w:cs="Calibri"/>
            <w:b w:val="0"/>
          </w:rPr>
          <w:t>3.1.8</w:t>
        </w:r>
        <w:r w:rsidR="00245F92" w:rsidRPr="00245F92">
          <w:rPr>
            <w:rFonts w:asciiTheme="minorHAnsi" w:eastAsiaTheme="minorEastAsia" w:hAnsiTheme="minorHAnsi" w:cstheme="minorBidi"/>
            <w:b w:val="0"/>
            <w:lang w:eastAsia="sl-SI"/>
          </w:rPr>
          <w:tab/>
        </w:r>
        <w:r w:rsidR="00245F92" w:rsidRPr="00245F92">
          <w:rPr>
            <w:rStyle w:val="Hyperlink"/>
            <w:rFonts w:cs="Calibri"/>
            <w:b w:val="0"/>
          </w:rPr>
          <w:t>Ocena uspeha pri doseganju zastavljenih ciljev</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_Toc412637351 \h </w:instrText>
        </w:r>
        <w:r w:rsidR="00FB46A6" w:rsidRPr="00245F92">
          <w:rPr>
            <w:b w:val="0"/>
            <w:webHidden/>
          </w:rPr>
        </w:r>
        <w:r w:rsidR="00FB46A6" w:rsidRPr="00245F92">
          <w:rPr>
            <w:b w:val="0"/>
            <w:webHidden/>
          </w:rPr>
          <w:fldChar w:fldCharType="separate"/>
        </w:r>
        <w:r w:rsidR="00245F92" w:rsidRPr="00245F92">
          <w:rPr>
            <w:b w:val="0"/>
            <w:webHidden/>
          </w:rPr>
          <w:t>22</w:t>
        </w:r>
        <w:r w:rsidR="00FB46A6" w:rsidRPr="00245F92">
          <w:rPr>
            <w:b w:val="0"/>
            <w:webHidden/>
          </w:rPr>
          <w:fldChar w:fldCharType="end"/>
        </w:r>
      </w:hyperlink>
    </w:p>
    <w:p w:rsidR="00245F92" w:rsidRPr="00245F92" w:rsidRDefault="00245F92">
      <w:pPr>
        <w:pStyle w:val="TOC1"/>
        <w:tabs>
          <w:tab w:val="left" w:pos="880"/>
        </w:tabs>
        <w:rPr>
          <w:rStyle w:val="Hyperlink"/>
          <w:b w:val="0"/>
        </w:rPr>
      </w:pPr>
    </w:p>
    <w:p w:rsidR="00245F92" w:rsidRPr="00245F92" w:rsidRDefault="00341AB1">
      <w:pPr>
        <w:pStyle w:val="TOC1"/>
        <w:tabs>
          <w:tab w:val="left" w:pos="880"/>
        </w:tabs>
        <w:rPr>
          <w:rFonts w:asciiTheme="minorHAnsi" w:eastAsiaTheme="minorEastAsia" w:hAnsiTheme="minorHAnsi" w:cstheme="minorBidi"/>
          <w:lang w:eastAsia="sl-SI"/>
        </w:rPr>
      </w:pPr>
      <w:hyperlink w:anchor="_Toc412637352" w:history="1">
        <w:r w:rsidR="00245F92" w:rsidRPr="00245F92">
          <w:rPr>
            <w:rStyle w:val="Hyperlink"/>
            <w:rFonts w:cs="Calibri"/>
          </w:rPr>
          <w:t>4.</w:t>
        </w:r>
        <w:r w:rsidR="00245F92" w:rsidRPr="00245F92">
          <w:rPr>
            <w:rFonts w:asciiTheme="minorHAnsi" w:eastAsiaTheme="minorEastAsia" w:hAnsiTheme="minorHAnsi" w:cstheme="minorBidi"/>
            <w:lang w:eastAsia="sl-SI"/>
          </w:rPr>
          <w:tab/>
        </w:r>
        <w:r w:rsidR="00245F92" w:rsidRPr="00245F92">
          <w:rPr>
            <w:rStyle w:val="Hyperlink"/>
            <w:rFonts w:cs="Calibri"/>
          </w:rPr>
          <w:t>STATISTIČNI PODATKI UL (realizacija 2013)</w:t>
        </w:r>
        <w:r w:rsidR="00245F92" w:rsidRPr="00245F92">
          <w:rPr>
            <w:webHidden/>
          </w:rPr>
          <w:tab/>
        </w:r>
        <w:r w:rsidR="00FB46A6" w:rsidRPr="00245F92">
          <w:rPr>
            <w:webHidden/>
          </w:rPr>
          <w:fldChar w:fldCharType="begin"/>
        </w:r>
        <w:r w:rsidR="00245F92" w:rsidRPr="00245F92">
          <w:rPr>
            <w:webHidden/>
          </w:rPr>
          <w:instrText xml:space="preserve"> PAGEREF _Toc412637352 \h </w:instrText>
        </w:r>
        <w:r w:rsidR="00FB46A6" w:rsidRPr="00245F92">
          <w:rPr>
            <w:webHidden/>
          </w:rPr>
        </w:r>
        <w:r w:rsidR="00FB46A6" w:rsidRPr="00245F92">
          <w:rPr>
            <w:webHidden/>
          </w:rPr>
          <w:fldChar w:fldCharType="separate"/>
        </w:r>
        <w:r w:rsidR="00245F92" w:rsidRPr="00245F92">
          <w:rPr>
            <w:webHidden/>
          </w:rPr>
          <w:t>23</w:t>
        </w:r>
        <w:r w:rsidR="00FB46A6" w:rsidRPr="00245F92">
          <w:rPr>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53" w:history="1">
        <w:r w:rsidR="00245F92" w:rsidRPr="00B513BD">
          <w:rPr>
            <w:rStyle w:val="Hyperlink"/>
            <w:b w:val="0"/>
            <w:i/>
            <w:lang w:eastAsia="sl-SI"/>
          </w:rPr>
          <w:t>4.1 ŠTEVILO VPISANIH ŠTUDENTOV</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_Toc412637353 \h </w:instrText>
        </w:r>
        <w:r w:rsidR="00FB46A6" w:rsidRPr="00B513BD">
          <w:rPr>
            <w:b w:val="0"/>
            <w:i/>
            <w:webHidden/>
          </w:rPr>
        </w:r>
        <w:r w:rsidR="00FB46A6" w:rsidRPr="00B513BD">
          <w:rPr>
            <w:b w:val="0"/>
            <w:i/>
            <w:webHidden/>
          </w:rPr>
          <w:fldChar w:fldCharType="separate"/>
        </w:r>
        <w:r w:rsidR="00245F92" w:rsidRPr="00B513BD">
          <w:rPr>
            <w:b w:val="0"/>
            <w:i/>
            <w:webHidden/>
          </w:rPr>
          <w:t>23</w:t>
        </w:r>
        <w:r w:rsidR="00FB46A6" w:rsidRPr="00B513BD">
          <w:rPr>
            <w:b w:val="0"/>
            <w:i/>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54" w:history="1">
        <w:r w:rsidR="00245F92" w:rsidRPr="00B513BD">
          <w:rPr>
            <w:rStyle w:val="Hyperlink"/>
            <w:b w:val="0"/>
            <w:i/>
            <w:lang w:eastAsia="sl-SI"/>
          </w:rPr>
          <w:t>4.2 ŠTEVILO TUJIH VPISANIH ŠTUDENTOV</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_Toc412637354 \h </w:instrText>
        </w:r>
        <w:r w:rsidR="00FB46A6" w:rsidRPr="00B513BD">
          <w:rPr>
            <w:b w:val="0"/>
            <w:i/>
            <w:webHidden/>
          </w:rPr>
        </w:r>
        <w:r w:rsidR="00FB46A6" w:rsidRPr="00B513BD">
          <w:rPr>
            <w:b w:val="0"/>
            <w:i/>
            <w:webHidden/>
          </w:rPr>
          <w:fldChar w:fldCharType="separate"/>
        </w:r>
        <w:r w:rsidR="00245F92" w:rsidRPr="00B513BD">
          <w:rPr>
            <w:b w:val="0"/>
            <w:i/>
            <w:webHidden/>
          </w:rPr>
          <w:t>25</w:t>
        </w:r>
        <w:r w:rsidR="00FB46A6" w:rsidRPr="00B513BD">
          <w:rPr>
            <w:b w:val="0"/>
            <w:i/>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55" w:history="1">
        <w:r w:rsidR="00245F92" w:rsidRPr="00B513BD">
          <w:rPr>
            <w:rStyle w:val="Hyperlink"/>
            <w:b w:val="0"/>
            <w:i/>
            <w:lang w:eastAsia="sl-SI"/>
          </w:rPr>
          <w:t>4.3 ŠTEVILO DIPLOMANTOV</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_Toc412637355 \h </w:instrText>
        </w:r>
        <w:r w:rsidR="00FB46A6" w:rsidRPr="00B513BD">
          <w:rPr>
            <w:b w:val="0"/>
            <w:i/>
            <w:webHidden/>
          </w:rPr>
        </w:r>
        <w:r w:rsidR="00FB46A6" w:rsidRPr="00B513BD">
          <w:rPr>
            <w:b w:val="0"/>
            <w:i/>
            <w:webHidden/>
          </w:rPr>
          <w:fldChar w:fldCharType="separate"/>
        </w:r>
        <w:r w:rsidR="00245F92" w:rsidRPr="00B513BD">
          <w:rPr>
            <w:b w:val="0"/>
            <w:i/>
            <w:webHidden/>
          </w:rPr>
          <w:t>25</w:t>
        </w:r>
        <w:r w:rsidR="00FB46A6" w:rsidRPr="00B513BD">
          <w:rPr>
            <w:b w:val="0"/>
            <w:i/>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56" w:history="1">
        <w:r w:rsidR="00245F92" w:rsidRPr="00B513BD">
          <w:rPr>
            <w:rStyle w:val="Hyperlink"/>
            <w:b w:val="0"/>
            <w:i/>
            <w:lang w:eastAsia="sl-SI"/>
          </w:rPr>
          <w:t>4.4 ŠTEVILO AKREDITIRANIH ŠTUDIJSKIH PROGRAMOV</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_Toc412637356 \h </w:instrText>
        </w:r>
        <w:r w:rsidR="00FB46A6" w:rsidRPr="00B513BD">
          <w:rPr>
            <w:b w:val="0"/>
            <w:i/>
            <w:webHidden/>
          </w:rPr>
        </w:r>
        <w:r w:rsidR="00FB46A6" w:rsidRPr="00B513BD">
          <w:rPr>
            <w:b w:val="0"/>
            <w:i/>
            <w:webHidden/>
          </w:rPr>
          <w:fldChar w:fldCharType="separate"/>
        </w:r>
        <w:r w:rsidR="00245F92" w:rsidRPr="00B513BD">
          <w:rPr>
            <w:b w:val="0"/>
            <w:i/>
            <w:webHidden/>
          </w:rPr>
          <w:t>26</w:t>
        </w:r>
        <w:r w:rsidR="00FB46A6" w:rsidRPr="00B513BD">
          <w:rPr>
            <w:b w:val="0"/>
            <w:i/>
            <w:webHidden/>
          </w:rPr>
          <w:fldChar w:fldCharType="end"/>
        </w:r>
      </w:hyperlink>
    </w:p>
    <w:p w:rsidR="00245F92" w:rsidRPr="00245F92" w:rsidRDefault="00341AB1">
      <w:pPr>
        <w:pStyle w:val="TOC1"/>
        <w:rPr>
          <w:rFonts w:asciiTheme="minorHAnsi" w:eastAsiaTheme="minorEastAsia" w:hAnsiTheme="minorHAnsi" w:cstheme="minorBidi"/>
          <w:b w:val="0"/>
          <w:lang w:eastAsia="sl-SI"/>
        </w:rPr>
      </w:pPr>
      <w:hyperlink w:anchor="_Toc412637357" w:history="1">
        <w:r w:rsidR="00245F92" w:rsidRPr="00245F92">
          <w:rPr>
            <w:rStyle w:val="Hyperlink"/>
            <w:b w:val="0"/>
            <w:lang w:eastAsia="sl-SI"/>
          </w:rPr>
          <w:t>4.4.1 Dodiplomski študijski programi prve stopnje (bolonjski)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_Toc412637357 \h </w:instrText>
        </w:r>
        <w:r w:rsidR="00FB46A6" w:rsidRPr="00245F92">
          <w:rPr>
            <w:b w:val="0"/>
            <w:webHidden/>
          </w:rPr>
        </w:r>
        <w:r w:rsidR="00FB46A6" w:rsidRPr="00245F92">
          <w:rPr>
            <w:b w:val="0"/>
            <w:webHidden/>
          </w:rPr>
          <w:fldChar w:fldCharType="separate"/>
        </w:r>
        <w:r w:rsidR="00245F92" w:rsidRPr="00245F92">
          <w:rPr>
            <w:b w:val="0"/>
            <w:webHidden/>
          </w:rPr>
          <w:t>26</w:t>
        </w:r>
        <w:r w:rsidR="00FB46A6" w:rsidRPr="00245F92">
          <w:rPr>
            <w:b w:val="0"/>
            <w:webHidden/>
          </w:rPr>
          <w:fldChar w:fldCharType="end"/>
        </w:r>
      </w:hyperlink>
    </w:p>
    <w:p w:rsidR="00245F92" w:rsidRPr="00245F92" w:rsidRDefault="00341AB1">
      <w:pPr>
        <w:pStyle w:val="TOC1"/>
        <w:rPr>
          <w:rFonts w:asciiTheme="minorHAnsi" w:eastAsiaTheme="minorEastAsia" w:hAnsiTheme="minorHAnsi" w:cstheme="minorBidi"/>
          <w:b w:val="0"/>
          <w:lang w:eastAsia="sl-SI"/>
        </w:rPr>
      </w:pPr>
      <w:hyperlink w:anchor="_Toc412637358" w:history="1">
        <w:r w:rsidR="00245F92" w:rsidRPr="00245F92">
          <w:rPr>
            <w:rStyle w:val="Hyperlink"/>
            <w:b w:val="0"/>
            <w:lang w:eastAsia="sl-SI"/>
          </w:rPr>
          <w:t>4.4.2 Podiplomski študijski programi druge stopnje (bolonjski)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_Toc412637358 \h </w:instrText>
        </w:r>
        <w:r w:rsidR="00FB46A6" w:rsidRPr="00245F92">
          <w:rPr>
            <w:b w:val="0"/>
            <w:webHidden/>
          </w:rPr>
        </w:r>
        <w:r w:rsidR="00FB46A6" w:rsidRPr="00245F92">
          <w:rPr>
            <w:b w:val="0"/>
            <w:webHidden/>
          </w:rPr>
          <w:fldChar w:fldCharType="separate"/>
        </w:r>
        <w:r w:rsidR="00245F92" w:rsidRPr="00245F92">
          <w:rPr>
            <w:b w:val="0"/>
            <w:webHidden/>
          </w:rPr>
          <w:t>26</w:t>
        </w:r>
        <w:r w:rsidR="00FB46A6" w:rsidRPr="00245F92">
          <w:rPr>
            <w:b w:val="0"/>
            <w:webHidden/>
          </w:rPr>
          <w:fldChar w:fldCharType="end"/>
        </w:r>
      </w:hyperlink>
    </w:p>
    <w:p w:rsidR="00245F92" w:rsidRPr="00245F92" w:rsidRDefault="00341AB1">
      <w:pPr>
        <w:pStyle w:val="TOC1"/>
        <w:rPr>
          <w:rFonts w:asciiTheme="minorHAnsi" w:eastAsiaTheme="minorEastAsia" w:hAnsiTheme="minorHAnsi" w:cstheme="minorBidi"/>
          <w:b w:val="0"/>
          <w:lang w:eastAsia="sl-SI"/>
        </w:rPr>
      </w:pPr>
      <w:hyperlink w:anchor="_Toc412637359" w:history="1">
        <w:r w:rsidR="00245F92" w:rsidRPr="00245F92">
          <w:rPr>
            <w:rStyle w:val="Hyperlink"/>
            <w:b w:val="0"/>
            <w:lang w:eastAsia="sl-SI"/>
          </w:rPr>
          <w:t>4.4.3 Podiplomski študijski programi tretje stopnje (bolonjski)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_Toc412637359 \h </w:instrText>
        </w:r>
        <w:r w:rsidR="00FB46A6" w:rsidRPr="00245F92">
          <w:rPr>
            <w:b w:val="0"/>
            <w:webHidden/>
          </w:rPr>
        </w:r>
        <w:r w:rsidR="00FB46A6" w:rsidRPr="00245F92">
          <w:rPr>
            <w:b w:val="0"/>
            <w:webHidden/>
          </w:rPr>
          <w:fldChar w:fldCharType="separate"/>
        </w:r>
        <w:r w:rsidR="00245F92" w:rsidRPr="00245F92">
          <w:rPr>
            <w:b w:val="0"/>
            <w:webHidden/>
          </w:rPr>
          <w:t>26</w:t>
        </w:r>
        <w:r w:rsidR="00FB46A6" w:rsidRPr="00245F92">
          <w:rPr>
            <w:b w:val="0"/>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60" w:history="1">
        <w:r w:rsidR="00245F92" w:rsidRPr="00B513BD">
          <w:rPr>
            <w:rStyle w:val="Hyperlink"/>
            <w:b w:val="0"/>
            <w:i/>
            <w:lang w:eastAsia="sl-SI"/>
          </w:rPr>
          <w:t>4.5 ŠTEVILO RAZPISANIH ŠTUDIJSKIH PROGRAMOV</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_Toc412637360 \h </w:instrText>
        </w:r>
        <w:r w:rsidR="00FB46A6" w:rsidRPr="00B513BD">
          <w:rPr>
            <w:b w:val="0"/>
            <w:i/>
            <w:webHidden/>
          </w:rPr>
        </w:r>
        <w:r w:rsidR="00FB46A6" w:rsidRPr="00B513BD">
          <w:rPr>
            <w:b w:val="0"/>
            <w:i/>
            <w:webHidden/>
          </w:rPr>
          <w:fldChar w:fldCharType="separate"/>
        </w:r>
        <w:r w:rsidR="00245F92" w:rsidRPr="00B513BD">
          <w:rPr>
            <w:b w:val="0"/>
            <w:i/>
            <w:webHidden/>
          </w:rPr>
          <w:t>27</w:t>
        </w:r>
        <w:r w:rsidR="00FB46A6" w:rsidRPr="00B513BD">
          <w:rPr>
            <w:b w:val="0"/>
            <w:i/>
            <w:webHidden/>
          </w:rPr>
          <w:fldChar w:fldCharType="end"/>
        </w:r>
      </w:hyperlink>
    </w:p>
    <w:p w:rsidR="00245F92" w:rsidRPr="00245F92" w:rsidRDefault="00341AB1">
      <w:pPr>
        <w:pStyle w:val="TOC1"/>
        <w:rPr>
          <w:rFonts w:asciiTheme="minorHAnsi" w:eastAsiaTheme="minorEastAsia" w:hAnsiTheme="minorHAnsi" w:cstheme="minorBidi"/>
          <w:b w:val="0"/>
          <w:lang w:eastAsia="sl-SI"/>
        </w:rPr>
      </w:pPr>
      <w:hyperlink w:anchor="_Toc412637361" w:history="1">
        <w:r w:rsidR="00245F92" w:rsidRPr="00245F92">
          <w:rPr>
            <w:rStyle w:val="Hyperlink"/>
            <w:b w:val="0"/>
            <w:lang w:eastAsia="sl-SI"/>
          </w:rPr>
          <w:t>4.5.1 Dodiplomski študijski programi prve stopnje (bolonjski)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_Toc412637361 \h </w:instrText>
        </w:r>
        <w:r w:rsidR="00FB46A6" w:rsidRPr="00245F92">
          <w:rPr>
            <w:b w:val="0"/>
            <w:webHidden/>
          </w:rPr>
        </w:r>
        <w:r w:rsidR="00FB46A6" w:rsidRPr="00245F92">
          <w:rPr>
            <w:b w:val="0"/>
            <w:webHidden/>
          </w:rPr>
          <w:fldChar w:fldCharType="separate"/>
        </w:r>
        <w:r w:rsidR="00245F92" w:rsidRPr="00245F92">
          <w:rPr>
            <w:b w:val="0"/>
            <w:webHidden/>
          </w:rPr>
          <w:t>27</w:t>
        </w:r>
        <w:r w:rsidR="00FB46A6" w:rsidRPr="00245F92">
          <w:rPr>
            <w:b w:val="0"/>
            <w:webHidden/>
          </w:rPr>
          <w:fldChar w:fldCharType="end"/>
        </w:r>
      </w:hyperlink>
    </w:p>
    <w:p w:rsidR="00245F92" w:rsidRPr="00245F92" w:rsidRDefault="00341AB1">
      <w:pPr>
        <w:pStyle w:val="TOC1"/>
        <w:rPr>
          <w:rFonts w:asciiTheme="minorHAnsi" w:eastAsiaTheme="minorEastAsia" w:hAnsiTheme="minorHAnsi" w:cstheme="minorBidi"/>
          <w:b w:val="0"/>
          <w:lang w:eastAsia="sl-SI"/>
        </w:rPr>
      </w:pPr>
      <w:hyperlink w:anchor="_Toc412637362" w:history="1">
        <w:r w:rsidR="00245F92" w:rsidRPr="00245F92">
          <w:rPr>
            <w:rStyle w:val="Hyperlink"/>
            <w:b w:val="0"/>
            <w:lang w:eastAsia="sl-SI"/>
          </w:rPr>
          <w:t>4.5.2 Podiplomski študijski programi druge stopnje (bolonjski)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_Toc412637362 \h </w:instrText>
        </w:r>
        <w:r w:rsidR="00FB46A6" w:rsidRPr="00245F92">
          <w:rPr>
            <w:b w:val="0"/>
            <w:webHidden/>
          </w:rPr>
        </w:r>
        <w:r w:rsidR="00FB46A6" w:rsidRPr="00245F92">
          <w:rPr>
            <w:b w:val="0"/>
            <w:webHidden/>
          </w:rPr>
          <w:fldChar w:fldCharType="separate"/>
        </w:r>
        <w:r w:rsidR="00245F92" w:rsidRPr="00245F92">
          <w:rPr>
            <w:b w:val="0"/>
            <w:webHidden/>
          </w:rPr>
          <w:t>27</w:t>
        </w:r>
        <w:r w:rsidR="00FB46A6" w:rsidRPr="00245F92">
          <w:rPr>
            <w:b w:val="0"/>
            <w:webHidden/>
          </w:rPr>
          <w:fldChar w:fldCharType="end"/>
        </w:r>
      </w:hyperlink>
    </w:p>
    <w:p w:rsidR="00245F92" w:rsidRPr="00245F92" w:rsidRDefault="00341AB1">
      <w:pPr>
        <w:pStyle w:val="TOC1"/>
        <w:rPr>
          <w:rFonts w:asciiTheme="minorHAnsi" w:eastAsiaTheme="minorEastAsia" w:hAnsiTheme="minorHAnsi" w:cstheme="minorBidi"/>
          <w:b w:val="0"/>
          <w:lang w:eastAsia="sl-SI"/>
        </w:rPr>
      </w:pPr>
      <w:hyperlink w:anchor="_Toc412637363" w:history="1">
        <w:r w:rsidR="00245F92" w:rsidRPr="00245F92">
          <w:rPr>
            <w:rStyle w:val="Hyperlink"/>
            <w:b w:val="0"/>
            <w:lang w:eastAsia="sl-SI"/>
          </w:rPr>
          <w:t>4.5.3 Podiplomski študijski programi tretje stopnje (bolonjski)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_Toc412637363 \h </w:instrText>
        </w:r>
        <w:r w:rsidR="00FB46A6" w:rsidRPr="00245F92">
          <w:rPr>
            <w:b w:val="0"/>
            <w:webHidden/>
          </w:rPr>
        </w:r>
        <w:r w:rsidR="00FB46A6" w:rsidRPr="00245F92">
          <w:rPr>
            <w:b w:val="0"/>
            <w:webHidden/>
          </w:rPr>
          <w:fldChar w:fldCharType="separate"/>
        </w:r>
        <w:r w:rsidR="00245F92" w:rsidRPr="00245F92">
          <w:rPr>
            <w:b w:val="0"/>
            <w:webHidden/>
          </w:rPr>
          <w:t>27</w:t>
        </w:r>
        <w:r w:rsidR="00FB46A6" w:rsidRPr="00245F92">
          <w:rPr>
            <w:b w:val="0"/>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64" w:history="1">
        <w:r w:rsidR="00245F92" w:rsidRPr="00B513BD">
          <w:rPr>
            <w:rStyle w:val="Hyperlink"/>
            <w:b w:val="0"/>
            <w:i/>
            <w:lang w:eastAsia="sl-SI"/>
          </w:rPr>
          <w:t>4.6 ŠTEVILO SKUPNIH ŠTUDIJSKIH PROGRAMOV</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_Toc412637364 \h </w:instrText>
        </w:r>
        <w:r w:rsidR="00FB46A6" w:rsidRPr="00B513BD">
          <w:rPr>
            <w:b w:val="0"/>
            <w:i/>
            <w:webHidden/>
          </w:rPr>
        </w:r>
        <w:r w:rsidR="00FB46A6" w:rsidRPr="00B513BD">
          <w:rPr>
            <w:b w:val="0"/>
            <w:i/>
            <w:webHidden/>
          </w:rPr>
          <w:fldChar w:fldCharType="separate"/>
        </w:r>
        <w:r w:rsidR="00245F92" w:rsidRPr="00B513BD">
          <w:rPr>
            <w:b w:val="0"/>
            <w:i/>
            <w:webHidden/>
          </w:rPr>
          <w:t>27</w:t>
        </w:r>
        <w:r w:rsidR="00FB46A6" w:rsidRPr="00B513BD">
          <w:rPr>
            <w:b w:val="0"/>
            <w:i/>
            <w:webHidden/>
          </w:rPr>
          <w:fldChar w:fldCharType="end"/>
        </w:r>
      </w:hyperlink>
    </w:p>
    <w:p w:rsidR="00245F92" w:rsidRPr="00245F92" w:rsidRDefault="00341AB1">
      <w:pPr>
        <w:pStyle w:val="TOC1"/>
        <w:rPr>
          <w:rFonts w:asciiTheme="minorHAnsi" w:eastAsiaTheme="minorEastAsia" w:hAnsiTheme="minorHAnsi" w:cstheme="minorBidi"/>
          <w:b w:val="0"/>
          <w:lang w:eastAsia="sl-SI"/>
        </w:rPr>
      </w:pPr>
      <w:hyperlink w:anchor="_Toc412637365" w:history="1">
        <w:r w:rsidR="00245F92" w:rsidRPr="00245F92">
          <w:rPr>
            <w:rStyle w:val="Hyperlink"/>
            <w:b w:val="0"/>
            <w:lang w:eastAsia="sl-SI"/>
          </w:rPr>
          <w:t>4.6.1 Podiplomski študijski program tretje stopnje (bolonjski)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_Toc412637365 \h </w:instrText>
        </w:r>
        <w:r w:rsidR="00FB46A6" w:rsidRPr="00245F92">
          <w:rPr>
            <w:b w:val="0"/>
            <w:webHidden/>
          </w:rPr>
        </w:r>
        <w:r w:rsidR="00FB46A6" w:rsidRPr="00245F92">
          <w:rPr>
            <w:b w:val="0"/>
            <w:webHidden/>
          </w:rPr>
          <w:fldChar w:fldCharType="separate"/>
        </w:r>
        <w:r w:rsidR="00245F92" w:rsidRPr="00245F92">
          <w:rPr>
            <w:b w:val="0"/>
            <w:webHidden/>
          </w:rPr>
          <w:t>27</w:t>
        </w:r>
        <w:r w:rsidR="00FB46A6" w:rsidRPr="00245F92">
          <w:rPr>
            <w:b w:val="0"/>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66" w:history="1">
        <w:r w:rsidR="00245F92" w:rsidRPr="00B513BD">
          <w:rPr>
            <w:rStyle w:val="Hyperlink"/>
            <w:b w:val="0"/>
            <w:i/>
            <w:lang w:eastAsia="sl-SI"/>
          </w:rPr>
          <w:t>4.7 ŠTEVILO SPORAZUMOV O SODELOVANJU PRI PRIDOBIVANJU " DVOJNIH" DIPLOM</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_Toc412637366 \h </w:instrText>
        </w:r>
        <w:r w:rsidR="00FB46A6" w:rsidRPr="00B513BD">
          <w:rPr>
            <w:b w:val="0"/>
            <w:i/>
            <w:webHidden/>
          </w:rPr>
        </w:r>
        <w:r w:rsidR="00FB46A6" w:rsidRPr="00B513BD">
          <w:rPr>
            <w:b w:val="0"/>
            <w:i/>
            <w:webHidden/>
          </w:rPr>
          <w:fldChar w:fldCharType="separate"/>
        </w:r>
        <w:r w:rsidR="00245F92" w:rsidRPr="00B513BD">
          <w:rPr>
            <w:b w:val="0"/>
            <w:i/>
            <w:webHidden/>
          </w:rPr>
          <w:t>28</w:t>
        </w:r>
        <w:r w:rsidR="00FB46A6" w:rsidRPr="00B513BD">
          <w:rPr>
            <w:b w:val="0"/>
            <w:i/>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67" w:history="1">
        <w:r w:rsidR="00245F92" w:rsidRPr="00B513BD">
          <w:rPr>
            <w:rStyle w:val="Hyperlink"/>
            <w:b w:val="0"/>
            <w:i/>
            <w:lang w:eastAsia="sl-SI"/>
          </w:rPr>
          <w:t>4.8 ŠTEVILO ŠTUD. PROGRAMOV, KATERIM JE POTREBNO PODALJŠATI AKREDITACIJO</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_Toc412637367 \h </w:instrText>
        </w:r>
        <w:r w:rsidR="00FB46A6" w:rsidRPr="00B513BD">
          <w:rPr>
            <w:b w:val="0"/>
            <w:i/>
            <w:webHidden/>
          </w:rPr>
        </w:r>
        <w:r w:rsidR="00FB46A6" w:rsidRPr="00B513BD">
          <w:rPr>
            <w:b w:val="0"/>
            <w:i/>
            <w:webHidden/>
          </w:rPr>
          <w:fldChar w:fldCharType="separate"/>
        </w:r>
        <w:r w:rsidR="00245F92" w:rsidRPr="00B513BD">
          <w:rPr>
            <w:b w:val="0"/>
            <w:i/>
            <w:webHidden/>
          </w:rPr>
          <w:t>28</w:t>
        </w:r>
        <w:r w:rsidR="00FB46A6" w:rsidRPr="00B513BD">
          <w:rPr>
            <w:b w:val="0"/>
            <w:i/>
            <w:webHidden/>
          </w:rPr>
          <w:fldChar w:fldCharType="end"/>
        </w:r>
      </w:hyperlink>
    </w:p>
    <w:p w:rsidR="00245F92" w:rsidRPr="00245F92" w:rsidRDefault="00341AB1">
      <w:pPr>
        <w:pStyle w:val="TOC1"/>
        <w:rPr>
          <w:rFonts w:asciiTheme="minorHAnsi" w:eastAsiaTheme="minorEastAsia" w:hAnsiTheme="minorHAnsi" w:cstheme="minorBidi"/>
          <w:b w:val="0"/>
          <w:lang w:eastAsia="sl-SI"/>
        </w:rPr>
      </w:pPr>
      <w:hyperlink w:anchor="_Toc412637368" w:history="1">
        <w:r w:rsidR="00245F92" w:rsidRPr="00245F92">
          <w:rPr>
            <w:rStyle w:val="Hyperlink"/>
            <w:b w:val="0"/>
            <w:lang w:eastAsia="sl-SI"/>
          </w:rPr>
          <w:t>4.8.1 Podiplomski študijski programi tretje stopnje (bolonjski)</w:t>
        </w:r>
        <w:r w:rsidR="00245F92" w:rsidRPr="00245F92">
          <w:rPr>
            <w:b w:val="0"/>
            <w:webHidden/>
          </w:rPr>
          <w:tab/>
        </w:r>
        <w:r w:rsidR="00FB46A6" w:rsidRPr="00245F92">
          <w:rPr>
            <w:b w:val="0"/>
            <w:webHidden/>
          </w:rPr>
          <w:fldChar w:fldCharType="begin"/>
        </w:r>
        <w:r w:rsidR="00245F92" w:rsidRPr="00245F92">
          <w:rPr>
            <w:b w:val="0"/>
            <w:webHidden/>
          </w:rPr>
          <w:instrText xml:space="preserve"> PAGEREF _Toc412637368 \h </w:instrText>
        </w:r>
        <w:r w:rsidR="00FB46A6" w:rsidRPr="00245F92">
          <w:rPr>
            <w:b w:val="0"/>
            <w:webHidden/>
          </w:rPr>
        </w:r>
        <w:r w:rsidR="00FB46A6" w:rsidRPr="00245F92">
          <w:rPr>
            <w:b w:val="0"/>
            <w:webHidden/>
          </w:rPr>
          <w:fldChar w:fldCharType="separate"/>
        </w:r>
        <w:r w:rsidR="00245F92" w:rsidRPr="00245F92">
          <w:rPr>
            <w:b w:val="0"/>
            <w:webHidden/>
          </w:rPr>
          <w:t>28</w:t>
        </w:r>
        <w:r w:rsidR="00FB46A6" w:rsidRPr="00245F92">
          <w:rPr>
            <w:b w:val="0"/>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69" w:history="1">
        <w:r w:rsidR="00245F92" w:rsidRPr="00B513BD">
          <w:rPr>
            <w:rStyle w:val="Hyperlink"/>
            <w:b w:val="0"/>
            <w:i/>
            <w:lang w:eastAsia="sl-SI"/>
          </w:rPr>
          <w:t>4.9 UČITELJI IN SODELAVCI TER RAZISKOVALCI NA IZMENJAVI (V SLOVENIJI)</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_Toc412637369 \h </w:instrText>
        </w:r>
        <w:r w:rsidR="00FB46A6" w:rsidRPr="00B513BD">
          <w:rPr>
            <w:b w:val="0"/>
            <w:i/>
            <w:webHidden/>
          </w:rPr>
        </w:r>
        <w:r w:rsidR="00FB46A6" w:rsidRPr="00B513BD">
          <w:rPr>
            <w:b w:val="0"/>
            <w:i/>
            <w:webHidden/>
          </w:rPr>
          <w:fldChar w:fldCharType="separate"/>
        </w:r>
        <w:r w:rsidR="00245F92" w:rsidRPr="00B513BD">
          <w:rPr>
            <w:b w:val="0"/>
            <w:i/>
            <w:webHidden/>
          </w:rPr>
          <w:t>28</w:t>
        </w:r>
        <w:r w:rsidR="00FB46A6" w:rsidRPr="00B513BD">
          <w:rPr>
            <w:b w:val="0"/>
            <w:i/>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70" w:history="1">
        <w:r w:rsidR="00245F92" w:rsidRPr="00B513BD">
          <w:rPr>
            <w:rStyle w:val="Hyperlink"/>
            <w:b w:val="0"/>
            <w:i/>
            <w:lang w:eastAsia="sl-SI"/>
          </w:rPr>
          <w:t>4.10 UČITELJI IN SODELAVCI TER RAZISKOVALCI NA IZMENJAVI (V/IZ TUJINE)</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_Toc412637370 \h </w:instrText>
        </w:r>
        <w:r w:rsidR="00FB46A6" w:rsidRPr="00B513BD">
          <w:rPr>
            <w:b w:val="0"/>
            <w:i/>
            <w:webHidden/>
          </w:rPr>
        </w:r>
        <w:r w:rsidR="00FB46A6" w:rsidRPr="00B513BD">
          <w:rPr>
            <w:b w:val="0"/>
            <w:i/>
            <w:webHidden/>
          </w:rPr>
          <w:fldChar w:fldCharType="separate"/>
        </w:r>
        <w:r w:rsidR="00245F92" w:rsidRPr="00B513BD">
          <w:rPr>
            <w:b w:val="0"/>
            <w:i/>
            <w:webHidden/>
          </w:rPr>
          <w:t>29</w:t>
        </w:r>
        <w:r w:rsidR="00FB46A6" w:rsidRPr="00B513BD">
          <w:rPr>
            <w:b w:val="0"/>
            <w:i/>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71" w:history="1">
        <w:r w:rsidR="00245F92" w:rsidRPr="00B513BD">
          <w:rPr>
            <w:rStyle w:val="Hyperlink"/>
            <w:b w:val="0"/>
            <w:i/>
            <w:lang w:eastAsia="sl-SI"/>
          </w:rPr>
          <w:t>4.11 ŠTEVILO RAZISKOVALCEV</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_Toc412637371 \h </w:instrText>
        </w:r>
        <w:r w:rsidR="00FB46A6" w:rsidRPr="00B513BD">
          <w:rPr>
            <w:b w:val="0"/>
            <w:i/>
            <w:webHidden/>
          </w:rPr>
        </w:r>
        <w:r w:rsidR="00FB46A6" w:rsidRPr="00B513BD">
          <w:rPr>
            <w:b w:val="0"/>
            <w:i/>
            <w:webHidden/>
          </w:rPr>
          <w:fldChar w:fldCharType="separate"/>
        </w:r>
        <w:r w:rsidR="00245F92" w:rsidRPr="00B513BD">
          <w:rPr>
            <w:b w:val="0"/>
            <w:i/>
            <w:webHidden/>
          </w:rPr>
          <w:t>29</w:t>
        </w:r>
        <w:r w:rsidR="00FB46A6" w:rsidRPr="00B513BD">
          <w:rPr>
            <w:b w:val="0"/>
            <w:i/>
            <w:webHidden/>
          </w:rPr>
          <w:fldChar w:fldCharType="end"/>
        </w:r>
      </w:hyperlink>
    </w:p>
    <w:p w:rsidR="00245F92" w:rsidRPr="00B513BD" w:rsidRDefault="00341AB1">
      <w:pPr>
        <w:pStyle w:val="TOC1"/>
        <w:rPr>
          <w:rFonts w:asciiTheme="minorHAnsi" w:eastAsiaTheme="minorEastAsia" w:hAnsiTheme="minorHAnsi" w:cstheme="minorBidi"/>
          <w:b w:val="0"/>
          <w:i/>
          <w:lang w:eastAsia="sl-SI"/>
        </w:rPr>
      </w:pPr>
      <w:hyperlink w:anchor="_Toc412637372" w:history="1">
        <w:r w:rsidR="00245F92" w:rsidRPr="00B513BD">
          <w:rPr>
            <w:rStyle w:val="Hyperlink"/>
            <w:b w:val="0"/>
            <w:i/>
            <w:lang w:eastAsia="sl-SI"/>
          </w:rPr>
          <w:t>4.12 ŠTEVILO ŠTUDENTOV S POSEBNIM STATUSOM</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_Toc412637372 \h </w:instrText>
        </w:r>
        <w:r w:rsidR="00FB46A6" w:rsidRPr="00B513BD">
          <w:rPr>
            <w:b w:val="0"/>
            <w:i/>
            <w:webHidden/>
          </w:rPr>
        </w:r>
        <w:r w:rsidR="00FB46A6" w:rsidRPr="00B513BD">
          <w:rPr>
            <w:b w:val="0"/>
            <w:i/>
            <w:webHidden/>
          </w:rPr>
          <w:fldChar w:fldCharType="separate"/>
        </w:r>
        <w:r w:rsidR="00245F92" w:rsidRPr="00B513BD">
          <w:rPr>
            <w:b w:val="0"/>
            <w:i/>
            <w:webHidden/>
          </w:rPr>
          <w:t>30</w:t>
        </w:r>
        <w:r w:rsidR="00FB46A6" w:rsidRPr="00B513BD">
          <w:rPr>
            <w:b w:val="0"/>
            <w:i/>
            <w:webHidden/>
          </w:rPr>
          <w:fldChar w:fldCharType="end"/>
        </w:r>
      </w:hyperlink>
    </w:p>
    <w:p w:rsidR="00245F92" w:rsidRPr="00245F92" w:rsidRDefault="00245F92">
      <w:pPr>
        <w:pStyle w:val="TOC1"/>
        <w:tabs>
          <w:tab w:val="left" w:pos="880"/>
        </w:tabs>
        <w:rPr>
          <w:rStyle w:val="Hyperlink"/>
          <w:b w:val="0"/>
        </w:rPr>
      </w:pPr>
    </w:p>
    <w:p w:rsidR="00245F92" w:rsidRPr="00245F92" w:rsidRDefault="00341AB1">
      <w:pPr>
        <w:pStyle w:val="TOC1"/>
        <w:tabs>
          <w:tab w:val="left" w:pos="880"/>
        </w:tabs>
        <w:rPr>
          <w:rFonts w:asciiTheme="minorHAnsi" w:eastAsiaTheme="minorEastAsia" w:hAnsiTheme="minorHAnsi" w:cstheme="minorBidi"/>
          <w:lang w:eastAsia="sl-SI"/>
        </w:rPr>
      </w:pPr>
      <w:hyperlink w:anchor="_Toc412637373" w:history="1">
        <w:r w:rsidR="00245F92" w:rsidRPr="00245F92">
          <w:rPr>
            <w:rStyle w:val="Hyperlink"/>
            <w:rFonts w:cs="Calibri"/>
          </w:rPr>
          <w:t>5.</w:t>
        </w:r>
        <w:r w:rsidR="00245F92" w:rsidRPr="00245F92">
          <w:rPr>
            <w:rFonts w:asciiTheme="minorHAnsi" w:eastAsiaTheme="minorEastAsia" w:hAnsiTheme="minorHAnsi" w:cstheme="minorBidi"/>
            <w:lang w:eastAsia="sl-SI"/>
          </w:rPr>
          <w:tab/>
        </w:r>
        <w:r w:rsidR="00245F92" w:rsidRPr="00245F92">
          <w:rPr>
            <w:rStyle w:val="Hyperlink"/>
            <w:rFonts w:cs="Calibri"/>
          </w:rPr>
          <w:t>PRILOGE</w:t>
        </w:r>
        <w:r w:rsidR="00245F92" w:rsidRPr="00245F92">
          <w:rPr>
            <w:webHidden/>
          </w:rPr>
          <w:tab/>
        </w:r>
        <w:r w:rsidR="00FB46A6" w:rsidRPr="00245F92">
          <w:rPr>
            <w:webHidden/>
          </w:rPr>
          <w:fldChar w:fldCharType="begin"/>
        </w:r>
        <w:r w:rsidR="00245F92" w:rsidRPr="00245F92">
          <w:rPr>
            <w:webHidden/>
          </w:rPr>
          <w:instrText xml:space="preserve"> PAGEREF _Toc412637373 \h </w:instrText>
        </w:r>
        <w:r w:rsidR="00FB46A6" w:rsidRPr="00245F92">
          <w:rPr>
            <w:webHidden/>
          </w:rPr>
        </w:r>
        <w:r w:rsidR="00FB46A6" w:rsidRPr="00245F92">
          <w:rPr>
            <w:webHidden/>
          </w:rPr>
          <w:fldChar w:fldCharType="separate"/>
        </w:r>
        <w:r w:rsidR="00245F92" w:rsidRPr="00245F92">
          <w:rPr>
            <w:webHidden/>
          </w:rPr>
          <w:t>31</w:t>
        </w:r>
        <w:r w:rsidR="00FB46A6" w:rsidRPr="00245F92">
          <w:rPr>
            <w:webHidden/>
          </w:rPr>
          <w:fldChar w:fldCharType="end"/>
        </w:r>
      </w:hyperlink>
    </w:p>
    <w:p w:rsidR="00245F92" w:rsidRPr="00B513BD" w:rsidRDefault="00341AB1">
      <w:pPr>
        <w:pStyle w:val="TOC1"/>
        <w:tabs>
          <w:tab w:val="left" w:pos="880"/>
        </w:tabs>
        <w:rPr>
          <w:rFonts w:asciiTheme="minorHAnsi" w:eastAsiaTheme="minorEastAsia" w:hAnsiTheme="minorHAnsi" w:cstheme="minorBidi"/>
          <w:b w:val="0"/>
          <w:i/>
          <w:lang w:eastAsia="sl-SI"/>
        </w:rPr>
      </w:pPr>
      <w:hyperlink w:anchor="_Toc412637374" w:history="1">
        <w:r w:rsidR="00245F92" w:rsidRPr="00B513BD">
          <w:rPr>
            <w:rStyle w:val="Hyperlink"/>
            <w:rFonts w:cs="Calibri"/>
            <w:b w:val="0"/>
            <w:i/>
          </w:rPr>
          <w:t>5.1</w:t>
        </w:r>
        <w:r w:rsidR="00245F92" w:rsidRPr="00B513BD">
          <w:rPr>
            <w:rFonts w:asciiTheme="minorHAnsi" w:eastAsiaTheme="minorEastAsia" w:hAnsiTheme="minorHAnsi" w:cstheme="minorBidi"/>
            <w:b w:val="0"/>
            <w:i/>
            <w:lang w:eastAsia="sl-SI"/>
          </w:rPr>
          <w:tab/>
        </w:r>
        <w:r w:rsidR="00245F92" w:rsidRPr="00B513BD">
          <w:rPr>
            <w:rStyle w:val="Hyperlink"/>
            <w:rFonts w:cs="Calibri"/>
            <w:b w:val="0"/>
            <w:i/>
          </w:rPr>
          <w:t>ZAKONSKE IN DRUGE PRAVNE PODLAGE, KI UREJAJO DELOVANJE UNIVERZ</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_Toc412637374 \h </w:instrText>
        </w:r>
        <w:r w:rsidR="00FB46A6" w:rsidRPr="00B513BD">
          <w:rPr>
            <w:b w:val="0"/>
            <w:i/>
            <w:webHidden/>
          </w:rPr>
        </w:r>
        <w:r w:rsidR="00FB46A6" w:rsidRPr="00B513BD">
          <w:rPr>
            <w:b w:val="0"/>
            <w:i/>
            <w:webHidden/>
          </w:rPr>
          <w:fldChar w:fldCharType="separate"/>
        </w:r>
        <w:r w:rsidR="00245F92" w:rsidRPr="00B513BD">
          <w:rPr>
            <w:b w:val="0"/>
            <w:i/>
            <w:webHidden/>
          </w:rPr>
          <w:t>31</w:t>
        </w:r>
        <w:r w:rsidR="00FB46A6" w:rsidRPr="00B513BD">
          <w:rPr>
            <w:b w:val="0"/>
            <w:i/>
            <w:webHidden/>
          </w:rPr>
          <w:fldChar w:fldCharType="end"/>
        </w:r>
      </w:hyperlink>
    </w:p>
    <w:p w:rsidR="00245F92" w:rsidRPr="00B513BD" w:rsidRDefault="00341AB1">
      <w:pPr>
        <w:pStyle w:val="TOC1"/>
        <w:tabs>
          <w:tab w:val="left" w:pos="880"/>
        </w:tabs>
        <w:rPr>
          <w:rFonts w:asciiTheme="minorHAnsi" w:eastAsiaTheme="minorEastAsia" w:hAnsiTheme="minorHAnsi" w:cstheme="minorBidi"/>
          <w:b w:val="0"/>
          <w:i/>
          <w:lang w:eastAsia="sl-SI"/>
        </w:rPr>
      </w:pPr>
      <w:hyperlink w:anchor="_Toc412637375" w:history="1">
        <w:r w:rsidR="00245F92" w:rsidRPr="00B513BD">
          <w:rPr>
            <w:rStyle w:val="Hyperlink"/>
            <w:rFonts w:cs="Calibri"/>
            <w:b w:val="0"/>
            <w:i/>
          </w:rPr>
          <w:t>5.2</w:t>
        </w:r>
        <w:r w:rsidR="00245F92" w:rsidRPr="00B513BD">
          <w:rPr>
            <w:rFonts w:asciiTheme="minorHAnsi" w:eastAsiaTheme="minorEastAsia" w:hAnsiTheme="minorHAnsi" w:cstheme="minorBidi"/>
            <w:b w:val="0"/>
            <w:i/>
            <w:lang w:eastAsia="sl-SI"/>
          </w:rPr>
          <w:tab/>
        </w:r>
        <w:r w:rsidR="00245F92" w:rsidRPr="00B513BD">
          <w:rPr>
            <w:rStyle w:val="Hyperlink"/>
            <w:rFonts w:cs="Calibri"/>
            <w:b w:val="0"/>
            <w:i/>
          </w:rPr>
          <w:t>PREDSTAVITEV ČLANICA /UNIVERZE (ZAHTEVA MIZŠ)</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_Toc412637375 \h </w:instrText>
        </w:r>
        <w:r w:rsidR="00FB46A6" w:rsidRPr="00B513BD">
          <w:rPr>
            <w:b w:val="0"/>
            <w:i/>
            <w:webHidden/>
          </w:rPr>
        </w:r>
        <w:r w:rsidR="00FB46A6" w:rsidRPr="00B513BD">
          <w:rPr>
            <w:b w:val="0"/>
            <w:i/>
            <w:webHidden/>
          </w:rPr>
          <w:fldChar w:fldCharType="separate"/>
        </w:r>
        <w:r w:rsidR="00245F92" w:rsidRPr="00B513BD">
          <w:rPr>
            <w:b w:val="0"/>
            <w:i/>
            <w:webHidden/>
          </w:rPr>
          <w:t>31</w:t>
        </w:r>
        <w:r w:rsidR="00FB46A6" w:rsidRPr="00B513BD">
          <w:rPr>
            <w:b w:val="0"/>
            <w:i/>
            <w:webHidden/>
          </w:rPr>
          <w:fldChar w:fldCharType="end"/>
        </w:r>
      </w:hyperlink>
    </w:p>
    <w:p w:rsidR="00245F92" w:rsidRPr="00B513BD" w:rsidRDefault="00341AB1">
      <w:pPr>
        <w:pStyle w:val="TOC1"/>
        <w:tabs>
          <w:tab w:val="left" w:pos="880"/>
        </w:tabs>
        <w:rPr>
          <w:rFonts w:asciiTheme="minorHAnsi" w:eastAsiaTheme="minorEastAsia" w:hAnsiTheme="minorHAnsi" w:cstheme="minorBidi"/>
          <w:b w:val="0"/>
          <w:i/>
          <w:lang w:eastAsia="sl-SI"/>
        </w:rPr>
      </w:pPr>
      <w:hyperlink w:anchor="_Toc412637376" w:history="1">
        <w:r w:rsidR="00245F92" w:rsidRPr="00B513BD">
          <w:rPr>
            <w:rStyle w:val="Hyperlink"/>
            <w:rFonts w:cs="Calibri"/>
            <w:b w:val="0"/>
            <w:i/>
          </w:rPr>
          <w:t>5.3</w:t>
        </w:r>
        <w:r w:rsidR="00245F92" w:rsidRPr="00B513BD">
          <w:rPr>
            <w:rFonts w:asciiTheme="minorHAnsi" w:eastAsiaTheme="minorEastAsia" w:hAnsiTheme="minorHAnsi" w:cstheme="minorBidi"/>
            <w:b w:val="0"/>
            <w:i/>
            <w:lang w:eastAsia="sl-SI"/>
          </w:rPr>
          <w:tab/>
        </w:r>
        <w:r w:rsidR="00245F92" w:rsidRPr="00B513BD">
          <w:rPr>
            <w:rStyle w:val="Hyperlink"/>
            <w:rFonts w:cs="Calibri"/>
            <w:b w:val="0"/>
            <w:i/>
          </w:rPr>
          <w:t>PROGRAM ŠS UL - OBŠTUDIJSKA DEJAVNOST</w:t>
        </w:r>
        <w:r w:rsidR="00245F92" w:rsidRPr="00B513BD">
          <w:rPr>
            <w:b w:val="0"/>
            <w:i/>
            <w:webHidden/>
          </w:rPr>
          <w:tab/>
        </w:r>
        <w:r w:rsidR="00FB46A6" w:rsidRPr="00B513BD">
          <w:rPr>
            <w:b w:val="0"/>
            <w:i/>
            <w:webHidden/>
          </w:rPr>
          <w:fldChar w:fldCharType="begin"/>
        </w:r>
        <w:r w:rsidR="00245F92" w:rsidRPr="00B513BD">
          <w:rPr>
            <w:b w:val="0"/>
            <w:i/>
            <w:webHidden/>
          </w:rPr>
          <w:instrText xml:space="preserve"> PAGEREF _Toc412637376 \h </w:instrText>
        </w:r>
        <w:r w:rsidR="00FB46A6" w:rsidRPr="00B513BD">
          <w:rPr>
            <w:b w:val="0"/>
            <w:i/>
            <w:webHidden/>
          </w:rPr>
        </w:r>
        <w:r w:rsidR="00FB46A6" w:rsidRPr="00B513BD">
          <w:rPr>
            <w:b w:val="0"/>
            <w:i/>
            <w:webHidden/>
          </w:rPr>
          <w:fldChar w:fldCharType="separate"/>
        </w:r>
        <w:r w:rsidR="00245F92" w:rsidRPr="00B513BD">
          <w:rPr>
            <w:b w:val="0"/>
            <w:i/>
            <w:webHidden/>
          </w:rPr>
          <w:t>33</w:t>
        </w:r>
        <w:r w:rsidR="00FB46A6" w:rsidRPr="00B513BD">
          <w:rPr>
            <w:b w:val="0"/>
            <w:i/>
            <w:webHidden/>
          </w:rPr>
          <w:fldChar w:fldCharType="end"/>
        </w:r>
      </w:hyperlink>
    </w:p>
    <w:p w:rsidR="00245F92" w:rsidRPr="00245F92" w:rsidRDefault="00245F92">
      <w:pPr>
        <w:pStyle w:val="TOC1"/>
        <w:tabs>
          <w:tab w:val="left" w:pos="880"/>
        </w:tabs>
        <w:rPr>
          <w:rStyle w:val="Hyperlink"/>
          <w:b w:val="0"/>
        </w:rPr>
      </w:pPr>
    </w:p>
    <w:p w:rsidR="00245F92" w:rsidRPr="00245F92" w:rsidRDefault="00341AB1">
      <w:pPr>
        <w:pStyle w:val="TOC1"/>
        <w:tabs>
          <w:tab w:val="left" w:pos="880"/>
        </w:tabs>
        <w:rPr>
          <w:rFonts w:asciiTheme="minorHAnsi" w:eastAsiaTheme="minorEastAsia" w:hAnsiTheme="minorHAnsi" w:cstheme="minorBidi"/>
          <w:lang w:eastAsia="sl-SI"/>
        </w:rPr>
      </w:pPr>
      <w:hyperlink w:anchor="_Toc412637377" w:history="1">
        <w:r w:rsidR="00245F92" w:rsidRPr="00245F92">
          <w:rPr>
            <w:rStyle w:val="Hyperlink"/>
            <w:rFonts w:cs="Calibri"/>
          </w:rPr>
          <w:t>6.</w:t>
        </w:r>
        <w:r w:rsidR="00245F92" w:rsidRPr="00245F92">
          <w:rPr>
            <w:rFonts w:asciiTheme="minorHAnsi" w:eastAsiaTheme="minorEastAsia" w:hAnsiTheme="minorHAnsi" w:cstheme="minorBidi"/>
            <w:lang w:eastAsia="sl-SI"/>
          </w:rPr>
          <w:tab/>
        </w:r>
        <w:r w:rsidR="00245F92" w:rsidRPr="00245F92">
          <w:rPr>
            <w:rStyle w:val="Hyperlink"/>
            <w:rFonts w:cs="Calibri"/>
          </w:rPr>
          <w:t>RAČUNOVODSKO POROČILO UNIVERZE V LJUBLJANI ZA LETO 2014</w:t>
        </w:r>
        <w:r w:rsidR="00245F92" w:rsidRPr="00245F92">
          <w:rPr>
            <w:webHidden/>
          </w:rPr>
          <w:tab/>
        </w:r>
        <w:r w:rsidR="00FB46A6" w:rsidRPr="00245F92">
          <w:rPr>
            <w:webHidden/>
          </w:rPr>
          <w:fldChar w:fldCharType="begin"/>
        </w:r>
        <w:r w:rsidR="00245F92" w:rsidRPr="00245F92">
          <w:rPr>
            <w:webHidden/>
          </w:rPr>
          <w:instrText xml:space="preserve"> PAGEREF _Toc412637377 \h </w:instrText>
        </w:r>
        <w:r w:rsidR="00FB46A6" w:rsidRPr="00245F92">
          <w:rPr>
            <w:webHidden/>
          </w:rPr>
        </w:r>
        <w:r w:rsidR="00FB46A6" w:rsidRPr="00245F92">
          <w:rPr>
            <w:webHidden/>
          </w:rPr>
          <w:fldChar w:fldCharType="separate"/>
        </w:r>
        <w:r w:rsidR="00245F92" w:rsidRPr="00245F92">
          <w:rPr>
            <w:webHidden/>
          </w:rPr>
          <w:t>33</w:t>
        </w:r>
        <w:r w:rsidR="00FB46A6" w:rsidRPr="00245F92">
          <w:rPr>
            <w:webHidden/>
          </w:rPr>
          <w:fldChar w:fldCharType="end"/>
        </w:r>
      </w:hyperlink>
    </w:p>
    <w:p w:rsidR="00245F92" w:rsidRDefault="00FB46A6">
      <w:r w:rsidRPr="00245F92">
        <w:fldChar w:fldCharType="end"/>
      </w:r>
    </w:p>
    <w:p w:rsidR="00546A97" w:rsidRPr="00245F92" w:rsidRDefault="00546A97" w:rsidP="00245F92">
      <w:pPr>
        <w:rPr>
          <w:rFonts w:asciiTheme="minorHAnsi" w:hAnsiTheme="minorHAnsi" w:cs="Calibri"/>
          <w:bCs/>
        </w:rPr>
        <w:sectPr w:rsidR="00546A97" w:rsidRPr="00245F92" w:rsidSect="00A2628E">
          <w:footerReference w:type="first" r:id="rId10"/>
          <w:pgSz w:w="11906" w:h="16838"/>
          <w:pgMar w:top="851" w:right="1418" w:bottom="1418" w:left="1418" w:header="709" w:footer="709" w:gutter="0"/>
          <w:pgNumType w:fmt="lowerRoman" w:start="1"/>
          <w:cols w:space="708"/>
          <w:titlePg/>
          <w:docGrid w:linePitch="360"/>
        </w:sectPr>
      </w:pPr>
    </w:p>
    <w:p w:rsidR="000E145E" w:rsidRPr="00234CE9" w:rsidRDefault="000E145E" w:rsidP="008C34BD">
      <w:pPr>
        <w:pStyle w:val="Heading1"/>
        <w:numPr>
          <w:ilvl w:val="0"/>
          <w:numId w:val="3"/>
        </w:numPr>
        <w:spacing w:before="0" w:after="0"/>
        <w:ind w:left="357" w:hanging="357"/>
        <w:rPr>
          <w:rFonts w:asciiTheme="minorHAnsi" w:hAnsiTheme="minorHAnsi" w:cs="Calibri"/>
          <w:sz w:val="26"/>
          <w:szCs w:val="26"/>
        </w:rPr>
      </w:pPr>
      <w:bookmarkStart w:id="5" w:name="_Toc375569009"/>
      <w:bookmarkStart w:id="6" w:name="_Toc381352413"/>
      <w:bookmarkStart w:id="7" w:name="_Toc412637251"/>
      <w:bookmarkStart w:id="8" w:name="_Toc412637315"/>
      <w:r w:rsidRPr="00234CE9">
        <w:rPr>
          <w:rFonts w:asciiTheme="minorHAnsi" w:hAnsiTheme="minorHAnsi" w:cs="Calibri"/>
          <w:sz w:val="26"/>
          <w:szCs w:val="26"/>
        </w:rPr>
        <w:lastRenderedPageBreak/>
        <w:t>UVOD</w:t>
      </w:r>
      <w:bookmarkEnd w:id="5"/>
      <w:bookmarkEnd w:id="6"/>
      <w:bookmarkEnd w:id="7"/>
      <w:bookmarkEnd w:id="8"/>
    </w:p>
    <w:p w:rsidR="000E145E" w:rsidRPr="00234CE9" w:rsidRDefault="000E145E" w:rsidP="000E145E">
      <w:pPr>
        <w:pStyle w:val="NoSpacing"/>
        <w:jc w:val="both"/>
        <w:rPr>
          <w:rFonts w:asciiTheme="minorHAnsi" w:hAnsiTheme="minorHAnsi" w:cs="Calibri"/>
        </w:rPr>
      </w:pPr>
    </w:p>
    <w:p w:rsidR="000E145E" w:rsidRPr="00234CE9" w:rsidRDefault="000E145E" w:rsidP="000E145E">
      <w:pPr>
        <w:pStyle w:val="NoSpacing"/>
        <w:jc w:val="both"/>
        <w:rPr>
          <w:rFonts w:asciiTheme="minorHAnsi" w:hAnsiTheme="minorHAnsi" w:cs="Calibri"/>
        </w:rPr>
      </w:pPr>
      <w:r w:rsidRPr="00234CE9">
        <w:rPr>
          <w:rFonts w:asciiTheme="minorHAnsi" w:hAnsiTheme="minorHAnsi" w:cs="Calibri"/>
        </w:rPr>
        <w:t xml:space="preserve">Ta dokument predstavlja </w:t>
      </w:r>
      <w:r w:rsidR="00D778F6" w:rsidRPr="00234CE9">
        <w:rPr>
          <w:rFonts w:asciiTheme="minorHAnsi" w:hAnsiTheme="minorHAnsi" w:cs="Calibri"/>
        </w:rPr>
        <w:t>L</w:t>
      </w:r>
      <w:r w:rsidRPr="00234CE9">
        <w:rPr>
          <w:rFonts w:asciiTheme="minorHAnsi" w:hAnsiTheme="minorHAnsi" w:cs="Calibri"/>
        </w:rPr>
        <w:t>etno poročilo: poslovno poročilo z integriranim poročilom o kakovosti in računovodskim poročilom Univerze v Ljubljani za leto</w:t>
      </w:r>
      <w:r w:rsidR="002758B6" w:rsidRPr="00234CE9">
        <w:rPr>
          <w:rFonts w:asciiTheme="minorHAnsi" w:hAnsiTheme="minorHAnsi" w:cs="Calibri"/>
        </w:rPr>
        <w:t xml:space="preserve"> </w:t>
      </w:r>
      <w:r w:rsidRPr="00234CE9">
        <w:rPr>
          <w:rFonts w:asciiTheme="minorHAnsi" w:hAnsiTheme="minorHAnsi" w:cs="Calibri"/>
        </w:rPr>
        <w:t>201</w:t>
      </w:r>
      <w:r w:rsidR="00CA3852" w:rsidRPr="00234CE9">
        <w:rPr>
          <w:rFonts w:asciiTheme="minorHAnsi" w:hAnsiTheme="minorHAnsi" w:cs="Calibri"/>
        </w:rPr>
        <w:t>4</w:t>
      </w:r>
      <w:r w:rsidRPr="00234CE9">
        <w:rPr>
          <w:rFonts w:asciiTheme="minorHAnsi" w:hAnsiTheme="minorHAnsi" w:cs="Calibri"/>
        </w:rPr>
        <w:t>.</w:t>
      </w:r>
    </w:p>
    <w:p w:rsidR="000E145E" w:rsidRPr="00234CE9" w:rsidRDefault="000E145E" w:rsidP="000E145E">
      <w:pPr>
        <w:pStyle w:val="NoSpacing"/>
        <w:jc w:val="both"/>
        <w:rPr>
          <w:rFonts w:asciiTheme="minorHAnsi" w:hAnsiTheme="minorHAnsi" w:cs="Calibri"/>
        </w:rPr>
      </w:pPr>
    </w:p>
    <w:p w:rsidR="000E145E" w:rsidRPr="00234CE9" w:rsidRDefault="000E145E" w:rsidP="000E145E">
      <w:pPr>
        <w:pStyle w:val="NoSpacing"/>
        <w:jc w:val="both"/>
        <w:rPr>
          <w:rFonts w:asciiTheme="minorHAnsi" w:hAnsiTheme="minorHAnsi" w:cs="Calibri"/>
        </w:rPr>
      </w:pPr>
      <w:r w:rsidRPr="00234CE9">
        <w:rPr>
          <w:rFonts w:asciiTheme="minorHAnsi" w:hAnsiTheme="minorHAnsi" w:cs="Calibri"/>
        </w:rPr>
        <w:t xml:space="preserve">Univerza v Ljubljani je na svoji 31. seji Senata UL (dne 23.10.2012) sprejela Strategijo Univerze v Ljubljani 2012 – 2020. </w:t>
      </w:r>
    </w:p>
    <w:p w:rsidR="000E145E" w:rsidRPr="00234CE9" w:rsidRDefault="000E145E" w:rsidP="000E145E">
      <w:pPr>
        <w:pStyle w:val="NoSpacing"/>
        <w:jc w:val="both"/>
        <w:rPr>
          <w:rFonts w:asciiTheme="minorHAnsi" w:hAnsiTheme="minorHAnsi" w:cs="Calibri"/>
        </w:rPr>
      </w:pPr>
    </w:p>
    <w:p w:rsidR="000E145E" w:rsidRPr="00234CE9" w:rsidRDefault="004D31F1" w:rsidP="000E145E">
      <w:pPr>
        <w:pStyle w:val="NoSpacing"/>
        <w:jc w:val="both"/>
        <w:rPr>
          <w:rFonts w:asciiTheme="minorHAnsi" w:hAnsiTheme="minorHAnsi" w:cs="Calibri"/>
        </w:rPr>
      </w:pPr>
      <w:r w:rsidRPr="00234CE9">
        <w:rPr>
          <w:rFonts w:asciiTheme="minorHAnsi" w:hAnsiTheme="minorHAnsi" w:cs="Calibri"/>
        </w:rPr>
        <w:t>Pri pripravi Letnega poročila za UL FPP so sodelovali:</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Izr. prof. dr. Elen Twrdy, dekanja</w:t>
      </w:r>
      <w:r w:rsidR="000F20FA" w:rsidRPr="00234CE9">
        <w:rPr>
          <w:rFonts w:asciiTheme="minorHAnsi" w:hAnsiTheme="minorHAnsi" w:cs="Calibri"/>
        </w:rPr>
        <w:t xml:space="preserve"> UL FPP</w:t>
      </w:r>
      <w:r w:rsidRPr="00234CE9">
        <w:rPr>
          <w:rFonts w:asciiTheme="minorHAnsi" w:hAnsiTheme="minorHAnsi" w:cs="Calibri"/>
        </w:rPr>
        <w:t>,</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Prof. dr. Milan Batista, prodekan za raziskovalno in razvojno delo</w:t>
      </w:r>
      <w:r w:rsidR="000F20FA" w:rsidRPr="00234CE9">
        <w:rPr>
          <w:rFonts w:asciiTheme="minorHAnsi" w:hAnsiTheme="minorHAnsi" w:cs="Calibri"/>
        </w:rPr>
        <w:t xml:space="preserve"> UL FPP</w:t>
      </w:r>
      <w:r w:rsidRPr="00234CE9">
        <w:rPr>
          <w:rFonts w:asciiTheme="minorHAnsi" w:hAnsiTheme="minorHAnsi" w:cs="Calibri"/>
        </w:rPr>
        <w:t>,</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Doc. dr. Peter, Vidmar, prodekan za študijske zadeve</w:t>
      </w:r>
      <w:r w:rsidR="000F20FA" w:rsidRPr="00234CE9">
        <w:rPr>
          <w:rFonts w:asciiTheme="minorHAnsi" w:hAnsiTheme="minorHAnsi" w:cs="Calibri"/>
        </w:rPr>
        <w:t xml:space="preserve"> UL FPP</w:t>
      </w:r>
      <w:r w:rsidRPr="00234CE9">
        <w:rPr>
          <w:rFonts w:asciiTheme="minorHAnsi" w:hAnsiTheme="minorHAnsi" w:cs="Calibri"/>
        </w:rPr>
        <w:t>,</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Doc. dr. Violeta Jurkovič, predsednica Komisije za kakovost UL FPP,</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Barbara Ambrožič, vodja knjižnice</w:t>
      </w:r>
      <w:r w:rsidR="000F20FA" w:rsidRPr="00234CE9">
        <w:rPr>
          <w:rFonts w:asciiTheme="minorHAnsi" w:hAnsiTheme="minorHAnsi" w:cs="Calibri"/>
        </w:rPr>
        <w:t xml:space="preserve"> UL FPP</w:t>
      </w:r>
      <w:r w:rsidRPr="00234CE9">
        <w:rPr>
          <w:rFonts w:asciiTheme="minorHAnsi" w:hAnsiTheme="minorHAnsi" w:cs="Calibri"/>
        </w:rPr>
        <w:t>,</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Pavla Magister, vodja referat</w:t>
      </w:r>
      <w:r w:rsidR="000F20FA" w:rsidRPr="00234CE9">
        <w:rPr>
          <w:rFonts w:asciiTheme="minorHAnsi" w:hAnsiTheme="minorHAnsi" w:cs="Calibri"/>
        </w:rPr>
        <w:t>a UL FPP</w:t>
      </w:r>
      <w:r w:rsidRPr="00234CE9">
        <w:rPr>
          <w:rFonts w:asciiTheme="minorHAnsi" w:hAnsiTheme="minorHAnsi" w:cs="Calibri"/>
        </w:rPr>
        <w:t>,</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Dušica Frank, mednarodna pisarna</w:t>
      </w:r>
      <w:r w:rsidR="000F20FA" w:rsidRPr="00234CE9">
        <w:rPr>
          <w:rFonts w:asciiTheme="minorHAnsi" w:hAnsiTheme="minorHAnsi" w:cs="Calibri"/>
        </w:rPr>
        <w:t xml:space="preserve"> UL FPP</w:t>
      </w:r>
      <w:r w:rsidRPr="00234CE9">
        <w:rPr>
          <w:rFonts w:asciiTheme="minorHAnsi" w:hAnsiTheme="minorHAnsi" w:cs="Calibri"/>
        </w:rPr>
        <w:t>,</w:t>
      </w:r>
    </w:p>
    <w:p w:rsidR="004D31F1" w:rsidRPr="00234CE9" w:rsidRDefault="00CA3852" w:rsidP="008C34BD">
      <w:pPr>
        <w:pStyle w:val="NoSpacing"/>
        <w:numPr>
          <w:ilvl w:val="0"/>
          <w:numId w:val="9"/>
        </w:numPr>
        <w:jc w:val="both"/>
        <w:rPr>
          <w:rFonts w:asciiTheme="minorHAnsi" w:hAnsiTheme="minorHAnsi" w:cs="Calibri"/>
        </w:rPr>
      </w:pPr>
      <w:r w:rsidRPr="00234CE9">
        <w:rPr>
          <w:rFonts w:asciiTheme="minorHAnsi" w:hAnsiTheme="minorHAnsi" w:cs="Calibri"/>
        </w:rPr>
        <w:t>Anita Mole</w:t>
      </w:r>
      <w:r w:rsidR="00834B2E" w:rsidRPr="00234CE9">
        <w:rPr>
          <w:rFonts w:asciiTheme="minorHAnsi" w:hAnsiTheme="minorHAnsi" w:cs="Calibri"/>
        </w:rPr>
        <w:t>, predsednica</w:t>
      </w:r>
      <w:r w:rsidR="004D31F1" w:rsidRPr="00234CE9">
        <w:rPr>
          <w:rFonts w:asciiTheme="minorHAnsi" w:hAnsiTheme="minorHAnsi" w:cs="Calibri"/>
        </w:rPr>
        <w:t xml:space="preserve"> ŠS UL FPP, </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Marino Bembič, vodja računovodsko-finančne službe</w:t>
      </w:r>
      <w:r w:rsidR="000F20FA" w:rsidRPr="00234CE9">
        <w:rPr>
          <w:rFonts w:asciiTheme="minorHAnsi" w:hAnsiTheme="minorHAnsi" w:cs="Calibri"/>
        </w:rPr>
        <w:t xml:space="preserve"> UL FPP</w:t>
      </w:r>
      <w:r w:rsidRPr="00234CE9">
        <w:rPr>
          <w:rFonts w:asciiTheme="minorHAnsi" w:hAnsiTheme="minorHAnsi" w:cs="Calibri"/>
        </w:rPr>
        <w:t>, in</w:t>
      </w:r>
    </w:p>
    <w:p w:rsidR="004D31F1" w:rsidRPr="00234CE9" w:rsidRDefault="004D31F1" w:rsidP="008C34BD">
      <w:pPr>
        <w:pStyle w:val="NoSpacing"/>
        <w:numPr>
          <w:ilvl w:val="0"/>
          <w:numId w:val="9"/>
        </w:numPr>
        <w:jc w:val="both"/>
        <w:rPr>
          <w:rFonts w:asciiTheme="minorHAnsi" w:hAnsiTheme="minorHAnsi" w:cs="Calibri"/>
        </w:rPr>
      </w:pPr>
      <w:r w:rsidRPr="00234CE9">
        <w:rPr>
          <w:rFonts w:asciiTheme="minorHAnsi" w:hAnsiTheme="minorHAnsi" w:cs="Calibri"/>
        </w:rPr>
        <w:t>Robert Brsa, tajnik UL FPP.</w:t>
      </w:r>
    </w:p>
    <w:p w:rsidR="004D31F1" w:rsidRPr="00234CE9" w:rsidRDefault="004D31F1" w:rsidP="004D31F1">
      <w:pPr>
        <w:pStyle w:val="NoSpacing"/>
        <w:jc w:val="both"/>
        <w:rPr>
          <w:rFonts w:asciiTheme="minorHAnsi" w:hAnsiTheme="minorHAnsi" w:cs="Calibri"/>
        </w:rPr>
      </w:pPr>
    </w:p>
    <w:p w:rsidR="004D31F1" w:rsidRPr="00234CE9" w:rsidRDefault="004D31F1" w:rsidP="004D31F1">
      <w:pPr>
        <w:pStyle w:val="NoSpacing"/>
        <w:jc w:val="both"/>
        <w:rPr>
          <w:rFonts w:asciiTheme="minorHAnsi" w:hAnsiTheme="minorHAnsi" w:cs="Calibri"/>
        </w:rPr>
      </w:pPr>
      <w:r w:rsidRPr="00234CE9">
        <w:rPr>
          <w:rFonts w:asciiTheme="minorHAnsi" w:hAnsiTheme="minorHAnsi" w:cs="Calibri"/>
        </w:rPr>
        <w:t xml:space="preserve">Letno poročilo </w:t>
      </w:r>
      <w:r w:rsidR="0055746F" w:rsidRPr="00234CE9">
        <w:rPr>
          <w:rFonts w:asciiTheme="minorHAnsi" w:hAnsiTheme="minorHAnsi" w:cs="Calibri"/>
        </w:rPr>
        <w:t>bo</w:t>
      </w:r>
      <w:r w:rsidRPr="00234CE9">
        <w:rPr>
          <w:rFonts w:asciiTheme="minorHAnsi" w:hAnsiTheme="minorHAnsi" w:cs="Calibri"/>
        </w:rPr>
        <w:t xml:space="preserve"> na svoji redni </w:t>
      </w:r>
      <w:r w:rsidR="0055746F" w:rsidRPr="00234CE9">
        <w:rPr>
          <w:rFonts w:asciiTheme="minorHAnsi" w:hAnsiTheme="minorHAnsi" w:cs="Calibri"/>
        </w:rPr>
        <w:t>marčevski s</w:t>
      </w:r>
      <w:r w:rsidRPr="00234CE9">
        <w:rPr>
          <w:rFonts w:asciiTheme="minorHAnsi" w:hAnsiTheme="minorHAnsi" w:cs="Calibri"/>
        </w:rPr>
        <w:t xml:space="preserve">eji obravnaval Senat UL FPP. Letno poročilo bo v obravnavo poslano ŠS UL FPP, širši javnosti pa bo dostopno na spletnih straneh UL FPP. </w:t>
      </w:r>
    </w:p>
    <w:p w:rsidR="004D31F1" w:rsidRPr="00234CE9" w:rsidRDefault="004D31F1" w:rsidP="004D31F1">
      <w:pPr>
        <w:pStyle w:val="NoSpacing"/>
        <w:jc w:val="both"/>
        <w:rPr>
          <w:rFonts w:asciiTheme="minorHAnsi" w:hAnsiTheme="minorHAnsi" w:cs="Calibri"/>
        </w:rPr>
      </w:pPr>
    </w:p>
    <w:p w:rsidR="000E145E" w:rsidRPr="00234CE9" w:rsidRDefault="00C405F6" w:rsidP="000E145E">
      <w:pPr>
        <w:rPr>
          <w:rFonts w:asciiTheme="minorHAnsi" w:eastAsia="Arial Unicode MS" w:hAnsiTheme="minorHAnsi" w:cs="Calibri"/>
          <w:b/>
          <w:bCs/>
          <w:kern w:val="32"/>
        </w:rPr>
      </w:pPr>
      <w:r w:rsidRPr="00234CE9">
        <w:rPr>
          <w:rFonts w:asciiTheme="minorHAnsi" w:eastAsia="Arial Unicode MS" w:hAnsiTheme="minorHAnsi" w:cs="Calibri"/>
          <w:b/>
          <w:bCs/>
          <w:kern w:val="32"/>
        </w:rPr>
        <w:br w:type="page"/>
      </w:r>
    </w:p>
    <w:p w:rsidR="000E145E" w:rsidRPr="00234CE9" w:rsidRDefault="000E145E" w:rsidP="008C34BD">
      <w:pPr>
        <w:pStyle w:val="Heading1"/>
        <w:numPr>
          <w:ilvl w:val="0"/>
          <w:numId w:val="3"/>
        </w:numPr>
        <w:spacing w:after="0"/>
        <w:ind w:left="357" w:hanging="357"/>
        <w:rPr>
          <w:rFonts w:asciiTheme="minorHAnsi" w:hAnsiTheme="minorHAnsi" w:cs="Calibri"/>
          <w:sz w:val="26"/>
          <w:szCs w:val="26"/>
        </w:rPr>
      </w:pPr>
      <w:bookmarkStart w:id="9" w:name="_Toc375569010"/>
      <w:bookmarkStart w:id="10" w:name="_Toc381352414"/>
      <w:bookmarkStart w:id="11" w:name="_Toc412637252"/>
      <w:bookmarkStart w:id="12" w:name="_Toc412637316"/>
      <w:r w:rsidRPr="00234CE9">
        <w:rPr>
          <w:rFonts w:asciiTheme="minorHAnsi" w:hAnsiTheme="minorHAnsi" w:cs="Calibri"/>
          <w:sz w:val="26"/>
          <w:szCs w:val="26"/>
        </w:rPr>
        <w:lastRenderedPageBreak/>
        <w:t>POSLANSTVO IN VIZIJA UNIVERZE</w:t>
      </w:r>
      <w:bookmarkEnd w:id="4"/>
      <w:r w:rsidRPr="00234CE9">
        <w:rPr>
          <w:rFonts w:asciiTheme="minorHAnsi" w:hAnsiTheme="minorHAnsi" w:cs="Calibri"/>
          <w:sz w:val="26"/>
          <w:szCs w:val="26"/>
        </w:rPr>
        <w:t xml:space="preserve"> V LJUBLJANI</w:t>
      </w:r>
      <w:bookmarkEnd w:id="9"/>
      <w:bookmarkEnd w:id="10"/>
      <w:bookmarkEnd w:id="11"/>
      <w:bookmarkEnd w:id="12"/>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jc w:val="both"/>
        <w:rPr>
          <w:rFonts w:asciiTheme="minorHAnsi" w:hAnsiTheme="minorHAnsi" w:cs="Calibri"/>
          <w:b/>
          <w:iCs/>
        </w:rPr>
      </w:pPr>
      <w:r w:rsidRPr="00234CE9">
        <w:rPr>
          <w:rFonts w:asciiTheme="minorHAnsi" w:hAnsiTheme="minorHAnsi" w:cs="Calibri"/>
          <w:b/>
          <w:iCs/>
        </w:rPr>
        <w:t>Poslanstvo Univerze v Ljubljani</w:t>
      </w:r>
    </w:p>
    <w:p w:rsidR="000E145E" w:rsidRPr="00234CE9" w:rsidRDefault="000E145E" w:rsidP="000E145E">
      <w:pPr>
        <w:pStyle w:val="NoSpacing"/>
        <w:jc w:val="both"/>
        <w:rPr>
          <w:rFonts w:asciiTheme="minorHAnsi" w:hAnsiTheme="minorHAnsi" w:cs="Calibri"/>
        </w:rPr>
      </w:pPr>
      <w:r w:rsidRPr="00234CE9">
        <w:rPr>
          <w:rFonts w:asciiTheme="minorHAnsi" w:hAnsiTheme="minorHAnsi" w:cs="Calibri"/>
        </w:rPr>
        <w:t>Univerza v Ljubljani goji temeljno, aplikativno in razvojno raziskovanje ter si prizadeva dosegati odličnost in najvišjo kakovost ter izpolnjevati najvišja etična merila na vseh področjih znanosti, umetnosti in tehnike. Na teh področjih skrbi za utrjevanje nacionalne samobitnosti, posebej z razvojem slovenske strokovne terminologije.</w:t>
      </w:r>
    </w:p>
    <w:p w:rsidR="000E145E" w:rsidRPr="00234CE9" w:rsidRDefault="000E145E" w:rsidP="000E145E">
      <w:pPr>
        <w:pStyle w:val="NoSpacing"/>
        <w:jc w:val="both"/>
        <w:rPr>
          <w:rFonts w:asciiTheme="minorHAnsi" w:hAnsiTheme="minorHAnsi" w:cs="Calibri"/>
        </w:rPr>
      </w:pPr>
    </w:p>
    <w:p w:rsidR="000E145E" w:rsidRPr="00234CE9" w:rsidRDefault="000E145E" w:rsidP="000E145E">
      <w:pPr>
        <w:pStyle w:val="NoSpacing"/>
        <w:jc w:val="both"/>
        <w:rPr>
          <w:rFonts w:asciiTheme="minorHAnsi" w:hAnsiTheme="minorHAnsi" w:cs="Calibri"/>
        </w:rPr>
      </w:pPr>
      <w:r w:rsidRPr="00234CE9">
        <w:rPr>
          <w:rFonts w:asciiTheme="minorHAnsi" w:hAnsiTheme="minorHAnsi" w:cs="Calibri"/>
        </w:rPr>
        <w:t xml:space="preserve">Na osnovi lastnega raziskovanja ter domačih in tujih raziskovalnih dosežkov izobražuje kritično misleče vrhunske znanstvenike, umetnike in strokovnjake, ki so usposobljeni </w:t>
      </w:r>
      <w:r w:rsidR="00D778F6" w:rsidRPr="00234CE9">
        <w:rPr>
          <w:rFonts w:asciiTheme="minorHAnsi" w:hAnsiTheme="minorHAnsi" w:cs="Calibri"/>
        </w:rPr>
        <w:t>za vodenje trajnostnega razvoja,</w:t>
      </w:r>
      <w:r w:rsidRPr="00234CE9">
        <w:rPr>
          <w:rFonts w:asciiTheme="minorHAnsi" w:hAnsiTheme="minorHAnsi" w:cs="Calibri"/>
        </w:rPr>
        <w:t xml:space="preserve"> ob upoštevanju izročila evropskega razsvetljenstva in humanizma ter ob upoštevanju človekovih pravic. Posebno skrb namenja razvoju talentov.</w:t>
      </w:r>
    </w:p>
    <w:p w:rsidR="000E145E" w:rsidRPr="00234CE9" w:rsidRDefault="000E145E" w:rsidP="000E145E">
      <w:pPr>
        <w:pStyle w:val="NoSpacing"/>
        <w:jc w:val="both"/>
        <w:rPr>
          <w:rFonts w:asciiTheme="minorHAnsi" w:hAnsiTheme="minorHAnsi" w:cs="Calibri"/>
        </w:rPr>
      </w:pPr>
    </w:p>
    <w:p w:rsidR="000E145E" w:rsidRPr="00234CE9" w:rsidRDefault="000E145E" w:rsidP="000E145E">
      <w:pPr>
        <w:pStyle w:val="NoSpacing"/>
        <w:jc w:val="both"/>
        <w:rPr>
          <w:rFonts w:asciiTheme="minorHAnsi" w:hAnsiTheme="minorHAnsi" w:cs="Calibri"/>
        </w:rPr>
      </w:pPr>
      <w:r w:rsidRPr="00234CE9">
        <w:rPr>
          <w:rFonts w:asciiTheme="minorHAnsi" w:hAnsiTheme="minorHAnsi" w:cs="Calibri"/>
        </w:rPr>
        <w:t>Spodbuja interdisciplinarni in multidisciplinarni študij. Izmenjuje svoje dosežke na področju znanosti in umetnosti z drugimi Univerzami in znanstvenoraziskovalnimi ustanovami. Tako prispeva svoj delež v slovensko in svetovno zakladnico znanja in iz nje prenaša znanje med študente in druge uporabnike.</w:t>
      </w:r>
    </w:p>
    <w:p w:rsidR="000E145E" w:rsidRPr="00234CE9" w:rsidRDefault="000E145E" w:rsidP="000E145E">
      <w:pPr>
        <w:pStyle w:val="NoSpacing"/>
        <w:jc w:val="both"/>
        <w:rPr>
          <w:rFonts w:asciiTheme="minorHAnsi" w:hAnsiTheme="minorHAnsi" w:cs="Calibri"/>
        </w:rPr>
      </w:pPr>
    </w:p>
    <w:p w:rsidR="000E145E" w:rsidRPr="00234CE9" w:rsidRDefault="000E145E" w:rsidP="000E145E">
      <w:pPr>
        <w:pStyle w:val="NoSpacing"/>
        <w:jc w:val="both"/>
        <w:rPr>
          <w:rFonts w:asciiTheme="minorHAnsi" w:hAnsiTheme="minorHAnsi" w:cs="Calibri"/>
        </w:rPr>
      </w:pPr>
      <w:r w:rsidRPr="00234CE9">
        <w:rPr>
          <w:rFonts w:asciiTheme="minorHAnsi" w:hAnsiTheme="minorHAnsi" w:cs="Calibri"/>
        </w:rPr>
        <w:t xml:space="preserve">Sodeluje z organizacijami iz gospodarstva in storitvenih dejavnosti v javnem in zasebnem sektorju, z državnimi organi, lokalnimi skupnostmi ter </w:t>
      </w:r>
      <w:r w:rsidR="00D778F6" w:rsidRPr="00234CE9">
        <w:rPr>
          <w:rFonts w:asciiTheme="minorHAnsi" w:hAnsiTheme="minorHAnsi" w:cs="Calibri"/>
        </w:rPr>
        <w:t xml:space="preserve">s </w:t>
      </w:r>
      <w:r w:rsidRPr="00234CE9">
        <w:rPr>
          <w:rFonts w:asciiTheme="minorHAnsi" w:hAnsiTheme="minorHAnsi" w:cs="Calibri"/>
        </w:rPr>
        <w:t>civilno družbo. S tem pospešuje uporabo svojih raziskovalnih in izobraževalnih dosežkov ter prispeva k družbenemu razvoju. Z dejavnim odzivanjem na dogajanja v svojem okolju predstavlja kritično vest družbe.</w:t>
      </w:r>
    </w:p>
    <w:p w:rsidR="000E145E" w:rsidRPr="00234CE9" w:rsidRDefault="000E145E" w:rsidP="000E145E">
      <w:pPr>
        <w:pStyle w:val="NoSpacing"/>
        <w:rPr>
          <w:rFonts w:asciiTheme="minorHAnsi" w:hAnsiTheme="minorHAnsi" w:cs="Calibri"/>
        </w:rPr>
      </w:pPr>
    </w:p>
    <w:p w:rsidR="000E145E" w:rsidRPr="00234CE9" w:rsidRDefault="000E145E" w:rsidP="000E145E">
      <w:pPr>
        <w:pStyle w:val="NoSpacing"/>
        <w:rPr>
          <w:rFonts w:asciiTheme="minorHAnsi" w:hAnsiTheme="minorHAnsi" w:cs="Calibri"/>
          <w:b/>
          <w:iCs/>
        </w:rPr>
      </w:pPr>
      <w:r w:rsidRPr="00234CE9">
        <w:rPr>
          <w:rFonts w:asciiTheme="minorHAnsi" w:hAnsiTheme="minorHAnsi" w:cs="Calibri"/>
          <w:b/>
          <w:iCs/>
        </w:rPr>
        <w:t>Vizija Univerze v Ljubljani</w:t>
      </w:r>
    </w:p>
    <w:p w:rsidR="000E145E" w:rsidRPr="00234CE9" w:rsidRDefault="000E145E" w:rsidP="00916FFB">
      <w:pPr>
        <w:pStyle w:val="NoSpacing"/>
        <w:widowControl w:val="0"/>
        <w:jc w:val="both"/>
        <w:rPr>
          <w:rFonts w:asciiTheme="minorHAnsi" w:hAnsiTheme="minorHAnsi" w:cs="Calibri"/>
        </w:rPr>
      </w:pPr>
      <w:r w:rsidRPr="00234CE9">
        <w:rPr>
          <w:rFonts w:asciiTheme="minorHAnsi" w:hAnsiTheme="minorHAnsi" w:cs="Calibri"/>
        </w:rPr>
        <w:t>Univerza v Ljubljani bo leta 2020 prepoznana, mednarodno odprta in odlična raziskovalna univerza, ki ustvarjalno prispeva h kakovosti življenja.</w:t>
      </w:r>
    </w:p>
    <w:p w:rsidR="000E145E" w:rsidRDefault="000E145E" w:rsidP="00916FFB">
      <w:pPr>
        <w:pStyle w:val="NoSpacing"/>
        <w:widowControl w:val="0"/>
        <w:rPr>
          <w:rFonts w:asciiTheme="minorHAnsi" w:hAnsiTheme="minorHAnsi" w:cs="Calibri"/>
        </w:rPr>
      </w:pPr>
    </w:p>
    <w:p w:rsidR="000E145E" w:rsidRPr="00234CE9" w:rsidRDefault="000E145E" w:rsidP="00916FFB">
      <w:pPr>
        <w:pStyle w:val="NoSpacing"/>
        <w:widowControl w:val="0"/>
        <w:rPr>
          <w:rFonts w:asciiTheme="minorHAnsi" w:eastAsia="Calibri" w:hAnsiTheme="minorHAnsi" w:cs="Calibri"/>
          <w:b/>
          <w:bCs/>
        </w:rPr>
      </w:pPr>
      <w:bookmarkStart w:id="13" w:name="_Toc306710639"/>
      <w:r w:rsidRPr="00234CE9">
        <w:rPr>
          <w:rFonts w:asciiTheme="minorHAnsi" w:eastAsia="Calibri" w:hAnsiTheme="minorHAnsi" w:cs="Calibri"/>
          <w:b/>
        </w:rPr>
        <w:t>Poslanstvo in vizija Fakultete za pomorstvo in promet</w:t>
      </w:r>
      <w:r w:rsidRPr="00234CE9">
        <w:rPr>
          <w:rFonts w:asciiTheme="minorHAnsi" w:eastAsia="Calibri" w:hAnsiTheme="minorHAnsi" w:cs="Calibri"/>
        </w:rPr>
        <w:t xml:space="preserve"> </w:t>
      </w:r>
      <w:r w:rsidRPr="00234CE9">
        <w:rPr>
          <w:rFonts w:asciiTheme="minorHAnsi" w:eastAsia="Calibri" w:hAnsiTheme="minorHAnsi" w:cs="Calibri"/>
          <w:bCs/>
        </w:rPr>
        <w:t>zajemata</w:t>
      </w:r>
      <w:r w:rsidRPr="00234CE9">
        <w:rPr>
          <w:rFonts w:asciiTheme="minorHAnsi" w:eastAsia="Calibri" w:hAnsiTheme="minorHAnsi" w:cs="Calibri"/>
        </w:rPr>
        <w:t>:</w:t>
      </w:r>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14" w:name="_Toc381352415"/>
      <w:bookmarkStart w:id="15" w:name="_Toc412637253"/>
      <w:bookmarkStart w:id="16" w:name="_Toc412637317"/>
      <w:r w:rsidRPr="00234CE9">
        <w:rPr>
          <w:rFonts w:asciiTheme="minorHAnsi" w:eastAsia="Calibri" w:hAnsiTheme="minorHAnsi" w:cs="Calibri"/>
          <w:b w:val="0"/>
          <w:bCs w:val="0"/>
          <w:color w:val="auto"/>
          <w:sz w:val="22"/>
          <w:szCs w:val="22"/>
        </w:rPr>
        <w:t>izvrševanje</w:t>
      </w:r>
      <w:r w:rsidR="002758B6" w:rsidRPr="00234CE9">
        <w:rPr>
          <w:rFonts w:asciiTheme="minorHAnsi" w:eastAsia="Calibri" w:hAnsiTheme="minorHAnsi" w:cs="Calibri"/>
          <w:b w:val="0"/>
          <w:bCs w:val="0"/>
          <w:color w:val="auto"/>
          <w:sz w:val="22"/>
          <w:szCs w:val="22"/>
        </w:rPr>
        <w:t xml:space="preserve"> </w:t>
      </w:r>
      <w:r w:rsidRPr="00234CE9">
        <w:rPr>
          <w:rFonts w:asciiTheme="minorHAnsi" w:eastAsia="Calibri" w:hAnsiTheme="minorHAnsi" w:cs="Calibri"/>
          <w:b w:val="0"/>
          <w:bCs w:val="0"/>
          <w:color w:val="auto"/>
          <w:sz w:val="22"/>
          <w:szCs w:val="22"/>
        </w:rPr>
        <w:t>poslanstva in strategije Univerze v Ljubljani 2012-2020,</w:t>
      </w:r>
      <w:bookmarkEnd w:id="14"/>
      <w:bookmarkEnd w:id="15"/>
      <w:bookmarkEnd w:id="16"/>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17" w:name="_Toc381352416"/>
      <w:bookmarkStart w:id="18" w:name="_Toc412637254"/>
      <w:bookmarkStart w:id="19" w:name="_Toc412637318"/>
      <w:r w:rsidRPr="00234CE9">
        <w:rPr>
          <w:rFonts w:asciiTheme="minorHAnsi" w:eastAsia="Calibri" w:hAnsiTheme="minorHAnsi" w:cs="Calibri"/>
          <w:b w:val="0"/>
          <w:bCs w:val="0"/>
          <w:color w:val="auto"/>
          <w:sz w:val="22"/>
          <w:szCs w:val="22"/>
        </w:rPr>
        <w:t>zagotavljanje nacionalnega in mednarodnega ravnovesja v kakovosti študija z matičnih področij fakultete, ki so pomorstvo - transport - promet - logistika,</w:t>
      </w:r>
      <w:bookmarkEnd w:id="17"/>
      <w:bookmarkEnd w:id="18"/>
      <w:bookmarkEnd w:id="19"/>
      <w:r w:rsidRPr="00234CE9">
        <w:rPr>
          <w:rFonts w:asciiTheme="minorHAnsi" w:eastAsia="Calibri" w:hAnsiTheme="minorHAnsi" w:cs="Calibri"/>
          <w:b w:val="0"/>
          <w:bCs w:val="0"/>
          <w:color w:val="auto"/>
          <w:sz w:val="22"/>
          <w:szCs w:val="22"/>
        </w:rPr>
        <w:t xml:space="preserve"> </w:t>
      </w:r>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20" w:name="_Toc381352417"/>
      <w:bookmarkStart w:id="21" w:name="_Toc412637255"/>
      <w:bookmarkStart w:id="22" w:name="_Toc412637319"/>
      <w:r w:rsidRPr="00234CE9">
        <w:rPr>
          <w:rFonts w:asciiTheme="minorHAnsi" w:eastAsia="Calibri" w:hAnsiTheme="minorHAnsi" w:cs="Calibri"/>
          <w:b w:val="0"/>
          <w:bCs w:val="0"/>
          <w:color w:val="auto"/>
          <w:sz w:val="22"/>
          <w:szCs w:val="22"/>
        </w:rPr>
        <w:t>zagotavljanje ravnovesja vseh študijskih programov za potrebe slovenske države in gospodarstva ter izpolnjevanje izzivov znanstvenega in tehnično-tehnološkega napredka na področju pomorstva in prometa,</w:t>
      </w:r>
      <w:bookmarkEnd w:id="20"/>
      <w:bookmarkEnd w:id="21"/>
      <w:bookmarkEnd w:id="22"/>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23" w:name="_Toc381352418"/>
      <w:bookmarkStart w:id="24" w:name="_Toc412637256"/>
      <w:bookmarkStart w:id="25" w:name="_Toc412637320"/>
      <w:r w:rsidRPr="00234CE9">
        <w:rPr>
          <w:rFonts w:asciiTheme="minorHAnsi" w:eastAsia="Calibri" w:hAnsiTheme="minorHAnsi" w:cs="Calibri"/>
          <w:b w:val="0"/>
          <w:bCs w:val="0"/>
          <w:color w:val="auto"/>
          <w:sz w:val="22"/>
          <w:szCs w:val="22"/>
        </w:rPr>
        <w:t>zagotavljanje akademske opredelitve za znanstveno raziskovalno fakulteto s področja pomorstva in prometa,</w:t>
      </w:r>
      <w:bookmarkEnd w:id="23"/>
      <w:bookmarkEnd w:id="24"/>
      <w:bookmarkEnd w:id="25"/>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26" w:name="_Toc381352419"/>
      <w:bookmarkStart w:id="27" w:name="_Toc412637257"/>
      <w:bookmarkStart w:id="28" w:name="_Toc412637321"/>
      <w:r w:rsidRPr="00234CE9">
        <w:rPr>
          <w:rFonts w:asciiTheme="minorHAnsi" w:eastAsia="Calibri" w:hAnsiTheme="minorHAnsi" w:cs="Calibri"/>
          <w:b w:val="0"/>
          <w:bCs w:val="0"/>
          <w:color w:val="auto"/>
          <w:sz w:val="22"/>
          <w:szCs w:val="22"/>
        </w:rPr>
        <w:t>povečanje števila kvalitetnih visokošolskih delavcev in sodelavcev, predvsem s področja pomorstva in tehnologije prometa,</w:t>
      </w:r>
      <w:bookmarkEnd w:id="26"/>
      <w:bookmarkEnd w:id="27"/>
      <w:bookmarkEnd w:id="28"/>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29" w:name="_Toc381352420"/>
      <w:bookmarkStart w:id="30" w:name="_Toc412637258"/>
      <w:bookmarkStart w:id="31" w:name="_Toc412637322"/>
      <w:r w:rsidRPr="00234CE9">
        <w:rPr>
          <w:rFonts w:asciiTheme="minorHAnsi" w:eastAsia="Calibri" w:hAnsiTheme="minorHAnsi" w:cs="Calibri"/>
          <w:b w:val="0"/>
          <w:bCs w:val="0"/>
          <w:color w:val="auto"/>
          <w:sz w:val="22"/>
          <w:szCs w:val="22"/>
        </w:rPr>
        <w:t>sodelovanje z državnimi institucijami, resornimi ministrstvi, zunanjimi partnerji, lokalno in regionalno oblastjo s stališča vključevanja v strokovne razprave in reševanje širše problematike s področja pomorstva in prometa,</w:t>
      </w:r>
      <w:bookmarkEnd w:id="29"/>
      <w:bookmarkEnd w:id="30"/>
      <w:bookmarkEnd w:id="31"/>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32" w:name="_Toc381352421"/>
      <w:bookmarkStart w:id="33" w:name="_Toc412637259"/>
      <w:bookmarkStart w:id="34" w:name="_Toc412637323"/>
      <w:r w:rsidRPr="00234CE9">
        <w:rPr>
          <w:rFonts w:asciiTheme="minorHAnsi" w:eastAsia="Calibri" w:hAnsiTheme="minorHAnsi" w:cs="Calibri"/>
          <w:b w:val="0"/>
          <w:bCs w:val="0"/>
          <w:color w:val="auto"/>
          <w:sz w:val="22"/>
          <w:szCs w:val="22"/>
        </w:rPr>
        <w:t>sodelovanje s fakultetami in visokimi šolami znotraj Univerze v Ljubljani, Univerze v Mariboru, Univerze na Primorskem ter samostojnimi visokošolskimi zavodi in univerzami, predvsem na področju strojništva, gradbeništva, ekonomije in prava, kot tudi s fakultetami in visokimi šolami sosednjih in drugih evropskih držav na področju pomorstva in prometa,</w:t>
      </w:r>
      <w:bookmarkEnd w:id="32"/>
      <w:bookmarkEnd w:id="33"/>
      <w:bookmarkEnd w:id="34"/>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35" w:name="_Toc381352422"/>
      <w:bookmarkStart w:id="36" w:name="_Toc412637260"/>
      <w:bookmarkStart w:id="37" w:name="_Toc412637324"/>
      <w:r w:rsidRPr="00234CE9">
        <w:rPr>
          <w:rFonts w:asciiTheme="minorHAnsi" w:eastAsia="Calibri" w:hAnsiTheme="minorHAnsi" w:cs="Calibri"/>
          <w:b w:val="0"/>
          <w:bCs w:val="0"/>
          <w:color w:val="auto"/>
          <w:sz w:val="22"/>
          <w:szCs w:val="22"/>
        </w:rPr>
        <w:t>vzpostavljanje sodelovanja v Evropski mreži prometnih fakultet in Evropski mreži pomorskih fakultet,</w:t>
      </w:r>
      <w:bookmarkEnd w:id="35"/>
      <w:bookmarkEnd w:id="36"/>
      <w:bookmarkEnd w:id="37"/>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38" w:name="_Toc381352423"/>
      <w:bookmarkStart w:id="39" w:name="_Toc412637261"/>
      <w:bookmarkStart w:id="40" w:name="_Toc412637325"/>
      <w:r w:rsidRPr="00234CE9">
        <w:rPr>
          <w:rFonts w:asciiTheme="minorHAnsi" w:eastAsia="Calibri" w:hAnsiTheme="minorHAnsi" w:cs="Calibri"/>
          <w:b w:val="0"/>
          <w:bCs w:val="0"/>
          <w:color w:val="auto"/>
          <w:sz w:val="22"/>
          <w:szCs w:val="22"/>
        </w:rPr>
        <w:t>sodelovanje v mednarodnih izmenjavah študentov in učiteljev v okviru evropskih projektov Era</w:t>
      </w:r>
      <w:r w:rsidR="000F20FA" w:rsidRPr="00234CE9">
        <w:rPr>
          <w:rFonts w:asciiTheme="minorHAnsi" w:eastAsia="Calibri" w:hAnsiTheme="minorHAnsi" w:cs="Calibri"/>
          <w:b w:val="0"/>
          <w:bCs w:val="0"/>
          <w:color w:val="auto"/>
          <w:sz w:val="22"/>
          <w:szCs w:val="22"/>
        </w:rPr>
        <w:t>s</w:t>
      </w:r>
      <w:r w:rsidRPr="00234CE9">
        <w:rPr>
          <w:rFonts w:asciiTheme="minorHAnsi" w:eastAsia="Calibri" w:hAnsiTheme="minorHAnsi" w:cs="Calibri"/>
          <w:b w:val="0"/>
          <w:bCs w:val="0"/>
          <w:color w:val="auto"/>
          <w:sz w:val="22"/>
          <w:szCs w:val="22"/>
        </w:rPr>
        <w:t>mus-Socrates, Leonardo da Vinci in podobno,</w:t>
      </w:r>
      <w:bookmarkEnd w:id="38"/>
      <w:bookmarkEnd w:id="39"/>
      <w:bookmarkEnd w:id="40"/>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41" w:name="_Toc381352424"/>
      <w:bookmarkStart w:id="42" w:name="_Toc412637262"/>
      <w:bookmarkStart w:id="43" w:name="_Toc412637326"/>
      <w:r w:rsidRPr="00234CE9">
        <w:rPr>
          <w:rFonts w:asciiTheme="minorHAnsi" w:eastAsia="Calibri" w:hAnsiTheme="minorHAnsi" w:cs="Calibri"/>
          <w:b w:val="0"/>
          <w:bCs w:val="0"/>
          <w:color w:val="auto"/>
          <w:sz w:val="22"/>
          <w:szCs w:val="22"/>
        </w:rPr>
        <w:t>nadaljevanje</w:t>
      </w:r>
      <w:r w:rsidR="002758B6" w:rsidRPr="00234CE9">
        <w:rPr>
          <w:rFonts w:asciiTheme="minorHAnsi" w:eastAsia="Calibri" w:hAnsiTheme="minorHAnsi" w:cs="Calibri"/>
          <w:b w:val="0"/>
          <w:bCs w:val="0"/>
          <w:color w:val="auto"/>
          <w:sz w:val="22"/>
          <w:szCs w:val="22"/>
        </w:rPr>
        <w:t xml:space="preserve"> </w:t>
      </w:r>
      <w:r w:rsidRPr="00234CE9">
        <w:rPr>
          <w:rFonts w:asciiTheme="minorHAnsi" w:eastAsia="Calibri" w:hAnsiTheme="minorHAnsi" w:cs="Calibri"/>
          <w:b w:val="0"/>
          <w:bCs w:val="0"/>
          <w:color w:val="auto"/>
          <w:sz w:val="22"/>
          <w:szCs w:val="22"/>
        </w:rPr>
        <w:t>in intenziviranje projektov vseživljenjskega učenja,</w:t>
      </w:r>
      <w:bookmarkEnd w:id="41"/>
      <w:bookmarkEnd w:id="42"/>
      <w:bookmarkEnd w:id="43"/>
    </w:p>
    <w:p w:rsidR="000E145E" w:rsidRPr="00234CE9" w:rsidRDefault="000E145E" w:rsidP="008C34BD">
      <w:pPr>
        <w:pStyle w:val="Heading1"/>
        <w:widowControl w:val="0"/>
        <w:numPr>
          <w:ilvl w:val="0"/>
          <w:numId w:val="7"/>
        </w:numPr>
        <w:pBdr>
          <w:bottom w:val="none" w:sz="0" w:space="0" w:color="auto"/>
        </w:pBdr>
        <w:spacing w:before="0" w:after="0"/>
        <w:ind w:left="748" w:hanging="391"/>
        <w:jc w:val="both"/>
        <w:rPr>
          <w:rFonts w:asciiTheme="minorHAnsi" w:eastAsia="Calibri" w:hAnsiTheme="minorHAnsi" w:cs="Calibri"/>
          <w:b w:val="0"/>
          <w:bCs w:val="0"/>
          <w:color w:val="auto"/>
          <w:sz w:val="22"/>
          <w:szCs w:val="22"/>
        </w:rPr>
      </w:pPr>
      <w:bookmarkStart w:id="44" w:name="_Toc381352425"/>
      <w:bookmarkStart w:id="45" w:name="_Toc412637263"/>
      <w:bookmarkStart w:id="46" w:name="_Toc412637327"/>
      <w:r w:rsidRPr="00234CE9">
        <w:rPr>
          <w:rFonts w:asciiTheme="minorHAnsi" w:eastAsia="Calibri" w:hAnsiTheme="minorHAnsi" w:cs="Calibri"/>
          <w:b w:val="0"/>
          <w:bCs w:val="0"/>
          <w:color w:val="auto"/>
          <w:sz w:val="22"/>
          <w:szCs w:val="22"/>
        </w:rPr>
        <w:t>temeljno, aplikativno in razvojno raziskovanje, pri čemer si prizadeva</w:t>
      </w:r>
      <w:r w:rsidR="00E87920" w:rsidRPr="00234CE9">
        <w:rPr>
          <w:rFonts w:asciiTheme="minorHAnsi" w:eastAsia="Calibri" w:hAnsiTheme="minorHAnsi" w:cs="Calibri"/>
          <w:b w:val="0"/>
          <w:bCs w:val="0"/>
          <w:color w:val="auto"/>
          <w:sz w:val="22"/>
          <w:szCs w:val="22"/>
        </w:rPr>
        <w:t>mo</w:t>
      </w:r>
      <w:r w:rsidRPr="00234CE9">
        <w:rPr>
          <w:rFonts w:asciiTheme="minorHAnsi" w:eastAsia="Calibri" w:hAnsiTheme="minorHAnsi" w:cs="Calibri"/>
          <w:b w:val="0"/>
          <w:bCs w:val="0"/>
          <w:color w:val="auto"/>
          <w:sz w:val="22"/>
          <w:szCs w:val="22"/>
        </w:rPr>
        <w:t xml:space="preserve"> dosegati odličnost in najvišjo kakovost na področjih </w:t>
      </w:r>
      <w:r w:rsidR="00E87920" w:rsidRPr="00234CE9">
        <w:rPr>
          <w:rFonts w:asciiTheme="minorHAnsi" w:eastAsia="Calibri" w:hAnsiTheme="minorHAnsi" w:cs="Calibri"/>
          <w:b w:val="0"/>
          <w:bCs w:val="0"/>
          <w:color w:val="auto"/>
          <w:sz w:val="22"/>
          <w:szCs w:val="22"/>
        </w:rPr>
        <w:t>p</w:t>
      </w:r>
      <w:r w:rsidRPr="00234CE9">
        <w:rPr>
          <w:rFonts w:asciiTheme="minorHAnsi" w:eastAsia="Calibri" w:hAnsiTheme="minorHAnsi" w:cs="Calibri"/>
          <w:b w:val="0"/>
          <w:bCs w:val="0"/>
          <w:color w:val="auto"/>
          <w:sz w:val="22"/>
          <w:szCs w:val="22"/>
        </w:rPr>
        <w:t xml:space="preserve">omorstvo </w:t>
      </w:r>
      <w:r w:rsidR="00E87920" w:rsidRPr="00234CE9">
        <w:rPr>
          <w:rFonts w:asciiTheme="minorHAnsi" w:eastAsia="Calibri" w:hAnsiTheme="minorHAnsi" w:cs="Calibri"/>
          <w:b w:val="0"/>
          <w:bCs w:val="0"/>
          <w:color w:val="auto"/>
          <w:sz w:val="22"/>
          <w:szCs w:val="22"/>
        </w:rPr>
        <w:t>- t</w:t>
      </w:r>
      <w:r w:rsidRPr="00234CE9">
        <w:rPr>
          <w:rFonts w:asciiTheme="minorHAnsi" w:eastAsia="Calibri" w:hAnsiTheme="minorHAnsi" w:cs="Calibri"/>
          <w:b w:val="0"/>
          <w:bCs w:val="0"/>
          <w:color w:val="auto"/>
          <w:sz w:val="22"/>
          <w:szCs w:val="22"/>
        </w:rPr>
        <w:t xml:space="preserve">ransport - </w:t>
      </w:r>
      <w:r w:rsidR="00E87920" w:rsidRPr="00234CE9">
        <w:rPr>
          <w:rFonts w:asciiTheme="minorHAnsi" w:eastAsia="Calibri" w:hAnsiTheme="minorHAnsi" w:cs="Calibri"/>
          <w:b w:val="0"/>
          <w:bCs w:val="0"/>
          <w:color w:val="auto"/>
          <w:sz w:val="22"/>
          <w:szCs w:val="22"/>
        </w:rPr>
        <w:t>promet -</w:t>
      </w:r>
      <w:r w:rsidRPr="00234CE9">
        <w:rPr>
          <w:rFonts w:asciiTheme="minorHAnsi" w:eastAsia="Calibri" w:hAnsiTheme="minorHAnsi" w:cs="Calibri"/>
          <w:b w:val="0"/>
          <w:bCs w:val="0"/>
          <w:color w:val="auto"/>
          <w:sz w:val="22"/>
          <w:szCs w:val="22"/>
        </w:rPr>
        <w:t xml:space="preserve"> </w:t>
      </w:r>
      <w:r w:rsidR="00E87920" w:rsidRPr="00234CE9">
        <w:rPr>
          <w:rFonts w:asciiTheme="minorHAnsi" w:eastAsia="Calibri" w:hAnsiTheme="minorHAnsi" w:cs="Calibri"/>
          <w:b w:val="0"/>
          <w:bCs w:val="0"/>
          <w:color w:val="auto"/>
          <w:sz w:val="22"/>
          <w:szCs w:val="22"/>
        </w:rPr>
        <w:t>l</w:t>
      </w:r>
      <w:r w:rsidRPr="00234CE9">
        <w:rPr>
          <w:rFonts w:asciiTheme="minorHAnsi" w:eastAsia="Calibri" w:hAnsiTheme="minorHAnsi" w:cs="Calibri"/>
          <w:b w:val="0"/>
          <w:bCs w:val="0"/>
          <w:color w:val="auto"/>
          <w:sz w:val="22"/>
          <w:szCs w:val="22"/>
        </w:rPr>
        <w:t>ogistika.</w:t>
      </w:r>
      <w:bookmarkEnd w:id="44"/>
      <w:bookmarkEnd w:id="45"/>
      <w:bookmarkEnd w:id="46"/>
    </w:p>
    <w:p w:rsidR="000E145E" w:rsidRPr="00234CE9" w:rsidRDefault="002758B6" w:rsidP="00916FFB">
      <w:pPr>
        <w:widowControl w:val="0"/>
        <w:rPr>
          <w:rFonts w:asciiTheme="minorHAnsi" w:eastAsia="Arial Unicode MS" w:hAnsiTheme="minorHAnsi" w:cs="Calibri"/>
          <w:b/>
          <w:bCs/>
          <w:kern w:val="32"/>
        </w:rPr>
      </w:pPr>
      <w:r w:rsidRPr="00234CE9">
        <w:rPr>
          <w:rFonts w:asciiTheme="minorHAnsi" w:eastAsia="Calibri" w:hAnsiTheme="minorHAnsi" w:cs="Calibri"/>
        </w:rPr>
        <w:t xml:space="preserve"> </w:t>
      </w:r>
    </w:p>
    <w:p w:rsidR="000E145E" w:rsidRPr="00234CE9" w:rsidRDefault="000E145E" w:rsidP="008C34BD">
      <w:pPr>
        <w:pStyle w:val="Heading1"/>
        <w:numPr>
          <w:ilvl w:val="0"/>
          <w:numId w:val="3"/>
        </w:numPr>
        <w:spacing w:before="0" w:after="0" w:line="288" w:lineRule="auto"/>
        <w:ind w:left="567" w:hanging="567"/>
        <w:jc w:val="both"/>
        <w:rPr>
          <w:rFonts w:asciiTheme="minorHAnsi" w:hAnsiTheme="minorHAnsi" w:cs="Calibri"/>
          <w:sz w:val="26"/>
          <w:szCs w:val="26"/>
        </w:rPr>
      </w:pPr>
      <w:bookmarkStart w:id="47" w:name="_Toc375569011"/>
      <w:bookmarkStart w:id="48" w:name="_Toc381352426"/>
      <w:bookmarkStart w:id="49" w:name="_Toc412637264"/>
      <w:bookmarkStart w:id="50" w:name="_Toc412637328"/>
      <w:r w:rsidRPr="00234CE9">
        <w:rPr>
          <w:rFonts w:asciiTheme="minorHAnsi" w:hAnsiTheme="minorHAnsi" w:cs="Calibri"/>
          <w:sz w:val="26"/>
          <w:szCs w:val="26"/>
        </w:rPr>
        <w:lastRenderedPageBreak/>
        <w:t>IZVEDENE DEJAVNOSTI V LETU 201</w:t>
      </w:r>
      <w:r w:rsidR="00CA3852" w:rsidRPr="00234CE9">
        <w:rPr>
          <w:rFonts w:asciiTheme="minorHAnsi" w:hAnsiTheme="minorHAnsi" w:cs="Calibri"/>
          <w:sz w:val="26"/>
          <w:szCs w:val="26"/>
        </w:rPr>
        <w:t>4</w:t>
      </w:r>
      <w:r w:rsidRPr="00234CE9">
        <w:rPr>
          <w:rFonts w:asciiTheme="minorHAnsi" w:hAnsiTheme="minorHAnsi" w:cs="Calibri"/>
          <w:sz w:val="26"/>
          <w:szCs w:val="26"/>
        </w:rPr>
        <w:t xml:space="preserve"> s samoevalvacijo</w:t>
      </w:r>
      <w:bookmarkEnd w:id="47"/>
      <w:bookmarkEnd w:id="48"/>
      <w:bookmarkEnd w:id="49"/>
      <w:bookmarkEnd w:id="50"/>
    </w:p>
    <w:p w:rsidR="000E145E" w:rsidRPr="00234CE9" w:rsidRDefault="000E145E" w:rsidP="000E145E">
      <w:pPr>
        <w:pStyle w:val="Heading5"/>
        <w:rPr>
          <w:rFonts w:asciiTheme="minorHAnsi" w:hAnsiTheme="minorHAnsi" w:cs="Calibri"/>
        </w:rPr>
      </w:pPr>
    </w:p>
    <w:p w:rsidR="000E145E" w:rsidRPr="00234CE9" w:rsidRDefault="000E145E" w:rsidP="008C34BD">
      <w:pPr>
        <w:pStyle w:val="Heading1"/>
        <w:numPr>
          <w:ilvl w:val="1"/>
          <w:numId w:val="3"/>
        </w:numPr>
        <w:spacing w:before="0" w:after="0" w:line="288" w:lineRule="auto"/>
        <w:ind w:left="426"/>
        <w:rPr>
          <w:rFonts w:asciiTheme="minorHAnsi" w:hAnsiTheme="minorHAnsi" w:cs="Calibri"/>
          <w:b w:val="0"/>
          <w:sz w:val="22"/>
          <w:szCs w:val="22"/>
        </w:rPr>
      </w:pPr>
      <w:r w:rsidRPr="00234CE9">
        <w:rPr>
          <w:rFonts w:asciiTheme="minorHAnsi" w:hAnsiTheme="minorHAnsi" w:cs="Calibri"/>
          <w:b w:val="0"/>
          <w:sz w:val="22"/>
          <w:szCs w:val="22"/>
        </w:rPr>
        <w:t xml:space="preserve"> </w:t>
      </w:r>
      <w:bookmarkStart w:id="51" w:name="_Toc375569012"/>
      <w:bookmarkStart w:id="52" w:name="_Toc381352427"/>
      <w:bookmarkStart w:id="53" w:name="_Toc412637265"/>
      <w:bookmarkStart w:id="54" w:name="_Toc412637329"/>
      <w:r w:rsidRPr="00234CE9">
        <w:rPr>
          <w:rFonts w:asciiTheme="minorHAnsi" w:hAnsiTheme="minorHAnsi" w:cs="Calibri"/>
          <w:b w:val="0"/>
          <w:sz w:val="22"/>
          <w:szCs w:val="22"/>
        </w:rPr>
        <w:t>PO DEJAVNOSTIH</w:t>
      </w:r>
      <w:bookmarkEnd w:id="51"/>
      <w:bookmarkEnd w:id="52"/>
      <w:bookmarkEnd w:id="53"/>
      <w:bookmarkEnd w:id="54"/>
    </w:p>
    <w:p w:rsidR="000E145E" w:rsidRPr="00234CE9" w:rsidRDefault="000E145E" w:rsidP="000E145E">
      <w:pPr>
        <w:rPr>
          <w:rFonts w:asciiTheme="minorHAnsi" w:hAnsiTheme="minorHAnsi" w:cs="Calibri"/>
        </w:rPr>
      </w:pPr>
    </w:p>
    <w:p w:rsidR="000E145E" w:rsidRPr="00234CE9" w:rsidRDefault="000E145E" w:rsidP="008C34BD">
      <w:pPr>
        <w:pStyle w:val="Heading1"/>
        <w:numPr>
          <w:ilvl w:val="2"/>
          <w:numId w:val="3"/>
        </w:numPr>
        <w:spacing w:before="0" w:after="0" w:line="288" w:lineRule="auto"/>
        <w:rPr>
          <w:rFonts w:asciiTheme="minorHAnsi" w:hAnsiTheme="minorHAnsi" w:cs="Calibri"/>
          <w:b w:val="0"/>
          <w:sz w:val="22"/>
          <w:szCs w:val="22"/>
        </w:rPr>
      </w:pPr>
      <w:bookmarkStart w:id="55" w:name="_Toc375569013"/>
      <w:bookmarkStart w:id="56" w:name="_Toc381352428"/>
      <w:bookmarkStart w:id="57" w:name="_Toc412637266"/>
      <w:bookmarkStart w:id="58" w:name="_Toc412637330"/>
      <w:r w:rsidRPr="00234CE9">
        <w:rPr>
          <w:rFonts w:asciiTheme="minorHAnsi" w:hAnsiTheme="minorHAnsi" w:cs="Calibri"/>
          <w:b w:val="0"/>
          <w:sz w:val="22"/>
          <w:szCs w:val="22"/>
        </w:rPr>
        <w:t>Izobraževalna dejavnost</w:t>
      </w:r>
      <w:bookmarkEnd w:id="55"/>
      <w:bookmarkEnd w:id="56"/>
      <w:bookmarkEnd w:id="57"/>
      <w:bookmarkEnd w:id="58"/>
    </w:p>
    <w:p w:rsidR="000E145E" w:rsidRPr="00234CE9" w:rsidRDefault="000E145E" w:rsidP="000E145E">
      <w:pPr>
        <w:pStyle w:val="ListParagraph"/>
        <w:rPr>
          <w:rFonts w:asciiTheme="minorHAnsi" w:hAnsiTheme="minorHAnsi" w:cs="Calibri"/>
        </w:rPr>
      </w:pP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59" w:name="_Toc375569014"/>
      <w:bookmarkStart w:id="60" w:name="_Toc381352429"/>
      <w:bookmarkStart w:id="61" w:name="_Toc412637267"/>
      <w:bookmarkStart w:id="62" w:name="_Toc412637331"/>
      <w:r w:rsidRPr="00234CE9">
        <w:rPr>
          <w:rFonts w:asciiTheme="minorHAnsi" w:hAnsiTheme="minorHAnsi" w:cs="Calibri"/>
          <w:b w:val="0"/>
          <w:sz w:val="22"/>
          <w:szCs w:val="22"/>
        </w:rPr>
        <w:t>Prva stopnja z evalvacijo študijskih programov</w:t>
      </w:r>
      <w:bookmarkEnd w:id="59"/>
      <w:bookmarkEnd w:id="60"/>
      <w:bookmarkEnd w:id="61"/>
      <w:bookmarkEnd w:id="62"/>
    </w:p>
    <w:p w:rsidR="000E145E" w:rsidRPr="00234CE9" w:rsidRDefault="000E145E" w:rsidP="000E145E">
      <w:pPr>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UL FPP je v študijskem letu 2013/14 nadaljevala izobraževanje za pridobitev (nebolonjske) univerzitetne izobrazbe po dveh študijskih programih (redni in izredni študij: 4</w:t>
      </w:r>
      <w:r w:rsidR="006D519F" w:rsidRPr="00234CE9">
        <w:rPr>
          <w:rFonts w:asciiTheme="minorHAnsi" w:hAnsiTheme="minorHAnsi" w:cs="Calibri"/>
        </w:rPr>
        <w:t xml:space="preserve">. </w:t>
      </w:r>
      <w:r w:rsidRPr="00234CE9">
        <w:rPr>
          <w:rFonts w:asciiTheme="minorHAnsi" w:hAnsiTheme="minorHAnsi" w:cs="Calibri"/>
        </w:rPr>
        <w:t>letnik) Tehnologija prometa in Transportna logistika ter za pridobitev visoke strokovne izobrazbe po treh študijskih programih 1. stopnje (redni in izredni študij: 1., 2. in 3. letnik) Prometna tehnologija in transportna logistika, Navtika in Ladijsko strojništvo. V študijskem letu 2013/14 je fakulteta petič razpisala novi bolonjski univerzitetni študijski program 1. stopnje Tehnologija prometa. Ne-bolonjski univerzitetni program se ne več razpisuje</w:t>
      </w:r>
      <w:r w:rsidR="006D519F" w:rsidRPr="00234CE9">
        <w:rPr>
          <w:rFonts w:asciiTheme="minorHAnsi" w:hAnsiTheme="minorHAnsi" w:cs="Calibri"/>
        </w:rPr>
        <w:t>,</w:t>
      </w:r>
      <w:r w:rsidRPr="00234CE9">
        <w:rPr>
          <w:rFonts w:asciiTheme="minorHAnsi" w:hAnsiTheme="minorHAnsi" w:cs="Calibri"/>
        </w:rPr>
        <w:t xml:space="preserve"> vendar na njem študentje še zaključujejo študij z diplomskimi nalogami.</w:t>
      </w:r>
    </w:p>
    <w:p w:rsidR="00D6497B" w:rsidRPr="00234CE9" w:rsidRDefault="00D6497B"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V študijskem letu 2013/14 je bilo vpisanih skupno 517 študentov. Rednih študentov na vseh dodiplomskih študijskih programov je bilo 351, izrednih 82, absolventov pa skupaj 84, od tega na rednem študiju 68 ter na izrednem 16.</w:t>
      </w:r>
    </w:p>
    <w:p w:rsidR="00D6497B" w:rsidRPr="00234CE9" w:rsidRDefault="00D6497B"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 xml:space="preserve">V študijskem letu 2013/14 je za 517 redno in izredno vpisanih študentov skrbelo </w:t>
      </w:r>
      <w:r w:rsidRPr="00234CE9">
        <w:rPr>
          <w:rFonts w:asciiTheme="minorHAnsi" w:hAnsiTheme="minorHAnsi" w:cs="Calibri"/>
          <w:color w:val="FF0000"/>
        </w:rPr>
        <w:t>31</w:t>
      </w:r>
      <w:r w:rsidRPr="00234CE9">
        <w:rPr>
          <w:rFonts w:asciiTheme="minorHAnsi" w:hAnsiTheme="minorHAnsi" w:cs="Calibri"/>
        </w:rPr>
        <w:t xml:space="preserve"> učiteljev, </w:t>
      </w:r>
      <w:r w:rsidRPr="00234CE9">
        <w:rPr>
          <w:rFonts w:asciiTheme="minorHAnsi" w:hAnsiTheme="minorHAnsi" w:cs="Calibri"/>
          <w:color w:val="FF0000"/>
        </w:rPr>
        <w:t>14</w:t>
      </w:r>
      <w:r w:rsidRPr="00234CE9">
        <w:rPr>
          <w:rFonts w:asciiTheme="minorHAnsi" w:hAnsiTheme="minorHAnsi" w:cs="Calibri"/>
        </w:rPr>
        <w:t xml:space="preserve"> sodelavcev in </w:t>
      </w:r>
      <w:r w:rsidRPr="00234CE9">
        <w:rPr>
          <w:rFonts w:asciiTheme="minorHAnsi" w:hAnsiTheme="minorHAnsi" w:cs="Calibri"/>
          <w:color w:val="FF0000"/>
        </w:rPr>
        <w:t>17</w:t>
      </w:r>
      <w:r w:rsidRPr="00234CE9">
        <w:rPr>
          <w:rFonts w:asciiTheme="minorHAnsi" w:hAnsiTheme="minorHAnsi" w:cs="Calibri"/>
        </w:rPr>
        <w:t xml:space="preserve"> upravno-administrativnih ter strokovno tehničnih sodelavcev. To pomeni, da se je glede na preteklo študijsko leto število zaposlenih nekoliko zmanjšalo (prehod dela pedagoškega osebja na nepedagoška delovna mesta ter odhodi v druge organizacije). Cilj UL FPP je v prihodnje število zaposlenih ohraniti ter predvsem skrbeti za dvig kakovosti kakor tudi za obnovo kadra z najperspektivnejšimi mladimi znanstveniki in strokovnjaki.</w:t>
      </w:r>
    </w:p>
    <w:p w:rsidR="00D6497B" w:rsidRPr="00234CE9" w:rsidRDefault="00D6497B"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Vpis v prvi letnik glede na preteklo se je za dva študenta zmanjšal na programu TP-U, zato so se prizadevanja pri promoviranju študija in poklica, ki ga člani fakultete izvajajo vsako leto po srednjih šolah in na razstaviščih oz. sejmih v času, ko se dijaki odločajo o nadaljnjem študiju, kvalitetno in kvantitetno okrepila in se bodo še. Na ostalih programih je vpis nekoliko izboljšal v primerjavi z letom prej. Učinki promoviranja študijskih programov se kažejo v nekoliko boljšem vpisu na programe Navtika in Ladijsko strojništvo.</w:t>
      </w:r>
    </w:p>
    <w:p w:rsidR="00D6497B" w:rsidRPr="00234CE9" w:rsidRDefault="00D6497B" w:rsidP="00D6497B">
      <w:pPr>
        <w:jc w:val="both"/>
        <w:rPr>
          <w:rFonts w:asciiTheme="minorHAnsi" w:hAnsiTheme="minorHAnsi" w:cs="Calibri"/>
          <w:b/>
        </w:rPr>
      </w:pPr>
    </w:p>
    <w:p w:rsidR="000E145E" w:rsidRPr="00234CE9" w:rsidRDefault="000E145E" w:rsidP="000E145E">
      <w:pPr>
        <w:jc w:val="both"/>
        <w:rPr>
          <w:rFonts w:asciiTheme="minorHAnsi" w:hAnsiTheme="minorHAnsi" w:cs="Calibri"/>
          <w:b/>
        </w:rPr>
      </w:pPr>
    </w:p>
    <w:p w:rsidR="00D6497B" w:rsidRPr="00234CE9" w:rsidRDefault="00D6497B" w:rsidP="00D6497B">
      <w:pPr>
        <w:jc w:val="center"/>
        <w:rPr>
          <w:rFonts w:asciiTheme="minorHAnsi" w:hAnsiTheme="minorHAnsi" w:cs="Calibri"/>
        </w:rPr>
      </w:pPr>
      <w:r w:rsidRPr="00234CE9">
        <w:rPr>
          <w:rFonts w:asciiTheme="minorHAnsi" w:hAnsiTheme="minorHAnsi" w:cs="Calibri"/>
          <w:noProof/>
          <w:lang w:eastAsia="sl-SI"/>
        </w:rPr>
        <w:drawing>
          <wp:inline distT="0" distB="0" distL="0" distR="0">
            <wp:extent cx="4468634" cy="2601199"/>
            <wp:effectExtent l="0" t="0" r="8255" b="889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829" cy="2605970"/>
                    </a:xfrm>
                    <a:prstGeom prst="rect">
                      <a:avLst/>
                    </a:prstGeom>
                    <a:noFill/>
                  </pic:spPr>
                </pic:pic>
              </a:graphicData>
            </a:graphic>
          </wp:inline>
        </w:drawing>
      </w:r>
    </w:p>
    <w:p w:rsidR="00D6497B" w:rsidRPr="00234CE9" w:rsidRDefault="00D6497B" w:rsidP="006D519F">
      <w:pPr>
        <w:ind w:firstLine="0"/>
        <w:jc w:val="center"/>
        <w:rPr>
          <w:rFonts w:asciiTheme="minorHAnsi" w:hAnsiTheme="minorHAnsi" w:cs="Calibri"/>
        </w:rPr>
      </w:pPr>
      <w:r w:rsidRPr="00234CE9">
        <w:rPr>
          <w:rFonts w:asciiTheme="minorHAnsi" w:hAnsiTheme="minorHAnsi" w:cs="Calibri"/>
        </w:rPr>
        <w:t>Število absolventov po stopnjah in študijskih programih v treh študijskih letih</w:t>
      </w:r>
    </w:p>
    <w:p w:rsidR="00D6497B" w:rsidRPr="00234CE9" w:rsidRDefault="00D6497B"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Dinamika gibanja absolventov je pomemben kazalnik zaposljivosti pa tudi pokazatelj sistema možnosti koriščenja statusa. Predvsem na visokošolskem študiju prometnih smeri se opaža upad absolventov. Drugače je pri visokošolskih programih pomorstva, kjer je zaposljivost boljša.. Glede na to, da je tudi število študentov v zadnjih letnikih manjše, je manjšanje števila absolventov razumljivo.</w:t>
      </w:r>
    </w:p>
    <w:p w:rsidR="00D6497B" w:rsidRPr="00234CE9" w:rsidRDefault="00D6497B" w:rsidP="00D6497B">
      <w:pPr>
        <w:jc w:val="both"/>
        <w:rPr>
          <w:rFonts w:asciiTheme="minorHAnsi" w:hAnsiTheme="minorHAnsi" w:cs="Calibri"/>
          <w:lang w:eastAsia="sl-S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 xml:space="preserve">Gibanje števila diplomantov prikazuje spodnji graf. Graf prikazuje tudi delež diplomantov </w:t>
      </w:r>
      <w:r w:rsidR="006D519F" w:rsidRPr="00234CE9">
        <w:rPr>
          <w:rFonts w:asciiTheme="minorHAnsi" w:hAnsiTheme="minorHAnsi" w:cs="Calibri"/>
        </w:rPr>
        <w:t>v primerjavi z</w:t>
      </w:r>
      <w:r w:rsidRPr="00234CE9">
        <w:rPr>
          <w:rFonts w:asciiTheme="minorHAnsi" w:hAnsiTheme="minorHAnsi" w:cs="Calibri"/>
        </w:rPr>
        <w:t xml:space="preserve"> vpis</w:t>
      </w:r>
      <w:r w:rsidR="006D519F" w:rsidRPr="00234CE9">
        <w:rPr>
          <w:rFonts w:asciiTheme="minorHAnsi" w:hAnsiTheme="minorHAnsi" w:cs="Calibri"/>
        </w:rPr>
        <w:t>animi</w:t>
      </w:r>
      <w:r w:rsidRPr="00234CE9">
        <w:rPr>
          <w:rFonts w:asciiTheme="minorHAnsi" w:hAnsiTheme="minorHAnsi" w:cs="Calibri"/>
        </w:rPr>
        <w:t xml:space="preserve"> študent</w:t>
      </w:r>
      <w:r w:rsidR="006D519F" w:rsidRPr="00234CE9">
        <w:rPr>
          <w:rFonts w:asciiTheme="minorHAnsi" w:hAnsiTheme="minorHAnsi" w:cs="Calibri"/>
        </w:rPr>
        <w:t>i</w:t>
      </w:r>
      <w:r w:rsidRPr="00234CE9">
        <w:rPr>
          <w:rFonts w:asciiTheme="minorHAnsi" w:hAnsiTheme="minorHAnsi" w:cs="Calibri"/>
        </w:rPr>
        <w:t xml:space="preserve"> v zadnji letnik programa v prejšnjem študijskem letu. Diplomira jih večina, kar nakazuje, da študent za pisanje diplome izkoristi absolventski staž. Delež diplomantov se je v zadnjem letu povečal, kar je neposredno vezano na upad števila absolventov. Kazalnik je za nas pozitiven</w:t>
      </w:r>
      <w:r w:rsidR="006D519F" w:rsidRPr="00234CE9">
        <w:rPr>
          <w:rFonts w:asciiTheme="minorHAnsi" w:hAnsiTheme="minorHAnsi" w:cs="Calibri"/>
        </w:rPr>
        <w:t>,</w:t>
      </w:r>
      <w:r w:rsidRPr="00234CE9">
        <w:rPr>
          <w:rFonts w:asciiTheme="minorHAnsi" w:hAnsiTheme="minorHAnsi" w:cs="Calibri"/>
        </w:rPr>
        <w:t xml:space="preserve"> saj se </w:t>
      </w:r>
      <w:r w:rsidR="006D519F" w:rsidRPr="00234CE9">
        <w:rPr>
          <w:rFonts w:asciiTheme="minorHAnsi" w:hAnsiTheme="minorHAnsi" w:cs="Calibri"/>
        </w:rPr>
        <w:t>glede na število</w:t>
      </w:r>
      <w:r w:rsidRPr="00234CE9">
        <w:rPr>
          <w:rFonts w:asciiTheme="minorHAnsi" w:hAnsiTheme="minorHAnsi" w:cs="Calibri"/>
        </w:rPr>
        <w:t xml:space="preserve"> diplomantov meri učinkovitost izobraževanja. </w:t>
      </w:r>
    </w:p>
    <w:p w:rsidR="00D6497B" w:rsidRPr="00234CE9" w:rsidRDefault="00D6497B" w:rsidP="00D6497B">
      <w:pPr>
        <w:jc w:val="both"/>
        <w:rPr>
          <w:rFonts w:asciiTheme="minorHAnsi" w:hAnsiTheme="minorHAnsi" w:cs="Calibri"/>
        </w:rPr>
      </w:pPr>
    </w:p>
    <w:p w:rsidR="00D6497B" w:rsidRPr="00234CE9" w:rsidRDefault="00D6497B" w:rsidP="00D6497B">
      <w:pPr>
        <w:jc w:val="center"/>
        <w:rPr>
          <w:rFonts w:asciiTheme="minorHAnsi" w:hAnsiTheme="minorHAnsi" w:cs="Calibri"/>
        </w:rPr>
      </w:pPr>
      <w:r w:rsidRPr="00234CE9">
        <w:rPr>
          <w:rFonts w:asciiTheme="minorHAnsi" w:hAnsiTheme="minorHAnsi" w:cs="Calibri"/>
          <w:noProof/>
          <w:lang w:eastAsia="sl-SI"/>
        </w:rPr>
        <w:drawing>
          <wp:inline distT="0" distB="0" distL="0" distR="0">
            <wp:extent cx="5685155" cy="26190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3196" cy="2622768"/>
                    </a:xfrm>
                    <a:prstGeom prst="rect">
                      <a:avLst/>
                    </a:prstGeom>
                    <a:noFill/>
                  </pic:spPr>
                </pic:pic>
              </a:graphicData>
            </a:graphic>
          </wp:inline>
        </w:drawing>
      </w:r>
    </w:p>
    <w:p w:rsidR="00D6497B" w:rsidRPr="00234CE9" w:rsidRDefault="006D519F" w:rsidP="006D519F">
      <w:pPr>
        <w:jc w:val="center"/>
        <w:rPr>
          <w:rFonts w:asciiTheme="minorHAnsi" w:hAnsiTheme="minorHAnsi" w:cs="Calibri"/>
        </w:rPr>
      </w:pPr>
      <w:r w:rsidRPr="00234CE9">
        <w:rPr>
          <w:rFonts w:asciiTheme="minorHAnsi" w:hAnsiTheme="minorHAnsi" w:cs="Calibri"/>
        </w:rPr>
        <w:t>Število diplomantov rednega študija</w:t>
      </w:r>
    </w:p>
    <w:p w:rsidR="006D519F" w:rsidRPr="00234CE9" w:rsidRDefault="006D519F"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 xml:space="preserve">Delež študentov izrednega študija se iz leta v leto zmanjšuje, kar je vidno tudi </w:t>
      </w:r>
      <w:r w:rsidR="006D519F" w:rsidRPr="00234CE9">
        <w:rPr>
          <w:rFonts w:asciiTheme="minorHAnsi" w:hAnsiTheme="minorHAnsi" w:cs="Calibri"/>
        </w:rPr>
        <w:t>iz</w:t>
      </w:r>
      <w:r w:rsidRPr="00234CE9">
        <w:rPr>
          <w:rFonts w:asciiTheme="minorHAnsi" w:hAnsiTheme="minorHAnsi" w:cs="Calibri"/>
        </w:rPr>
        <w:t xml:space="preserve"> števil</w:t>
      </w:r>
      <w:r w:rsidR="006D519F" w:rsidRPr="00234CE9">
        <w:rPr>
          <w:rFonts w:asciiTheme="minorHAnsi" w:hAnsiTheme="minorHAnsi" w:cs="Calibri"/>
        </w:rPr>
        <w:t>a</w:t>
      </w:r>
      <w:r w:rsidRPr="00234CE9">
        <w:rPr>
          <w:rFonts w:asciiTheme="minorHAnsi" w:hAnsiTheme="minorHAnsi" w:cs="Calibri"/>
        </w:rPr>
        <w:t xml:space="preserve"> diplomantov. </w:t>
      </w:r>
    </w:p>
    <w:p w:rsidR="00D6497B" w:rsidRPr="00234CE9" w:rsidRDefault="00D6497B" w:rsidP="00D6497B">
      <w:pPr>
        <w:jc w:val="both"/>
        <w:rPr>
          <w:rFonts w:asciiTheme="minorHAnsi" w:hAnsiTheme="minorHAnsi" w:cs="Calibri"/>
        </w:rPr>
      </w:pPr>
    </w:p>
    <w:p w:rsidR="00D6497B" w:rsidRPr="00234CE9" w:rsidRDefault="00D6497B" w:rsidP="00D6497B">
      <w:pPr>
        <w:jc w:val="center"/>
        <w:rPr>
          <w:rFonts w:asciiTheme="minorHAnsi" w:hAnsiTheme="minorHAnsi" w:cs="Calibri"/>
        </w:rPr>
      </w:pPr>
      <w:r w:rsidRPr="00234CE9">
        <w:rPr>
          <w:rFonts w:asciiTheme="minorHAnsi" w:hAnsiTheme="minorHAnsi" w:cs="Calibri"/>
          <w:noProof/>
          <w:lang w:eastAsia="sl-SI"/>
        </w:rPr>
        <w:drawing>
          <wp:inline distT="0" distB="0" distL="0" distR="0">
            <wp:extent cx="5375910" cy="26531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5910" cy="2658045"/>
                    </a:xfrm>
                    <a:prstGeom prst="rect">
                      <a:avLst/>
                    </a:prstGeom>
                    <a:noFill/>
                  </pic:spPr>
                </pic:pic>
              </a:graphicData>
            </a:graphic>
          </wp:inline>
        </w:drawing>
      </w:r>
    </w:p>
    <w:p w:rsidR="00D6497B" w:rsidRPr="00234CE9" w:rsidRDefault="006D519F" w:rsidP="006D519F">
      <w:pPr>
        <w:pStyle w:val="ListParagraph"/>
        <w:ind w:firstLine="0"/>
        <w:jc w:val="center"/>
        <w:rPr>
          <w:rFonts w:asciiTheme="minorHAnsi" w:hAnsiTheme="minorHAnsi" w:cs="Calibri"/>
        </w:rPr>
      </w:pPr>
      <w:r w:rsidRPr="00234CE9">
        <w:rPr>
          <w:rFonts w:asciiTheme="minorHAnsi" w:hAnsiTheme="minorHAnsi" w:cs="Calibri"/>
        </w:rPr>
        <w:t>Število diplomantov izrednega študija</w:t>
      </w:r>
    </w:p>
    <w:p w:rsidR="006D519F" w:rsidRPr="00234CE9" w:rsidRDefault="006D519F" w:rsidP="00D6497B">
      <w:pPr>
        <w:ind w:firstLine="0"/>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Na dodiplomskem študiju prevladujejo diplomanti visokošolskih strokovnih programov, kar je razumljivo, saj je na UL FPP</w:t>
      </w:r>
      <w:r w:rsidR="009F3B52" w:rsidRPr="00234CE9">
        <w:rPr>
          <w:rFonts w:asciiTheme="minorHAnsi" w:hAnsiTheme="minorHAnsi" w:cs="Calibri"/>
        </w:rPr>
        <w:t xml:space="preserve"> </w:t>
      </w:r>
      <w:r w:rsidRPr="00234CE9">
        <w:rPr>
          <w:rFonts w:asciiTheme="minorHAnsi" w:hAnsiTheme="minorHAnsi" w:cs="Calibri"/>
        </w:rPr>
        <w:t>vpisanih sorazmerno več študentov v visokošolske strokovne programe</w:t>
      </w:r>
      <w:r w:rsidR="009F3B52" w:rsidRPr="00234CE9">
        <w:rPr>
          <w:rFonts w:asciiTheme="minorHAnsi" w:hAnsiTheme="minorHAnsi" w:cs="Calibri"/>
        </w:rPr>
        <w:t>.</w:t>
      </w:r>
      <w:r w:rsidRPr="00234CE9">
        <w:rPr>
          <w:rFonts w:asciiTheme="minorHAnsi" w:hAnsiTheme="minorHAnsi" w:cs="Calibri"/>
        </w:rPr>
        <w:t xml:space="preserve"> Opazimo lahko tudi trend zmanjševanja diplomantov, kar velja za vse. Glede na kazalnike prehodnosti verjamemo, da se lahko predvsem na pomorstvu stanje v naslednjih letih izboljša.</w:t>
      </w:r>
    </w:p>
    <w:p w:rsidR="00D6497B" w:rsidRPr="00234CE9" w:rsidRDefault="00D6497B"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b/>
        </w:rPr>
      </w:pPr>
      <w:r w:rsidRPr="00234CE9">
        <w:rPr>
          <w:rFonts w:asciiTheme="minorHAnsi" w:hAnsiTheme="minorHAnsi" w:cs="Calibri"/>
          <w:b/>
        </w:rPr>
        <w:lastRenderedPageBreak/>
        <w:t>Prehodnost</w:t>
      </w:r>
    </w:p>
    <w:p w:rsidR="00D6497B" w:rsidRPr="00234CE9" w:rsidRDefault="00D6497B"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 xml:space="preserve">Kratek pregled študijske uspešnosti oz. učinkovitosti dodiplomskega študija na visokošolskem strokovnem programu (VŠS) in univerzitetnem programu (UN) za študijsko leto 2013/14 je podan skozi komentar nekaterih kazalnikov uspešnosti pri prehodu v študijsko leto 2011/12 in 2012/13. </w:t>
      </w:r>
    </w:p>
    <w:p w:rsidR="00D6497B" w:rsidRPr="00234CE9" w:rsidRDefault="00D6497B" w:rsidP="00D6497B">
      <w:pPr>
        <w:jc w:val="both"/>
        <w:rPr>
          <w:rFonts w:asciiTheme="minorHAnsi" w:hAnsiTheme="minorHAnsi" w:cs="Calibri"/>
        </w:rPr>
      </w:pPr>
    </w:p>
    <w:p w:rsidR="00D6497B" w:rsidRPr="00234CE9" w:rsidRDefault="00D6497B" w:rsidP="00D6497B">
      <w:pPr>
        <w:jc w:val="center"/>
        <w:rPr>
          <w:rFonts w:asciiTheme="minorHAnsi" w:hAnsiTheme="minorHAnsi" w:cs="Calibri"/>
          <w:b/>
        </w:rPr>
      </w:pPr>
      <w:r w:rsidRPr="00234CE9">
        <w:rPr>
          <w:rFonts w:asciiTheme="minorHAnsi" w:hAnsiTheme="minorHAnsi" w:cs="Calibri"/>
          <w:b/>
          <w:noProof/>
          <w:lang w:eastAsia="sl-SI"/>
        </w:rPr>
        <w:drawing>
          <wp:inline distT="0" distB="0" distL="0" distR="0">
            <wp:extent cx="4705350" cy="27642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5532" cy="2764356"/>
                    </a:xfrm>
                    <a:prstGeom prst="rect">
                      <a:avLst/>
                    </a:prstGeom>
                    <a:noFill/>
                  </pic:spPr>
                </pic:pic>
              </a:graphicData>
            </a:graphic>
          </wp:inline>
        </w:drawing>
      </w:r>
    </w:p>
    <w:p w:rsidR="006D519F" w:rsidRPr="00234CE9" w:rsidRDefault="006D519F" w:rsidP="006D519F">
      <w:pPr>
        <w:jc w:val="center"/>
        <w:rPr>
          <w:rFonts w:asciiTheme="minorHAnsi" w:hAnsiTheme="minorHAnsi" w:cs="Calibri"/>
        </w:rPr>
      </w:pPr>
      <w:r w:rsidRPr="00234CE9">
        <w:rPr>
          <w:rFonts w:asciiTheme="minorHAnsi" w:hAnsiTheme="minorHAnsi" w:cs="Calibri"/>
        </w:rPr>
        <w:t>Koliko študentov lanskega 1. letnika je napredovalo v 2. letnik</w:t>
      </w:r>
    </w:p>
    <w:p w:rsidR="00D6497B" w:rsidRPr="00234CE9" w:rsidRDefault="00D6497B"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 xml:space="preserve">Zelo pogosto je najbolj problematičen prehod iz prvega v drugi letnik. Predvsem na visokošolskih programih je bila prehodnost precej nizka, kar se je pripisovalo fiktivnim vpisom. S spremembo vpisnih pravil se je delež teh vpisov bistveno zmanjšal, kar se odraža na prehodnosti. V letu 2013/2014 je zato viden porast prehodnosti na visokošolskih študijskih programih. </w:t>
      </w:r>
    </w:p>
    <w:p w:rsidR="00D6497B" w:rsidRPr="00234CE9" w:rsidRDefault="00D6497B" w:rsidP="00D6497B">
      <w:pPr>
        <w:jc w:val="both"/>
        <w:rPr>
          <w:rFonts w:asciiTheme="minorHAnsi" w:hAnsiTheme="minorHAnsi" w:cs="Calibri"/>
          <w:b/>
        </w:rPr>
      </w:pPr>
    </w:p>
    <w:p w:rsidR="00D6497B" w:rsidRPr="00234CE9" w:rsidRDefault="00D6497B" w:rsidP="00D6497B">
      <w:pPr>
        <w:jc w:val="center"/>
        <w:rPr>
          <w:rFonts w:asciiTheme="minorHAnsi" w:hAnsiTheme="minorHAnsi" w:cs="Calibri"/>
        </w:rPr>
      </w:pPr>
    </w:p>
    <w:p w:rsidR="00D6497B" w:rsidRPr="00234CE9" w:rsidRDefault="00D6497B" w:rsidP="00D6497B">
      <w:pPr>
        <w:jc w:val="center"/>
        <w:rPr>
          <w:rFonts w:asciiTheme="minorHAnsi" w:hAnsiTheme="minorHAnsi" w:cs="Calibri"/>
        </w:rPr>
      </w:pPr>
      <w:r w:rsidRPr="00234CE9">
        <w:rPr>
          <w:rFonts w:asciiTheme="minorHAnsi" w:hAnsiTheme="minorHAnsi" w:cs="Calibri"/>
          <w:noProof/>
          <w:lang w:eastAsia="sl-SI"/>
        </w:rPr>
        <w:drawing>
          <wp:inline distT="0" distB="0" distL="0" distR="0">
            <wp:extent cx="4819650" cy="26723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7346" cy="2676660"/>
                    </a:xfrm>
                    <a:prstGeom prst="rect">
                      <a:avLst/>
                    </a:prstGeom>
                    <a:noFill/>
                  </pic:spPr>
                </pic:pic>
              </a:graphicData>
            </a:graphic>
          </wp:inline>
        </w:drawing>
      </w:r>
    </w:p>
    <w:p w:rsidR="00D6497B" w:rsidRPr="00234CE9" w:rsidRDefault="006D519F" w:rsidP="006D519F">
      <w:pPr>
        <w:jc w:val="center"/>
        <w:rPr>
          <w:rFonts w:asciiTheme="minorHAnsi" w:hAnsiTheme="minorHAnsi" w:cs="Calibri"/>
        </w:rPr>
      </w:pPr>
      <w:r w:rsidRPr="00234CE9">
        <w:rPr>
          <w:rFonts w:asciiTheme="minorHAnsi" w:hAnsiTheme="minorHAnsi" w:cs="Calibri"/>
        </w:rPr>
        <w:t>Koliko študentov napreduje v višji letnik</w:t>
      </w:r>
    </w:p>
    <w:p w:rsidR="006D519F" w:rsidRPr="00234CE9" w:rsidRDefault="006D519F" w:rsidP="00D6497B">
      <w:pPr>
        <w:jc w:val="both"/>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 xml:space="preserve">Napredovanje v višje letnike je procentualno enako v primerjavi s prehodom iz prvega v drugi letnik. V analizo so vključeni tudi študentje, ki so pavzirali in se nato vpisali v višji letnik. To je razlog, da so nekatere prehodnosti višje od 100 %. Pri programih pomorstva se nekateri študentje v času pavziranja odločijo za odhod na ladjo in si s tem pridobivajo prakso in delovne izkušnje ter za tem s študijem nadaljujejo. </w:t>
      </w:r>
    </w:p>
    <w:p w:rsidR="00245F92" w:rsidRDefault="00245F92">
      <w:pPr>
        <w:ind w:firstLine="0"/>
        <w:rPr>
          <w:rFonts w:asciiTheme="minorHAnsi" w:hAnsiTheme="minorHAnsi" w:cs="Calibri"/>
          <w:bCs/>
          <w:color w:val="2E74B5"/>
        </w:rPr>
      </w:pPr>
      <w:bookmarkStart w:id="63" w:name="_Toc375569015"/>
      <w:bookmarkStart w:id="64" w:name="_Toc381352430"/>
      <w:bookmarkStart w:id="65" w:name="_Toc412637268"/>
      <w:bookmarkStart w:id="66" w:name="_Toc412637332"/>
      <w:r>
        <w:rPr>
          <w:rFonts w:asciiTheme="minorHAnsi" w:hAnsiTheme="minorHAnsi" w:cs="Calibri"/>
          <w:b/>
        </w:rPr>
        <w:br w:type="page"/>
      </w: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r w:rsidRPr="00234CE9">
        <w:rPr>
          <w:rFonts w:asciiTheme="minorHAnsi" w:hAnsiTheme="minorHAnsi" w:cs="Calibri"/>
          <w:b w:val="0"/>
          <w:sz w:val="22"/>
          <w:szCs w:val="22"/>
        </w:rPr>
        <w:lastRenderedPageBreak/>
        <w:t>Druga stopnja z evalvacijo študijskih programov</w:t>
      </w:r>
      <w:bookmarkEnd w:id="63"/>
      <w:bookmarkEnd w:id="64"/>
      <w:bookmarkEnd w:id="65"/>
      <w:bookmarkEnd w:id="66"/>
    </w:p>
    <w:p w:rsidR="000E145E" w:rsidRPr="00234CE9" w:rsidRDefault="000E145E" w:rsidP="000E145E">
      <w:pPr>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Druga bolonjska stopnja se je v letu 2014 izvajale četrto leto. Vpis je nekoliko padel, se pa je izboljšala prehodnost v drugi letnik. Vpis je nujno potrebno povečati, da lahko zagotovimo učinkovito izvajanje programa, saj se pri manjšem številu vpisanih predavanja in vaje izvajajo konzultativno, kar zmanjšuje kakovost izvedbe.</w:t>
      </w:r>
    </w:p>
    <w:p w:rsidR="00D6497B" w:rsidRPr="00234CE9" w:rsidRDefault="00D6497B" w:rsidP="00D6497B">
      <w:pPr>
        <w:jc w:val="both"/>
        <w:rPr>
          <w:rFonts w:asciiTheme="minorHAnsi" w:hAnsiTheme="minorHAnsi" w:cs="Calibri"/>
        </w:rPr>
      </w:pPr>
    </w:p>
    <w:p w:rsidR="00D6497B" w:rsidRPr="00234CE9" w:rsidRDefault="00D6497B" w:rsidP="00D6497B">
      <w:pPr>
        <w:jc w:val="center"/>
        <w:rPr>
          <w:rFonts w:asciiTheme="minorHAnsi" w:hAnsiTheme="minorHAnsi" w:cs="Calibri"/>
        </w:rPr>
      </w:pPr>
      <w:r w:rsidRPr="00234CE9">
        <w:rPr>
          <w:rFonts w:asciiTheme="minorHAnsi" w:hAnsiTheme="minorHAnsi" w:cs="Calibri"/>
          <w:noProof/>
          <w:lang w:eastAsia="sl-SI"/>
        </w:rPr>
        <w:drawing>
          <wp:inline distT="0" distB="0" distL="0" distR="0">
            <wp:extent cx="3889375" cy="254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9375" cy="2548255"/>
                    </a:xfrm>
                    <a:prstGeom prst="rect">
                      <a:avLst/>
                    </a:prstGeom>
                    <a:noFill/>
                  </pic:spPr>
                </pic:pic>
              </a:graphicData>
            </a:graphic>
          </wp:inline>
        </w:drawing>
      </w:r>
    </w:p>
    <w:p w:rsidR="00D6497B" w:rsidRPr="00234CE9" w:rsidRDefault="006D519F" w:rsidP="006D519F">
      <w:pPr>
        <w:jc w:val="center"/>
        <w:rPr>
          <w:rFonts w:asciiTheme="minorHAnsi" w:hAnsiTheme="minorHAnsi" w:cs="Calibri"/>
        </w:rPr>
      </w:pPr>
      <w:r w:rsidRPr="00234CE9">
        <w:rPr>
          <w:rFonts w:asciiTheme="minorHAnsi" w:hAnsiTheme="minorHAnsi" w:cs="Calibri"/>
        </w:rPr>
        <w:t>Vpis v 1. letnik podiplomskih programov 2. stopnje</w:t>
      </w:r>
    </w:p>
    <w:p w:rsidR="00D6497B" w:rsidRPr="00234CE9" w:rsidRDefault="00D6497B" w:rsidP="00D6497B">
      <w:pPr>
        <w:jc w:val="center"/>
        <w:rPr>
          <w:rFonts w:asciiTheme="minorHAnsi" w:hAnsiTheme="minorHAnsi" w:cs="Calibri"/>
        </w:rPr>
      </w:pPr>
      <w:r w:rsidRPr="00234CE9">
        <w:rPr>
          <w:rFonts w:asciiTheme="minorHAnsi" w:hAnsiTheme="minorHAnsi" w:cs="Calibri"/>
          <w:noProof/>
          <w:lang w:eastAsia="sl-SI"/>
        </w:rPr>
        <w:drawing>
          <wp:inline distT="0" distB="0" distL="0" distR="0">
            <wp:extent cx="3889375" cy="254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9375" cy="2548255"/>
                    </a:xfrm>
                    <a:prstGeom prst="rect">
                      <a:avLst/>
                    </a:prstGeom>
                    <a:noFill/>
                  </pic:spPr>
                </pic:pic>
              </a:graphicData>
            </a:graphic>
          </wp:inline>
        </w:drawing>
      </w:r>
    </w:p>
    <w:p w:rsidR="00E27770" w:rsidRPr="00234CE9" w:rsidRDefault="00E27770" w:rsidP="00E27770">
      <w:pPr>
        <w:jc w:val="center"/>
        <w:rPr>
          <w:rFonts w:asciiTheme="minorHAnsi" w:hAnsiTheme="minorHAnsi" w:cs="Calibri"/>
        </w:rPr>
      </w:pPr>
      <w:r w:rsidRPr="00234CE9">
        <w:rPr>
          <w:rFonts w:asciiTheme="minorHAnsi" w:hAnsiTheme="minorHAnsi" w:cs="Calibri"/>
        </w:rPr>
        <w:t>Vpis v 2. letnik podiplomskih programov 2. stopnje</w:t>
      </w:r>
    </w:p>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67" w:name="_Toc375569016"/>
      <w:bookmarkStart w:id="68" w:name="_Toc381352431"/>
      <w:bookmarkStart w:id="69" w:name="_Toc412637269"/>
      <w:bookmarkStart w:id="70" w:name="_Toc412637333"/>
      <w:r w:rsidRPr="00234CE9">
        <w:rPr>
          <w:rFonts w:asciiTheme="minorHAnsi" w:hAnsiTheme="minorHAnsi" w:cs="Calibri"/>
          <w:b w:val="0"/>
          <w:sz w:val="22"/>
          <w:szCs w:val="22"/>
        </w:rPr>
        <w:t>Tretja stopnja z evalvacijo študijskih programov</w:t>
      </w:r>
      <w:bookmarkEnd w:id="67"/>
      <w:bookmarkEnd w:id="68"/>
      <w:bookmarkEnd w:id="69"/>
      <w:bookmarkEnd w:id="70"/>
    </w:p>
    <w:p w:rsidR="000E145E" w:rsidRPr="00234CE9" w:rsidRDefault="000E145E" w:rsidP="000E145E">
      <w:pPr>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Doktorski študij tretje Bolonjske stopnje se na fakulteti izvaja četrto leto. V študijskem letu 2013/14 je bil vpis sledeč:</w:t>
      </w:r>
    </w:p>
    <w:p w:rsidR="00D6497B" w:rsidRPr="00234CE9" w:rsidRDefault="00D6497B" w:rsidP="00D6497B">
      <w:pPr>
        <w:ind w:firstLine="0"/>
        <w:rPr>
          <w:rFonts w:asciiTheme="minorHAnsi" w:hAnsiTheme="minorHAnsi" w:cs="Calibri"/>
        </w:rPr>
      </w:pPr>
    </w:p>
    <w:tbl>
      <w:tblPr>
        <w:tblW w:w="5012" w:type="pct"/>
        <w:jc w:val="center"/>
        <w:tblCellMar>
          <w:left w:w="70" w:type="dxa"/>
          <w:right w:w="70" w:type="dxa"/>
        </w:tblCellMar>
        <w:tblLook w:val="04A0" w:firstRow="1" w:lastRow="0" w:firstColumn="1" w:lastColumn="0" w:noHBand="0" w:noVBand="1"/>
      </w:tblPr>
      <w:tblGrid>
        <w:gridCol w:w="3938"/>
        <w:gridCol w:w="2404"/>
        <w:gridCol w:w="2890"/>
      </w:tblGrid>
      <w:tr w:rsidR="00D6497B" w:rsidRPr="00234CE9" w:rsidTr="0055746F">
        <w:trPr>
          <w:trHeight w:val="315"/>
          <w:jc w:val="center"/>
        </w:trPr>
        <w:tc>
          <w:tcPr>
            <w:tcW w:w="2133" w:type="pct"/>
            <w:vMerge w:val="restart"/>
            <w:tcBorders>
              <w:top w:val="single" w:sz="8" w:space="0" w:color="auto"/>
              <w:left w:val="single" w:sz="8" w:space="0" w:color="auto"/>
              <w:right w:val="single" w:sz="4" w:space="0" w:color="auto"/>
            </w:tcBorders>
            <w:shd w:val="clear" w:color="auto" w:fill="auto"/>
            <w:noWrap/>
            <w:vAlign w:val="center"/>
            <w:hideMark/>
          </w:tcPr>
          <w:p w:rsidR="00D6497B" w:rsidRPr="00234CE9" w:rsidRDefault="00D6497B" w:rsidP="0055746F">
            <w:pPr>
              <w:ind w:firstLine="0"/>
              <w:jc w:val="center"/>
              <w:rPr>
                <w:rFonts w:asciiTheme="minorHAnsi" w:hAnsiTheme="minorHAnsi" w:cs="Calibri"/>
                <w:i/>
                <w:iCs/>
                <w:color w:val="FF0000"/>
                <w:lang w:eastAsia="sl-SI"/>
              </w:rPr>
            </w:pPr>
            <w:r w:rsidRPr="00234CE9">
              <w:rPr>
                <w:rFonts w:asciiTheme="minorHAnsi" w:hAnsiTheme="minorHAnsi" w:cs="Calibri"/>
                <w:i/>
                <w:iCs/>
                <w:color w:val="FF0000"/>
                <w:lang w:eastAsia="sl-SI"/>
              </w:rPr>
              <w:t>Pomorstvo in promet</w:t>
            </w:r>
          </w:p>
        </w:tc>
        <w:tc>
          <w:tcPr>
            <w:tcW w:w="1302" w:type="pct"/>
            <w:tcBorders>
              <w:top w:val="single" w:sz="4" w:space="0" w:color="auto"/>
              <w:left w:val="nil"/>
              <w:bottom w:val="single" w:sz="4" w:space="0" w:color="auto"/>
              <w:right w:val="single" w:sz="4" w:space="0" w:color="auto"/>
            </w:tcBorders>
            <w:shd w:val="clear" w:color="auto" w:fill="auto"/>
            <w:noWrap/>
            <w:vAlign w:val="center"/>
            <w:hideMark/>
          </w:tcPr>
          <w:p w:rsidR="00D6497B" w:rsidRPr="00234CE9" w:rsidRDefault="00D6497B" w:rsidP="0055746F">
            <w:pPr>
              <w:ind w:firstLine="0"/>
              <w:rPr>
                <w:rFonts w:asciiTheme="minorHAnsi" w:hAnsiTheme="minorHAnsi" w:cs="Calibri"/>
                <w:lang w:eastAsia="sl-SI"/>
              </w:rPr>
            </w:pPr>
            <w:r w:rsidRPr="00234CE9">
              <w:rPr>
                <w:rFonts w:asciiTheme="minorHAnsi" w:hAnsiTheme="minorHAnsi" w:cs="Calibri"/>
                <w:lang w:eastAsia="sl-SI"/>
              </w:rPr>
              <w:t>1.letnik </w:t>
            </w:r>
          </w:p>
        </w:tc>
        <w:tc>
          <w:tcPr>
            <w:tcW w:w="1565" w:type="pct"/>
            <w:tcBorders>
              <w:top w:val="single" w:sz="4" w:space="0" w:color="auto"/>
              <w:left w:val="nil"/>
              <w:bottom w:val="single" w:sz="4" w:space="0" w:color="auto"/>
              <w:right w:val="single" w:sz="8" w:space="0" w:color="auto"/>
            </w:tcBorders>
            <w:shd w:val="clear" w:color="auto" w:fill="auto"/>
            <w:noWrap/>
            <w:vAlign w:val="center"/>
            <w:hideMark/>
          </w:tcPr>
          <w:p w:rsidR="00D6497B" w:rsidRPr="00234CE9" w:rsidRDefault="00D6497B" w:rsidP="0055746F">
            <w:pPr>
              <w:ind w:firstLine="0"/>
              <w:jc w:val="center"/>
              <w:rPr>
                <w:rFonts w:asciiTheme="minorHAnsi" w:hAnsiTheme="minorHAnsi" w:cs="Calibri"/>
                <w:lang w:eastAsia="sl-SI"/>
              </w:rPr>
            </w:pPr>
            <w:r w:rsidRPr="00234CE9">
              <w:rPr>
                <w:rFonts w:asciiTheme="minorHAnsi" w:hAnsiTheme="minorHAnsi" w:cs="Calibri"/>
                <w:lang w:eastAsia="sl-SI"/>
              </w:rPr>
              <w:t>0</w:t>
            </w:r>
          </w:p>
        </w:tc>
      </w:tr>
      <w:tr w:rsidR="00D6497B" w:rsidRPr="00234CE9" w:rsidTr="0055746F">
        <w:trPr>
          <w:trHeight w:val="315"/>
          <w:jc w:val="center"/>
        </w:trPr>
        <w:tc>
          <w:tcPr>
            <w:tcW w:w="2133" w:type="pct"/>
            <w:vMerge/>
            <w:tcBorders>
              <w:left w:val="single" w:sz="8" w:space="0" w:color="auto"/>
              <w:right w:val="single" w:sz="4" w:space="0" w:color="auto"/>
            </w:tcBorders>
            <w:shd w:val="clear" w:color="auto" w:fill="auto"/>
            <w:noWrap/>
            <w:vAlign w:val="center"/>
            <w:hideMark/>
          </w:tcPr>
          <w:p w:rsidR="00D6497B" w:rsidRPr="00234CE9" w:rsidRDefault="00D6497B" w:rsidP="0055746F">
            <w:pPr>
              <w:ind w:firstLine="0"/>
              <w:jc w:val="center"/>
              <w:rPr>
                <w:rFonts w:asciiTheme="minorHAnsi" w:hAnsiTheme="minorHAnsi" w:cs="Calibri"/>
                <w:i/>
                <w:iCs/>
                <w:color w:val="FF0000"/>
                <w:lang w:eastAsia="sl-SI"/>
              </w:rPr>
            </w:pPr>
          </w:p>
        </w:tc>
        <w:tc>
          <w:tcPr>
            <w:tcW w:w="1302" w:type="pct"/>
            <w:tcBorders>
              <w:top w:val="single" w:sz="4" w:space="0" w:color="auto"/>
              <w:left w:val="nil"/>
              <w:bottom w:val="single" w:sz="4" w:space="0" w:color="auto"/>
              <w:right w:val="single" w:sz="4" w:space="0" w:color="auto"/>
            </w:tcBorders>
            <w:shd w:val="clear" w:color="auto" w:fill="auto"/>
            <w:noWrap/>
            <w:vAlign w:val="center"/>
            <w:hideMark/>
          </w:tcPr>
          <w:p w:rsidR="00D6497B" w:rsidRPr="00234CE9" w:rsidRDefault="00D6497B" w:rsidP="0055746F">
            <w:pPr>
              <w:ind w:firstLine="0"/>
              <w:rPr>
                <w:rFonts w:asciiTheme="minorHAnsi" w:hAnsiTheme="minorHAnsi" w:cs="Calibri"/>
                <w:lang w:eastAsia="sl-SI"/>
              </w:rPr>
            </w:pPr>
            <w:r w:rsidRPr="00234CE9">
              <w:rPr>
                <w:rFonts w:asciiTheme="minorHAnsi" w:hAnsiTheme="minorHAnsi" w:cs="Calibri"/>
                <w:lang w:eastAsia="sl-SI"/>
              </w:rPr>
              <w:t>2.letnik </w:t>
            </w:r>
          </w:p>
        </w:tc>
        <w:tc>
          <w:tcPr>
            <w:tcW w:w="1565" w:type="pct"/>
            <w:tcBorders>
              <w:top w:val="single" w:sz="4" w:space="0" w:color="auto"/>
              <w:left w:val="nil"/>
              <w:bottom w:val="single" w:sz="4" w:space="0" w:color="auto"/>
              <w:right w:val="single" w:sz="8" w:space="0" w:color="auto"/>
            </w:tcBorders>
            <w:shd w:val="clear" w:color="auto" w:fill="auto"/>
            <w:noWrap/>
            <w:vAlign w:val="center"/>
            <w:hideMark/>
          </w:tcPr>
          <w:p w:rsidR="00D6497B" w:rsidRPr="00234CE9" w:rsidRDefault="00D6497B" w:rsidP="0055746F">
            <w:pPr>
              <w:ind w:firstLine="0"/>
              <w:jc w:val="center"/>
              <w:rPr>
                <w:rFonts w:asciiTheme="minorHAnsi" w:hAnsiTheme="minorHAnsi" w:cs="Calibri"/>
                <w:lang w:eastAsia="sl-SI"/>
              </w:rPr>
            </w:pPr>
            <w:r w:rsidRPr="00234CE9">
              <w:rPr>
                <w:rFonts w:asciiTheme="minorHAnsi" w:hAnsiTheme="minorHAnsi" w:cs="Calibri"/>
                <w:lang w:eastAsia="sl-SI"/>
              </w:rPr>
              <w:t>3</w:t>
            </w:r>
          </w:p>
        </w:tc>
      </w:tr>
      <w:tr w:rsidR="00D6497B" w:rsidRPr="00234CE9" w:rsidTr="0055746F">
        <w:trPr>
          <w:trHeight w:val="330"/>
          <w:jc w:val="center"/>
        </w:trPr>
        <w:tc>
          <w:tcPr>
            <w:tcW w:w="2133" w:type="pct"/>
            <w:vMerge/>
            <w:tcBorders>
              <w:left w:val="single" w:sz="8" w:space="0" w:color="auto"/>
              <w:right w:val="single" w:sz="4" w:space="0" w:color="auto"/>
            </w:tcBorders>
            <w:shd w:val="clear" w:color="auto" w:fill="auto"/>
            <w:noWrap/>
            <w:vAlign w:val="center"/>
            <w:hideMark/>
          </w:tcPr>
          <w:p w:rsidR="00D6497B" w:rsidRPr="00234CE9" w:rsidRDefault="00D6497B" w:rsidP="0055746F">
            <w:pPr>
              <w:ind w:firstLine="0"/>
              <w:jc w:val="center"/>
              <w:rPr>
                <w:rFonts w:asciiTheme="minorHAnsi" w:hAnsiTheme="minorHAnsi" w:cs="Calibri"/>
                <w:i/>
                <w:iCs/>
                <w:color w:val="FF0000"/>
                <w:lang w:eastAsia="sl-SI"/>
              </w:rPr>
            </w:pPr>
          </w:p>
        </w:tc>
        <w:tc>
          <w:tcPr>
            <w:tcW w:w="1302" w:type="pct"/>
            <w:tcBorders>
              <w:top w:val="single" w:sz="4" w:space="0" w:color="auto"/>
              <w:left w:val="nil"/>
              <w:bottom w:val="single" w:sz="4" w:space="0" w:color="auto"/>
              <w:right w:val="single" w:sz="4" w:space="0" w:color="auto"/>
            </w:tcBorders>
            <w:shd w:val="clear" w:color="auto" w:fill="auto"/>
            <w:noWrap/>
            <w:vAlign w:val="center"/>
            <w:hideMark/>
          </w:tcPr>
          <w:p w:rsidR="00D6497B" w:rsidRPr="00234CE9" w:rsidRDefault="00D6497B" w:rsidP="0055746F">
            <w:pPr>
              <w:ind w:firstLine="0"/>
              <w:rPr>
                <w:rFonts w:asciiTheme="minorHAnsi" w:hAnsiTheme="minorHAnsi" w:cs="Calibri"/>
                <w:lang w:eastAsia="sl-SI"/>
              </w:rPr>
            </w:pPr>
            <w:r w:rsidRPr="00234CE9">
              <w:rPr>
                <w:rFonts w:asciiTheme="minorHAnsi" w:hAnsiTheme="minorHAnsi" w:cs="Calibri"/>
                <w:lang w:eastAsia="sl-SI"/>
              </w:rPr>
              <w:t>3.letnik</w:t>
            </w:r>
          </w:p>
        </w:tc>
        <w:tc>
          <w:tcPr>
            <w:tcW w:w="1565" w:type="pct"/>
            <w:tcBorders>
              <w:top w:val="single" w:sz="4" w:space="0" w:color="auto"/>
              <w:left w:val="nil"/>
              <w:bottom w:val="single" w:sz="4" w:space="0" w:color="auto"/>
              <w:right w:val="single" w:sz="4" w:space="0" w:color="auto"/>
            </w:tcBorders>
            <w:shd w:val="clear" w:color="auto" w:fill="auto"/>
            <w:noWrap/>
            <w:vAlign w:val="center"/>
            <w:hideMark/>
          </w:tcPr>
          <w:p w:rsidR="00D6497B" w:rsidRPr="00234CE9" w:rsidRDefault="00D6497B" w:rsidP="0055746F">
            <w:pPr>
              <w:ind w:firstLine="0"/>
              <w:jc w:val="center"/>
              <w:rPr>
                <w:rFonts w:asciiTheme="minorHAnsi" w:hAnsiTheme="minorHAnsi" w:cs="Calibri"/>
                <w:lang w:eastAsia="sl-SI"/>
              </w:rPr>
            </w:pPr>
            <w:r w:rsidRPr="00234CE9">
              <w:rPr>
                <w:rFonts w:asciiTheme="minorHAnsi" w:hAnsiTheme="minorHAnsi" w:cs="Calibri"/>
                <w:lang w:eastAsia="sl-SI"/>
              </w:rPr>
              <w:t>7</w:t>
            </w:r>
          </w:p>
        </w:tc>
      </w:tr>
      <w:tr w:rsidR="00D6497B" w:rsidRPr="00234CE9" w:rsidTr="0055746F">
        <w:trPr>
          <w:trHeight w:val="330"/>
          <w:jc w:val="center"/>
        </w:trPr>
        <w:tc>
          <w:tcPr>
            <w:tcW w:w="2133" w:type="pct"/>
            <w:vMerge/>
            <w:tcBorders>
              <w:left w:val="single" w:sz="8" w:space="0" w:color="auto"/>
              <w:bottom w:val="single" w:sz="4" w:space="0" w:color="auto"/>
              <w:right w:val="single" w:sz="4" w:space="0" w:color="auto"/>
            </w:tcBorders>
            <w:shd w:val="clear" w:color="auto" w:fill="auto"/>
            <w:noWrap/>
            <w:vAlign w:val="center"/>
          </w:tcPr>
          <w:p w:rsidR="00D6497B" w:rsidRPr="00234CE9" w:rsidRDefault="00D6497B" w:rsidP="0055746F">
            <w:pPr>
              <w:ind w:firstLine="0"/>
              <w:jc w:val="center"/>
              <w:rPr>
                <w:rFonts w:asciiTheme="minorHAnsi" w:hAnsiTheme="minorHAnsi" w:cs="Calibri"/>
                <w:i/>
                <w:iCs/>
                <w:color w:val="FF0000"/>
                <w:lang w:eastAsia="sl-SI"/>
              </w:rPr>
            </w:pPr>
          </w:p>
        </w:tc>
        <w:tc>
          <w:tcPr>
            <w:tcW w:w="1302" w:type="pct"/>
            <w:tcBorders>
              <w:top w:val="single" w:sz="4" w:space="0" w:color="auto"/>
              <w:left w:val="nil"/>
              <w:bottom w:val="single" w:sz="4" w:space="0" w:color="auto"/>
              <w:right w:val="single" w:sz="4" w:space="0" w:color="auto"/>
            </w:tcBorders>
            <w:shd w:val="clear" w:color="auto" w:fill="auto"/>
            <w:noWrap/>
            <w:vAlign w:val="center"/>
          </w:tcPr>
          <w:p w:rsidR="00D6497B" w:rsidRPr="00234CE9" w:rsidRDefault="00D6497B" w:rsidP="0055746F">
            <w:pPr>
              <w:ind w:firstLine="0"/>
              <w:rPr>
                <w:rFonts w:asciiTheme="minorHAnsi" w:hAnsiTheme="minorHAnsi" w:cs="Calibri"/>
                <w:lang w:eastAsia="sl-SI"/>
              </w:rPr>
            </w:pPr>
            <w:r w:rsidRPr="00234CE9">
              <w:rPr>
                <w:rFonts w:asciiTheme="minorHAnsi" w:hAnsiTheme="minorHAnsi" w:cs="Calibri"/>
                <w:lang w:eastAsia="sl-SI"/>
              </w:rPr>
              <w:t>ABS</w:t>
            </w:r>
          </w:p>
        </w:tc>
        <w:tc>
          <w:tcPr>
            <w:tcW w:w="1565" w:type="pct"/>
            <w:tcBorders>
              <w:top w:val="single" w:sz="4" w:space="0" w:color="auto"/>
              <w:left w:val="nil"/>
              <w:bottom w:val="single" w:sz="4" w:space="0" w:color="auto"/>
              <w:right w:val="single" w:sz="4" w:space="0" w:color="auto"/>
            </w:tcBorders>
            <w:shd w:val="clear" w:color="auto" w:fill="auto"/>
            <w:noWrap/>
            <w:vAlign w:val="center"/>
          </w:tcPr>
          <w:p w:rsidR="00D6497B" w:rsidRPr="00234CE9" w:rsidRDefault="00D6497B" w:rsidP="0055746F">
            <w:pPr>
              <w:ind w:firstLine="0"/>
              <w:jc w:val="center"/>
              <w:rPr>
                <w:rFonts w:asciiTheme="minorHAnsi" w:hAnsiTheme="minorHAnsi" w:cs="Calibri"/>
                <w:lang w:eastAsia="sl-SI"/>
              </w:rPr>
            </w:pPr>
            <w:r w:rsidRPr="00234CE9">
              <w:rPr>
                <w:rFonts w:asciiTheme="minorHAnsi" w:hAnsiTheme="minorHAnsi" w:cs="Calibri"/>
                <w:lang w:eastAsia="sl-SI"/>
              </w:rPr>
              <w:t>3</w:t>
            </w:r>
          </w:p>
        </w:tc>
      </w:tr>
      <w:tr w:rsidR="00D6497B" w:rsidRPr="00234CE9" w:rsidTr="0055746F">
        <w:trPr>
          <w:trHeight w:val="330"/>
          <w:jc w:val="center"/>
        </w:trPr>
        <w:tc>
          <w:tcPr>
            <w:tcW w:w="2133" w:type="pct"/>
            <w:tcBorders>
              <w:top w:val="single" w:sz="4" w:space="0" w:color="auto"/>
            </w:tcBorders>
            <w:shd w:val="clear" w:color="auto" w:fill="auto"/>
            <w:noWrap/>
            <w:vAlign w:val="center"/>
            <w:hideMark/>
          </w:tcPr>
          <w:p w:rsidR="00D6497B" w:rsidRPr="00234CE9" w:rsidRDefault="00D6497B" w:rsidP="0055746F">
            <w:pPr>
              <w:ind w:firstLine="0"/>
              <w:jc w:val="center"/>
              <w:rPr>
                <w:rFonts w:asciiTheme="minorHAnsi" w:hAnsiTheme="minorHAnsi" w:cs="Calibri"/>
                <w:i/>
                <w:iCs/>
                <w:color w:val="FF0000"/>
                <w:lang w:eastAsia="sl-SI"/>
              </w:rPr>
            </w:pPr>
          </w:p>
        </w:tc>
        <w:tc>
          <w:tcPr>
            <w:tcW w:w="1302" w:type="pct"/>
            <w:tcBorders>
              <w:top w:val="single" w:sz="4" w:space="0" w:color="auto"/>
              <w:right w:val="single" w:sz="4" w:space="0" w:color="auto"/>
            </w:tcBorders>
            <w:shd w:val="clear" w:color="auto" w:fill="auto"/>
            <w:noWrap/>
            <w:vAlign w:val="center"/>
            <w:hideMark/>
          </w:tcPr>
          <w:p w:rsidR="00D6497B" w:rsidRPr="00234CE9" w:rsidRDefault="00D6497B" w:rsidP="0055746F">
            <w:pPr>
              <w:ind w:firstLine="0"/>
              <w:rPr>
                <w:rFonts w:asciiTheme="minorHAnsi" w:hAnsiTheme="minorHAnsi" w:cs="Calibri"/>
                <w:lang w:eastAsia="sl-SI"/>
              </w:rPr>
            </w:pPr>
          </w:p>
        </w:tc>
        <w:tc>
          <w:tcPr>
            <w:tcW w:w="1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97B" w:rsidRPr="00234CE9" w:rsidRDefault="00D6497B" w:rsidP="0055746F">
            <w:pPr>
              <w:ind w:firstLine="0"/>
              <w:jc w:val="center"/>
              <w:rPr>
                <w:rFonts w:asciiTheme="minorHAnsi" w:hAnsiTheme="minorHAnsi" w:cs="Calibri"/>
                <w:lang w:eastAsia="sl-SI"/>
              </w:rPr>
            </w:pPr>
            <w:r w:rsidRPr="00234CE9">
              <w:rPr>
                <w:rFonts w:asciiTheme="minorHAnsi" w:hAnsiTheme="minorHAnsi" w:cs="Calibri"/>
                <w:b/>
                <w:bCs/>
                <w:i/>
                <w:iCs/>
                <w:lang w:eastAsia="sl-SI"/>
              </w:rPr>
              <w:t>13</w:t>
            </w:r>
          </w:p>
        </w:tc>
      </w:tr>
    </w:tbl>
    <w:p w:rsidR="00D6497B" w:rsidRPr="00234CE9" w:rsidRDefault="00D6497B" w:rsidP="00D6497B">
      <w:pPr>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 xml:space="preserve">Kljub temu, da razpišemo le 10 vpisnih mest, si želimo, da bi </w:t>
      </w:r>
      <w:r w:rsidR="00E27770" w:rsidRPr="00234CE9">
        <w:rPr>
          <w:rFonts w:asciiTheme="minorHAnsi" w:hAnsiTheme="minorHAnsi" w:cs="Calibri"/>
        </w:rPr>
        <w:t>vsaj polovično izpolnili vpisno kvoto</w:t>
      </w:r>
      <w:r w:rsidRPr="00234CE9">
        <w:rPr>
          <w:rFonts w:asciiTheme="minorHAnsi" w:hAnsiTheme="minorHAnsi" w:cs="Calibri"/>
        </w:rPr>
        <w:t>.</w:t>
      </w:r>
    </w:p>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71" w:name="_Toc375569017"/>
      <w:bookmarkStart w:id="72" w:name="_Toc381352432"/>
      <w:bookmarkStart w:id="73" w:name="_Toc412637270"/>
      <w:bookmarkStart w:id="74" w:name="_Toc412637334"/>
      <w:r w:rsidRPr="00234CE9">
        <w:rPr>
          <w:rFonts w:asciiTheme="minorHAnsi" w:hAnsiTheme="minorHAnsi" w:cs="Calibri"/>
          <w:b w:val="0"/>
          <w:sz w:val="22"/>
          <w:szCs w:val="22"/>
        </w:rPr>
        <w:t>Prejšnji dodiplomski in podiplomski študij</w:t>
      </w:r>
      <w:bookmarkEnd w:id="71"/>
      <w:bookmarkEnd w:id="72"/>
      <w:bookmarkEnd w:id="73"/>
      <w:bookmarkEnd w:id="74"/>
    </w:p>
    <w:p w:rsidR="000E145E" w:rsidRPr="00234CE9" w:rsidRDefault="000E145E" w:rsidP="000E145E">
      <w:pPr>
        <w:rPr>
          <w:rFonts w:asciiTheme="minorHAnsi" w:hAnsiTheme="minorHAnsi" w:cs="Calibri"/>
        </w:rPr>
      </w:pPr>
    </w:p>
    <w:p w:rsidR="00D6497B" w:rsidRPr="00234CE9" w:rsidRDefault="00D6497B" w:rsidP="00D6497B">
      <w:pPr>
        <w:ind w:firstLine="0"/>
        <w:jc w:val="both"/>
        <w:rPr>
          <w:rFonts w:asciiTheme="minorHAnsi" w:hAnsiTheme="minorHAnsi" w:cs="Calibri"/>
        </w:rPr>
      </w:pPr>
      <w:r w:rsidRPr="00234CE9">
        <w:rPr>
          <w:rFonts w:asciiTheme="minorHAnsi" w:hAnsiTheme="minorHAnsi" w:cs="Calibri"/>
        </w:rPr>
        <w:t>Stari programi so se zaključili in so v analizah vključeni z novimi. Stare študente vodimo z evidenčnim vpisom na njihovo željo. V letu 2014 smo obravnavali večje število študentov brez statusa, ki so posredovali prošnjo za možnost nadaljevanja oziroma dokončanja študija po vpisanem programu. Študentje so razvrščeni v tri skupine, in sicer kot osebe brez statusa manj kot dve leti po preteku statusa, več kot dve leti po preteku statusa in več kot deset let po preteku statusa. Na podlagi prošenj so se izdali sklepi o določitvi pogojev za nadaljevanje študija po prekinitvi, in sicer da se jim odobri nadaljevanje oziroma dokončanje študija po vpisanem programu, t.j. brez dodatnih izpitov. Rok dokončanja študija je 30.09.2016.</w:t>
      </w:r>
    </w:p>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75" w:name="_Toc375569018"/>
      <w:bookmarkStart w:id="76" w:name="_Toc381352433"/>
      <w:bookmarkStart w:id="77" w:name="_Toc412637271"/>
      <w:bookmarkStart w:id="78" w:name="_Toc412637335"/>
      <w:r w:rsidRPr="00234CE9">
        <w:rPr>
          <w:rFonts w:asciiTheme="minorHAnsi" w:hAnsiTheme="minorHAnsi" w:cs="Calibri"/>
          <w:b w:val="0"/>
          <w:sz w:val="22"/>
          <w:szCs w:val="22"/>
        </w:rPr>
        <w:t>Internacionalizacija v izobraževalni dejavnosti</w:t>
      </w:r>
      <w:bookmarkEnd w:id="75"/>
      <w:bookmarkEnd w:id="76"/>
      <w:bookmarkEnd w:id="77"/>
      <w:bookmarkEnd w:id="78"/>
    </w:p>
    <w:p w:rsidR="000E145E" w:rsidRPr="00234CE9" w:rsidRDefault="000E145E" w:rsidP="000E145E">
      <w:pPr>
        <w:rPr>
          <w:rFonts w:asciiTheme="minorHAnsi" w:hAnsiTheme="minorHAnsi" w:cs="Calibri"/>
        </w:rPr>
      </w:pPr>
    </w:p>
    <w:p w:rsidR="00D6497B" w:rsidRPr="00234CE9" w:rsidRDefault="00D6497B" w:rsidP="00E27770">
      <w:pPr>
        <w:shd w:val="clear" w:color="auto" w:fill="FFFFFF"/>
        <w:ind w:firstLine="0"/>
        <w:jc w:val="both"/>
        <w:rPr>
          <w:rFonts w:asciiTheme="minorHAnsi" w:hAnsiTheme="minorHAnsi"/>
          <w:color w:val="222222"/>
          <w:lang w:eastAsia="sl-SI"/>
        </w:rPr>
      </w:pPr>
      <w:r w:rsidRPr="00234CE9">
        <w:rPr>
          <w:rFonts w:asciiTheme="minorHAnsi" w:hAnsiTheme="minorHAnsi"/>
          <w:color w:val="222222"/>
          <w:lang w:eastAsia="sl-SI"/>
        </w:rPr>
        <w:t xml:space="preserve">Na UL FPP iz leta v leto ohranjamo aktivnosti na področju mednarodnega sodelovanja, ki je v današnjem času ključnega pomena za študijski in kasneje delovni proces. UL FPP ima sklenjene številne bilateralne in multilateralne pogodbe s tujimi partnerji (18). UL FPP sodeluje v različnih programih mednarodne izmenjave, najpogostejša izmenjava pa je v </w:t>
      </w:r>
      <w:r w:rsidR="00E27770" w:rsidRPr="00234CE9">
        <w:rPr>
          <w:rFonts w:asciiTheme="minorHAnsi" w:hAnsiTheme="minorHAnsi"/>
          <w:color w:val="222222"/>
          <w:lang w:eastAsia="sl-SI"/>
        </w:rPr>
        <w:t>sklopu</w:t>
      </w:r>
      <w:r w:rsidRPr="00234CE9">
        <w:rPr>
          <w:rFonts w:asciiTheme="minorHAnsi" w:hAnsiTheme="minorHAnsi"/>
          <w:color w:val="222222"/>
          <w:lang w:eastAsia="sl-SI"/>
        </w:rPr>
        <w:t xml:space="preserve"> Erasmus programa.</w:t>
      </w:r>
    </w:p>
    <w:p w:rsidR="00D6497B" w:rsidRPr="00234CE9" w:rsidRDefault="00D6497B" w:rsidP="00D6497B">
      <w:pPr>
        <w:shd w:val="clear" w:color="auto" w:fill="FFFFFF"/>
        <w:jc w:val="both"/>
        <w:rPr>
          <w:rFonts w:asciiTheme="minorHAnsi" w:hAnsiTheme="minorHAnsi"/>
          <w:color w:val="222222"/>
          <w:lang w:eastAsia="sl-SI"/>
        </w:rPr>
      </w:pPr>
      <w:r w:rsidRPr="00234CE9">
        <w:rPr>
          <w:rFonts w:asciiTheme="minorHAnsi" w:hAnsiTheme="minorHAnsi"/>
          <w:color w:val="222222"/>
          <w:lang w:eastAsia="sl-SI"/>
        </w:rPr>
        <w:t> </w:t>
      </w:r>
    </w:p>
    <w:p w:rsidR="00D6497B" w:rsidRPr="00234CE9" w:rsidRDefault="00D6497B" w:rsidP="00E27770">
      <w:pPr>
        <w:shd w:val="clear" w:color="auto" w:fill="FFFFFF"/>
        <w:ind w:firstLine="0"/>
        <w:jc w:val="both"/>
        <w:rPr>
          <w:rFonts w:asciiTheme="minorHAnsi" w:hAnsiTheme="minorHAnsi"/>
          <w:color w:val="222222"/>
          <w:lang w:eastAsia="sl-SI"/>
        </w:rPr>
      </w:pPr>
      <w:r w:rsidRPr="00234CE9">
        <w:rPr>
          <w:rFonts w:asciiTheme="minorHAnsi" w:hAnsiTheme="minorHAnsi"/>
          <w:color w:val="222222"/>
          <w:lang w:eastAsia="sl-SI"/>
        </w:rPr>
        <w:t xml:space="preserve">Število prihajajočih Erasmus študentskih izmenjav na UL FPP je bilo do 2012/13 v porastu, v 2013/14 pa je število prihajajočih študentov padlo na 10 tujih študentov. V študijskem letu 2013/2014 je bilo za Erasmus izmenjavo v tujino prijavljenih 13 domačih študentov, za dejansko izmenjavo se ni odločil nihče. Najpogostejša razloga za odstop so bile finančne težave in nedoseganje pogojev za vpis v višji letnik. </w:t>
      </w:r>
    </w:p>
    <w:p w:rsidR="00D6497B" w:rsidRPr="00234CE9" w:rsidRDefault="00D6497B" w:rsidP="00D6497B">
      <w:pPr>
        <w:shd w:val="clear" w:color="auto" w:fill="FFFFFF"/>
        <w:jc w:val="both"/>
        <w:rPr>
          <w:rFonts w:asciiTheme="minorHAnsi" w:hAnsiTheme="minorHAnsi"/>
          <w:color w:val="222222"/>
          <w:lang w:eastAsia="sl-SI"/>
        </w:rPr>
      </w:pPr>
    </w:p>
    <w:p w:rsidR="00D6497B" w:rsidRPr="00234CE9" w:rsidRDefault="00D6497B" w:rsidP="00E27770">
      <w:pPr>
        <w:ind w:firstLine="0"/>
        <w:jc w:val="both"/>
        <w:rPr>
          <w:rFonts w:asciiTheme="minorHAnsi" w:hAnsiTheme="minorHAnsi"/>
        </w:rPr>
      </w:pPr>
      <w:r w:rsidRPr="00234CE9">
        <w:rPr>
          <w:rFonts w:asciiTheme="minorHAnsi" w:hAnsiTheme="minorHAnsi"/>
        </w:rPr>
        <w:t>V študijskem letu 2013/14 se je za Erasmus mobilnost z namenom pou</w:t>
      </w:r>
      <w:r w:rsidR="00E27770" w:rsidRPr="00234CE9">
        <w:rPr>
          <w:rFonts w:asciiTheme="minorHAnsi" w:hAnsiTheme="minorHAnsi"/>
        </w:rPr>
        <w:t xml:space="preserve">čevanja odločilo 5 pedagoških </w:t>
      </w:r>
      <w:r w:rsidRPr="00234CE9">
        <w:rPr>
          <w:rFonts w:asciiTheme="minorHAnsi" w:hAnsiTheme="minorHAnsi"/>
        </w:rPr>
        <w:t>delavcev, gostili pa smo enega tujega sodelavca.</w:t>
      </w:r>
    </w:p>
    <w:p w:rsidR="00D6497B" w:rsidRPr="00234CE9" w:rsidRDefault="00D6497B" w:rsidP="00D6497B">
      <w:pPr>
        <w:rPr>
          <w:rFonts w:asciiTheme="minorHAnsi" w:hAnsiTheme="minorHAnsi"/>
        </w:rPr>
      </w:pPr>
    </w:p>
    <w:p w:rsidR="00D6497B" w:rsidRPr="00234CE9" w:rsidRDefault="00D6497B" w:rsidP="00D6497B">
      <w:pPr>
        <w:rPr>
          <w:rFonts w:asciiTheme="minorHAnsi" w:hAnsiTheme="minorHAnsi"/>
        </w:rPr>
      </w:pPr>
      <w:r w:rsidRPr="00234CE9">
        <w:rPr>
          <w:rFonts w:asciiTheme="minorHAnsi" w:hAnsiTheme="minorHAnsi"/>
          <w:noProof/>
          <w:lang w:eastAsia="sl-SI"/>
        </w:rPr>
        <w:drawing>
          <wp:inline distT="0" distB="0" distL="0" distR="0">
            <wp:extent cx="4890052" cy="3315694"/>
            <wp:effectExtent l="0" t="0" r="0" b="0"/>
            <wp:docPr id="18"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497B" w:rsidRPr="00234CE9" w:rsidRDefault="00E27770" w:rsidP="00E27770">
      <w:pPr>
        <w:jc w:val="center"/>
        <w:rPr>
          <w:rFonts w:asciiTheme="minorHAnsi" w:hAnsiTheme="minorHAnsi"/>
        </w:rPr>
      </w:pPr>
      <w:r w:rsidRPr="00234CE9">
        <w:rPr>
          <w:rFonts w:asciiTheme="minorHAnsi" w:hAnsiTheme="minorHAnsi"/>
        </w:rPr>
        <w:t>Statistika mednarodne izmenjave po študijskih letih</w:t>
      </w:r>
    </w:p>
    <w:p w:rsidR="00D6497B" w:rsidRPr="00234CE9" w:rsidRDefault="00D6497B" w:rsidP="00D6497B">
      <w:pPr>
        <w:ind w:firstLine="0"/>
        <w:rPr>
          <w:rFonts w:asciiTheme="minorHAnsi" w:hAnsiTheme="minorHAnsi"/>
        </w:rPr>
      </w:pPr>
    </w:p>
    <w:p w:rsidR="000E145E" w:rsidRPr="00234CE9" w:rsidRDefault="000E145E" w:rsidP="00E87920">
      <w:pPr>
        <w:ind w:firstLine="0"/>
        <w:jc w:val="both"/>
        <w:rPr>
          <w:rFonts w:asciiTheme="minorHAnsi" w:hAnsiTheme="minorHAnsi" w:cs="Calibri"/>
        </w:rPr>
      </w:pPr>
      <w:r w:rsidRPr="00234CE9">
        <w:rPr>
          <w:rFonts w:asciiTheme="minorHAnsi" w:hAnsiTheme="minorHAnsi" w:cs="Calibri"/>
        </w:rPr>
        <w:t>Na UL FPP imamo urejeno tutorstvo za tuje študente.</w:t>
      </w:r>
    </w:p>
    <w:p w:rsidR="000E145E" w:rsidRPr="00234CE9" w:rsidRDefault="000E145E" w:rsidP="000E145E">
      <w:pPr>
        <w:pStyle w:val="NoSpacing"/>
        <w:jc w:val="both"/>
        <w:rPr>
          <w:rFonts w:asciiTheme="minorHAnsi" w:hAnsiTheme="minorHAnsi" w:cs="Calibri"/>
        </w:rPr>
      </w:pPr>
    </w:p>
    <w:p w:rsidR="002F043D" w:rsidRDefault="002F04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4141"/>
      </w:tblGrid>
      <w:tr w:rsidR="000E145E" w:rsidRPr="00234CE9" w:rsidTr="00CF0E96">
        <w:tc>
          <w:tcPr>
            <w:tcW w:w="5145" w:type="dxa"/>
            <w:shd w:val="pct10" w:color="auto" w:fill="auto"/>
          </w:tcPr>
          <w:p w:rsidR="000E145E" w:rsidRPr="00234CE9" w:rsidRDefault="000E145E" w:rsidP="00D15F78">
            <w:pPr>
              <w:pStyle w:val="NoSpacing"/>
              <w:jc w:val="both"/>
              <w:rPr>
                <w:rFonts w:asciiTheme="minorHAnsi" w:hAnsiTheme="minorHAnsi" w:cs="Calibri"/>
                <w:b/>
              </w:rPr>
            </w:pPr>
            <w:r w:rsidRPr="00234CE9">
              <w:rPr>
                <w:rFonts w:asciiTheme="minorHAnsi" w:hAnsiTheme="minorHAnsi" w:cs="Calibri"/>
                <w:b/>
              </w:rPr>
              <w:lastRenderedPageBreak/>
              <w:t xml:space="preserve">Ključni dosežki, prednosti in dobre prakse na področju (tri) </w:t>
            </w:r>
          </w:p>
        </w:tc>
        <w:tc>
          <w:tcPr>
            <w:tcW w:w="4141" w:type="dxa"/>
            <w:shd w:val="pct10" w:color="auto" w:fill="auto"/>
          </w:tcPr>
          <w:p w:rsidR="000E145E" w:rsidRPr="00234CE9" w:rsidRDefault="000E145E" w:rsidP="00D15F78">
            <w:pPr>
              <w:pStyle w:val="NoSpacing"/>
              <w:jc w:val="both"/>
              <w:rPr>
                <w:rFonts w:asciiTheme="minorHAnsi" w:hAnsiTheme="minorHAnsi" w:cs="Calibri"/>
                <w:b/>
              </w:rPr>
            </w:pPr>
            <w:r w:rsidRPr="00234CE9">
              <w:rPr>
                <w:rFonts w:asciiTheme="minorHAnsi" w:hAnsiTheme="minorHAnsi" w:cs="Calibri"/>
                <w:b/>
              </w:rPr>
              <w:t>Obrazložitev vpliva na kakovost</w:t>
            </w:r>
          </w:p>
        </w:tc>
      </w:tr>
      <w:tr w:rsidR="000E145E" w:rsidRPr="00234CE9" w:rsidTr="00CF0E96">
        <w:tc>
          <w:tcPr>
            <w:tcW w:w="5145" w:type="dxa"/>
          </w:tcPr>
          <w:p w:rsidR="000E145E" w:rsidRPr="00234CE9" w:rsidRDefault="000E145E" w:rsidP="00D15F78">
            <w:pPr>
              <w:pStyle w:val="NoSpacing"/>
              <w:rPr>
                <w:rFonts w:asciiTheme="minorHAnsi" w:hAnsiTheme="minorHAnsi" w:cs="Calibri"/>
              </w:rPr>
            </w:pPr>
            <w:r w:rsidRPr="00234CE9">
              <w:rPr>
                <w:rFonts w:asciiTheme="minorHAnsi" w:hAnsiTheme="minorHAnsi" w:cs="Calibri"/>
              </w:rPr>
              <w:t>Erasmus brošura</w:t>
            </w:r>
          </w:p>
        </w:tc>
        <w:tc>
          <w:tcPr>
            <w:tcW w:w="4141" w:type="dxa"/>
          </w:tcPr>
          <w:p w:rsidR="000E145E" w:rsidRPr="00234CE9" w:rsidRDefault="000E145E" w:rsidP="008445BE">
            <w:pPr>
              <w:pStyle w:val="NoSpacing"/>
              <w:jc w:val="both"/>
              <w:rPr>
                <w:rFonts w:asciiTheme="minorHAnsi" w:hAnsiTheme="minorHAnsi" w:cs="Calibri"/>
              </w:rPr>
            </w:pPr>
            <w:r w:rsidRPr="00234CE9">
              <w:rPr>
                <w:rFonts w:asciiTheme="minorHAnsi" w:hAnsiTheme="minorHAnsi" w:cs="Calibri"/>
              </w:rPr>
              <w:t xml:space="preserve">Povečanje mobilnosti tujih študentov preko boljše informiranosti o možnostih študija na UL FPP in povezanih vidikih (npr. možnosti nastanitve). </w:t>
            </w:r>
          </w:p>
        </w:tc>
      </w:tr>
      <w:tr w:rsidR="000E145E" w:rsidRPr="00234CE9" w:rsidTr="00CF0E96">
        <w:tc>
          <w:tcPr>
            <w:tcW w:w="5145" w:type="dxa"/>
          </w:tcPr>
          <w:p w:rsidR="000E145E" w:rsidRPr="00234CE9" w:rsidRDefault="000E145E" w:rsidP="00D15F78">
            <w:pPr>
              <w:pStyle w:val="NoSpacing"/>
              <w:rPr>
                <w:rFonts w:asciiTheme="minorHAnsi" w:hAnsiTheme="minorHAnsi" w:cs="Calibri"/>
              </w:rPr>
            </w:pPr>
            <w:r w:rsidRPr="00234CE9">
              <w:rPr>
                <w:rFonts w:asciiTheme="minorHAnsi" w:hAnsiTheme="minorHAnsi" w:cs="Calibri"/>
              </w:rPr>
              <w:t>Iskanje novih partnerskih ustanov</w:t>
            </w:r>
          </w:p>
        </w:tc>
        <w:tc>
          <w:tcPr>
            <w:tcW w:w="4141" w:type="dxa"/>
          </w:tcPr>
          <w:p w:rsidR="000E145E" w:rsidRPr="00234CE9" w:rsidRDefault="000E145E" w:rsidP="0055746F">
            <w:pPr>
              <w:pStyle w:val="NoSpacing"/>
              <w:jc w:val="both"/>
              <w:rPr>
                <w:rFonts w:asciiTheme="minorHAnsi" w:hAnsiTheme="minorHAnsi" w:cs="Calibri"/>
              </w:rPr>
            </w:pPr>
            <w:r w:rsidRPr="00234CE9">
              <w:rPr>
                <w:rFonts w:asciiTheme="minorHAnsi" w:hAnsiTheme="minorHAnsi" w:cs="Calibri"/>
              </w:rPr>
              <w:t>Večje možnosti izmenja</w:t>
            </w:r>
            <w:r w:rsidR="0055746F" w:rsidRPr="00234CE9">
              <w:rPr>
                <w:rFonts w:asciiTheme="minorHAnsi" w:hAnsiTheme="minorHAnsi" w:cs="Calibri"/>
              </w:rPr>
              <w:t xml:space="preserve">ve, povečanje mobilnosti (Cadiz, Barcelona, </w:t>
            </w:r>
            <w:r w:rsidRPr="00234CE9">
              <w:rPr>
                <w:rFonts w:asciiTheme="minorHAnsi" w:hAnsiTheme="minorHAnsi" w:cs="Calibri"/>
              </w:rPr>
              <w:t>Zagreb).</w:t>
            </w:r>
          </w:p>
        </w:tc>
      </w:tr>
      <w:tr w:rsidR="000E145E" w:rsidRPr="00234CE9" w:rsidTr="00CF0E96">
        <w:tc>
          <w:tcPr>
            <w:tcW w:w="5145" w:type="dxa"/>
            <w:tcBorders>
              <w:bottom w:val="single" w:sz="4" w:space="0" w:color="auto"/>
            </w:tcBorders>
          </w:tcPr>
          <w:p w:rsidR="000E145E" w:rsidRPr="00234CE9" w:rsidRDefault="000E145E" w:rsidP="00D15F78">
            <w:pPr>
              <w:pStyle w:val="NoSpacing"/>
              <w:rPr>
                <w:rFonts w:asciiTheme="minorHAnsi" w:hAnsiTheme="minorHAnsi" w:cs="Calibri"/>
              </w:rPr>
            </w:pPr>
            <w:r w:rsidRPr="00234CE9">
              <w:rPr>
                <w:rFonts w:asciiTheme="minorHAnsi" w:hAnsiTheme="minorHAnsi" w:cs="Calibri"/>
              </w:rPr>
              <w:t>VIS (prenova informacijskega sistema)</w:t>
            </w:r>
          </w:p>
        </w:tc>
        <w:tc>
          <w:tcPr>
            <w:tcW w:w="4141" w:type="dxa"/>
            <w:tcBorders>
              <w:bottom w:val="single" w:sz="4" w:space="0" w:color="auto"/>
            </w:tcBorders>
          </w:tcPr>
          <w:p w:rsidR="000E145E" w:rsidRPr="00234CE9" w:rsidRDefault="000E145E" w:rsidP="008445BE">
            <w:pPr>
              <w:pStyle w:val="NoSpacing"/>
              <w:jc w:val="both"/>
              <w:rPr>
                <w:rFonts w:asciiTheme="minorHAnsi" w:hAnsiTheme="minorHAnsi" w:cs="Calibri"/>
              </w:rPr>
            </w:pPr>
            <w:r w:rsidRPr="00234CE9">
              <w:rPr>
                <w:rFonts w:asciiTheme="minorHAnsi" w:hAnsiTheme="minorHAnsi" w:cs="Calibri"/>
              </w:rPr>
              <w:t>Računalniško vodenje Erasmus študentov.</w:t>
            </w:r>
          </w:p>
        </w:tc>
      </w:tr>
      <w:tr w:rsidR="000E145E" w:rsidRPr="00234CE9" w:rsidTr="00CF0E96">
        <w:tc>
          <w:tcPr>
            <w:tcW w:w="5145" w:type="dxa"/>
            <w:tcBorders>
              <w:bottom w:val="single" w:sz="4" w:space="0" w:color="auto"/>
            </w:tcBorders>
          </w:tcPr>
          <w:p w:rsidR="000E145E" w:rsidRPr="00234CE9" w:rsidRDefault="000E145E" w:rsidP="00D15F78">
            <w:pPr>
              <w:pStyle w:val="NoSpacing"/>
              <w:rPr>
                <w:rFonts w:asciiTheme="minorHAnsi" w:hAnsiTheme="minorHAnsi" w:cs="Calibri"/>
              </w:rPr>
            </w:pPr>
            <w:r w:rsidRPr="00234CE9">
              <w:rPr>
                <w:rFonts w:asciiTheme="minorHAnsi" w:hAnsiTheme="minorHAnsi" w:cs="Calibri"/>
              </w:rPr>
              <w:t>Uvedba tutorstva za tuje študente</w:t>
            </w:r>
          </w:p>
        </w:tc>
        <w:tc>
          <w:tcPr>
            <w:tcW w:w="4141" w:type="dxa"/>
            <w:tcBorders>
              <w:bottom w:val="single" w:sz="4" w:space="0" w:color="auto"/>
            </w:tcBorders>
          </w:tcPr>
          <w:p w:rsidR="000E145E" w:rsidRPr="00234CE9" w:rsidRDefault="000E145E" w:rsidP="008445BE">
            <w:pPr>
              <w:pStyle w:val="NoSpacing"/>
              <w:jc w:val="both"/>
              <w:rPr>
                <w:rFonts w:asciiTheme="minorHAnsi" w:hAnsiTheme="minorHAnsi" w:cs="Calibri"/>
              </w:rPr>
            </w:pPr>
            <w:r w:rsidRPr="00234CE9">
              <w:rPr>
                <w:rFonts w:asciiTheme="minorHAnsi" w:hAnsiTheme="minorHAnsi" w:cs="Calibri"/>
              </w:rPr>
              <w:t>Boljše informiranje in usmerjanje Erasmus študentov.</w:t>
            </w:r>
          </w:p>
        </w:tc>
      </w:tr>
      <w:tr w:rsidR="00CF0E96" w:rsidRPr="00234CE9" w:rsidTr="00CF0E96">
        <w:tc>
          <w:tcPr>
            <w:tcW w:w="5145" w:type="dxa"/>
            <w:tcBorders>
              <w:top w:val="single" w:sz="4" w:space="0" w:color="auto"/>
              <w:left w:val="nil"/>
              <w:bottom w:val="single" w:sz="4" w:space="0" w:color="auto"/>
              <w:right w:val="nil"/>
            </w:tcBorders>
          </w:tcPr>
          <w:p w:rsidR="00CF0E96" w:rsidRPr="00234CE9" w:rsidRDefault="00CF0E96" w:rsidP="00D15F78">
            <w:pPr>
              <w:pStyle w:val="NoSpacing"/>
              <w:rPr>
                <w:rFonts w:asciiTheme="minorHAnsi" w:hAnsiTheme="minorHAnsi" w:cs="Calibri"/>
              </w:rPr>
            </w:pPr>
          </w:p>
        </w:tc>
        <w:tc>
          <w:tcPr>
            <w:tcW w:w="4141" w:type="dxa"/>
            <w:tcBorders>
              <w:top w:val="single" w:sz="4" w:space="0" w:color="auto"/>
              <w:left w:val="nil"/>
              <w:bottom w:val="single" w:sz="4" w:space="0" w:color="auto"/>
              <w:right w:val="nil"/>
            </w:tcBorders>
          </w:tcPr>
          <w:p w:rsidR="00CF0E96" w:rsidRPr="00234CE9" w:rsidRDefault="00CF0E96" w:rsidP="008445BE">
            <w:pPr>
              <w:pStyle w:val="NoSpacing"/>
              <w:jc w:val="both"/>
              <w:rPr>
                <w:rFonts w:asciiTheme="minorHAnsi" w:hAnsiTheme="minorHAnsi" w:cs="Calibri"/>
              </w:rPr>
            </w:pPr>
          </w:p>
        </w:tc>
      </w:tr>
      <w:tr w:rsidR="000E145E" w:rsidRPr="00234CE9" w:rsidTr="00CF0E96">
        <w:tc>
          <w:tcPr>
            <w:tcW w:w="5145" w:type="dxa"/>
            <w:tcBorders>
              <w:top w:val="single" w:sz="4" w:space="0" w:color="auto"/>
            </w:tcBorders>
            <w:shd w:val="pct10" w:color="auto" w:fill="auto"/>
          </w:tcPr>
          <w:p w:rsidR="000E145E" w:rsidRPr="00234CE9" w:rsidRDefault="000E145E" w:rsidP="00D15F78">
            <w:pPr>
              <w:pStyle w:val="NoSpacing"/>
              <w:jc w:val="both"/>
              <w:rPr>
                <w:rFonts w:asciiTheme="minorHAnsi" w:hAnsiTheme="minorHAnsi" w:cs="Calibri"/>
                <w:b/>
              </w:rPr>
            </w:pPr>
            <w:r w:rsidRPr="00234CE9">
              <w:rPr>
                <w:rFonts w:asciiTheme="minorHAnsi" w:hAnsiTheme="minorHAnsi" w:cs="Calibri"/>
                <w:b/>
              </w:rPr>
              <w:t>Ključne pomanjkljivosti, priložnosti za izboljšave in izzivi na področju (tri)</w:t>
            </w:r>
          </w:p>
        </w:tc>
        <w:tc>
          <w:tcPr>
            <w:tcW w:w="4141" w:type="dxa"/>
            <w:tcBorders>
              <w:top w:val="single" w:sz="4" w:space="0" w:color="auto"/>
            </w:tcBorders>
            <w:shd w:val="pct10" w:color="auto" w:fill="auto"/>
          </w:tcPr>
          <w:p w:rsidR="000E145E" w:rsidRPr="00234CE9" w:rsidRDefault="000E145E" w:rsidP="00D15F78">
            <w:pPr>
              <w:pStyle w:val="NoSpacing"/>
              <w:jc w:val="both"/>
              <w:rPr>
                <w:rFonts w:asciiTheme="minorHAnsi" w:hAnsiTheme="minorHAnsi" w:cs="Calibri"/>
                <w:b/>
              </w:rPr>
            </w:pPr>
            <w:r w:rsidRPr="00234CE9">
              <w:rPr>
                <w:rFonts w:asciiTheme="minorHAnsi" w:hAnsiTheme="minorHAnsi" w:cs="Calibri"/>
                <w:b/>
              </w:rPr>
              <w:t>Predlogi ukrepov za izboljšave</w:t>
            </w:r>
          </w:p>
        </w:tc>
      </w:tr>
      <w:tr w:rsidR="000E145E" w:rsidRPr="00234CE9" w:rsidTr="00CF0E96">
        <w:tc>
          <w:tcPr>
            <w:tcW w:w="5145" w:type="dxa"/>
          </w:tcPr>
          <w:p w:rsidR="000E145E" w:rsidRPr="00234CE9" w:rsidRDefault="000E145E" w:rsidP="00D15F78">
            <w:pPr>
              <w:pStyle w:val="NoSpacing"/>
              <w:rPr>
                <w:rFonts w:asciiTheme="minorHAnsi" w:hAnsiTheme="minorHAnsi" w:cs="Calibri"/>
              </w:rPr>
            </w:pPr>
            <w:r w:rsidRPr="00234CE9">
              <w:rPr>
                <w:rFonts w:asciiTheme="minorHAnsi" w:hAnsiTheme="minorHAnsi" w:cs="Calibri"/>
              </w:rPr>
              <w:t>Nezadostna angažiranost visokošolskih učiteljev pri obveščanju in informiranju študentov</w:t>
            </w:r>
          </w:p>
        </w:tc>
        <w:tc>
          <w:tcPr>
            <w:tcW w:w="4141" w:type="dxa"/>
          </w:tcPr>
          <w:p w:rsidR="000E145E" w:rsidRPr="00234CE9" w:rsidRDefault="000E145E" w:rsidP="008445BE">
            <w:pPr>
              <w:pStyle w:val="NoSpacing"/>
              <w:jc w:val="both"/>
              <w:rPr>
                <w:rFonts w:asciiTheme="minorHAnsi" w:hAnsiTheme="minorHAnsi" w:cs="Calibri"/>
              </w:rPr>
            </w:pPr>
            <w:r w:rsidRPr="00234CE9">
              <w:rPr>
                <w:rFonts w:asciiTheme="minorHAnsi" w:hAnsiTheme="minorHAnsi" w:cs="Calibri"/>
              </w:rPr>
              <w:t>Informiranje in obveščanje študentov o možnostih mobilnosti s strani učiteljev.</w:t>
            </w:r>
          </w:p>
        </w:tc>
      </w:tr>
      <w:tr w:rsidR="000E145E" w:rsidRPr="00234CE9" w:rsidTr="00CF0E96">
        <w:tc>
          <w:tcPr>
            <w:tcW w:w="5145" w:type="dxa"/>
            <w:tcBorders>
              <w:bottom w:val="single" w:sz="4" w:space="0" w:color="auto"/>
            </w:tcBorders>
          </w:tcPr>
          <w:p w:rsidR="000E145E" w:rsidRPr="00234CE9" w:rsidRDefault="000E145E" w:rsidP="00D15F78">
            <w:pPr>
              <w:pStyle w:val="NoSpacing"/>
              <w:rPr>
                <w:rFonts w:asciiTheme="minorHAnsi" w:hAnsiTheme="minorHAnsi" w:cs="Calibri"/>
              </w:rPr>
            </w:pPr>
          </w:p>
        </w:tc>
        <w:tc>
          <w:tcPr>
            <w:tcW w:w="4141" w:type="dxa"/>
            <w:tcBorders>
              <w:bottom w:val="single" w:sz="4" w:space="0" w:color="auto"/>
            </w:tcBorders>
          </w:tcPr>
          <w:p w:rsidR="000E145E" w:rsidRPr="00234CE9" w:rsidRDefault="000E145E" w:rsidP="008445BE">
            <w:pPr>
              <w:pStyle w:val="NoSpacing"/>
              <w:jc w:val="both"/>
              <w:rPr>
                <w:rFonts w:asciiTheme="minorHAnsi" w:hAnsiTheme="minorHAnsi" w:cs="Calibri"/>
              </w:rPr>
            </w:pPr>
          </w:p>
        </w:tc>
      </w:tr>
      <w:tr w:rsidR="000E145E" w:rsidRPr="00234CE9" w:rsidTr="00CF0E96">
        <w:tc>
          <w:tcPr>
            <w:tcW w:w="5145" w:type="dxa"/>
            <w:tcBorders>
              <w:bottom w:val="single" w:sz="4" w:space="0" w:color="auto"/>
            </w:tcBorders>
          </w:tcPr>
          <w:p w:rsidR="000E145E" w:rsidRPr="00234CE9" w:rsidRDefault="000E145E" w:rsidP="00D15F78">
            <w:pPr>
              <w:pStyle w:val="NoSpacing"/>
              <w:rPr>
                <w:rFonts w:asciiTheme="minorHAnsi" w:hAnsiTheme="minorHAnsi" w:cs="Calibri"/>
              </w:rPr>
            </w:pPr>
            <w:r w:rsidRPr="00234CE9">
              <w:rPr>
                <w:rFonts w:asciiTheme="minorHAnsi" w:hAnsiTheme="minorHAnsi" w:cs="Calibri"/>
              </w:rPr>
              <w:t>Pomanjkanje razpoložljivega delovnega časa Erasmus koordinatorja.</w:t>
            </w:r>
          </w:p>
        </w:tc>
        <w:tc>
          <w:tcPr>
            <w:tcW w:w="4141" w:type="dxa"/>
            <w:tcBorders>
              <w:bottom w:val="single" w:sz="4" w:space="0" w:color="auto"/>
            </w:tcBorders>
          </w:tcPr>
          <w:p w:rsidR="000E145E" w:rsidRPr="00234CE9" w:rsidRDefault="000E145E" w:rsidP="008445BE">
            <w:pPr>
              <w:pStyle w:val="NoSpacing"/>
              <w:jc w:val="both"/>
              <w:rPr>
                <w:rFonts w:asciiTheme="minorHAnsi" w:hAnsiTheme="minorHAnsi" w:cs="Calibri"/>
              </w:rPr>
            </w:pPr>
            <w:r w:rsidRPr="00234CE9">
              <w:rPr>
                <w:rFonts w:asciiTheme="minorHAnsi" w:hAnsiTheme="minorHAnsi" w:cs="Calibri"/>
              </w:rPr>
              <w:t>Prenos dela v referat zaradi zmanjševanja stroškov dela.</w:t>
            </w:r>
          </w:p>
        </w:tc>
      </w:tr>
      <w:tr w:rsidR="00CF0E96" w:rsidRPr="00234CE9" w:rsidTr="002F043D">
        <w:tc>
          <w:tcPr>
            <w:tcW w:w="5145" w:type="dxa"/>
            <w:tcBorders>
              <w:top w:val="single" w:sz="4" w:space="0" w:color="auto"/>
              <w:left w:val="nil"/>
              <w:bottom w:val="single" w:sz="4" w:space="0" w:color="auto"/>
              <w:right w:val="nil"/>
            </w:tcBorders>
          </w:tcPr>
          <w:p w:rsidR="00CF0E96" w:rsidRPr="00234CE9" w:rsidRDefault="00CF0E96" w:rsidP="00D15F78">
            <w:pPr>
              <w:pStyle w:val="NoSpacing"/>
              <w:rPr>
                <w:rFonts w:asciiTheme="minorHAnsi" w:hAnsiTheme="minorHAnsi" w:cs="Calibri"/>
              </w:rPr>
            </w:pPr>
          </w:p>
        </w:tc>
        <w:tc>
          <w:tcPr>
            <w:tcW w:w="4141" w:type="dxa"/>
            <w:tcBorders>
              <w:top w:val="single" w:sz="4" w:space="0" w:color="auto"/>
              <w:left w:val="nil"/>
              <w:bottom w:val="single" w:sz="4" w:space="0" w:color="auto"/>
              <w:right w:val="nil"/>
            </w:tcBorders>
          </w:tcPr>
          <w:p w:rsidR="00CF0E96" w:rsidRPr="00234CE9" w:rsidRDefault="00CF0E96" w:rsidP="008445BE">
            <w:pPr>
              <w:pStyle w:val="NoSpacing"/>
              <w:jc w:val="both"/>
              <w:rPr>
                <w:rFonts w:asciiTheme="minorHAnsi" w:hAnsiTheme="minorHAnsi" w:cs="Calibri"/>
              </w:rPr>
            </w:pPr>
          </w:p>
        </w:tc>
      </w:tr>
      <w:tr w:rsidR="000E145E" w:rsidRPr="00234CE9" w:rsidTr="00CF0E96">
        <w:tc>
          <w:tcPr>
            <w:tcW w:w="5145" w:type="dxa"/>
            <w:tcBorders>
              <w:top w:val="single" w:sz="4" w:space="0" w:color="auto"/>
            </w:tcBorders>
            <w:shd w:val="pct10" w:color="auto" w:fill="auto"/>
          </w:tcPr>
          <w:p w:rsidR="000E145E" w:rsidRPr="00234CE9" w:rsidRDefault="000E145E" w:rsidP="00D15F78">
            <w:pPr>
              <w:pStyle w:val="NoSpacing"/>
              <w:jc w:val="both"/>
              <w:rPr>
                <w:rFonts w:asciiTheme="minorHAnsi" w:hAnsiTheme="minorHAnsi" w:cs="Calibri"/>
                <w:b/>
              </w:rPr>
            </w:pPr>
            <w:r w:rsidRPr="00234CE9">
              <w:rPr>
                <w:rFonts w:asciiTheme="minorHAnsi" w:hAnsiTheme="minorHAnsi" w:cs="Calibri"/>
                <w:b/>
              </w:rPr>
              <w:t>Najpomembnejše točke, ki so v preteklem letu najbolj vplivale na kakovost področja (tri izmed zgoraj navedenih)</w:t>
            </w:r>
          </w:p>
        </w:tc>
        <w:tc>
          <w:tcPr>
            <w:tcW w:w="4141" w:type="dxa"/>
            <w:tcBorders>
              <w:top w:val="single" w:sz="4" w:space="0" w:color="auto"/>
            </w:tcBorders>
            <w:shd w:val="pct10" w:color="auto" w:fill="auto"/>
          </w:tcPr>
          <w:p w:rsidR="000E145E" w:rsidRPr="00234CE9" w:rsidRDefault="000E145E" w:rsidP="00D15F78">
            <w:pPr>
              <w:pStyle w:val="NoSpacing"/>
              <w:jc w:val="both"/>
              <w:rPr>
                <w:rFonts w:asciiTheme="minorHAnsi" w:hAnsiTheme="minorHAnsi" w:cs="Calibri"/>
                <w:b/>
              </w:rPr>
            </w:pPr>
            <w:r w:rsidRPr="00234CE9">
              <w:rPr>
                <w:rFonts w:asciiTheme="minorHAnsi" w:hAnsiTheme="minorHAnsi" w:cs="Calibri"/>
                <w:b/>
              </w:rPr>
              <w:t>Obrazložitev za izbor točke</w:t>
            </w:r>
          </w:p>
        </w:tc>
      </w:tr>
      <w:tr w:rsidR="000E145E" w:rsidRPr="00234CE9" w:rsidTr="00CF0E96">
        <w:tc>
          <w:tcPr>
            <w:tcW w:w="5145" w:type="dxa"/>
          </w:tcPr>
          <w:p w:rsidR="000E145E" w:rsidRPr="00234CE9" w:rsidRDefault="000E145E" w:rsidP="00D15F78">
            <w:pPr>
              <w:pStyle w:val="NoSpacing"/>
              <w:rPr>
                <w:rFonts w:asciiTheme="minorHAnsi" w:hAnsiTheme="minorHAnsi" w:cs="Calibri"/>
              </w:rPr>
            </w:pPr>
            <w:r w:rsidRPr="00234CE9">
              <w:rPr>
                <w:rFonts w:asciiTheme="minorHAnsi" w:hAnsiTheme="minorHAnsi" w:cs="Calibri"/>
              </w:rPr>
              <w:t>Informiranje in obveščanje</w:t>
            </w:r>
          </w:p>
        </w:tc>
        <w:tc>
          <w:tcPr>
            <w:tcW w:w="4141" w:type="dxa"/>
          </w:tcPr>
          <w:p w:rsidR="000E145E" w:rsidRPr="00234CE9" w:rsidRDefault="000E145E" w:rsidP="008445BE">
            <w:pPr>
              <w:pStyle w:val="NoSpacing"/>
              <w:jc w:val="both"/>
              <w:rPr>
                <w:rFonts w:asciiTheme="minorHAnsi" w:hAnsiTheme="minorHAnsi" w:cs="Calibri"/>
              </w:rPr>
            </w:pPr>
            <w:r w:rsidRPr="00234CE9">
              <w:rPr>
                <w:rFonts w:asciiTheme="minorHAnsi" w:hAnsiTheme="minorHAnsi" w:cs="Calibri"/>
              </w:rPr>
              <w:t>Organizirane bodo delavnice, sestanki, svetovanje, predstavitev izkušenj študentov, ki so bili na izmenjavi, in gostujočih študentov.</w:t>
            </w:r>
          </w:p>
        </w:tc>
      </w:tr>
      <w:tr w:rsidR="000E145E" w:rsidRPr="00234CE9" w:rsidTr="00CF0E96">
        <w:tc>
          <w:tcPr>
            <w:tcW w:w="5145" w:type="dxa"/>
          </w:tcPr>
          <w:p w:rsidR="000E145E" w:rsidRPr="00234CE9" w:rsidRDefault="000E145E" w:rsidP="00D15F78">
            <w:pPr>
              <w:pStyle w:val="NoSpacing"/>
              <w:rPr>
                <w:rFonts w:asciiTheme="minorHAnsi" w:hAnsiTheme="minorHAnsi" w:cs="Calibri"/>
              </w:rPr>
            </w:pPr>
            <w:r w:rsidRPr="00234CE9">
              <w:rPr>
                <w:rFonts w:asciiTheme="minorHAnsi" w:hAnsiTheme="minorHAnsi" w:cs="Calibri"/>
              </w:rPr>
              <w:t>Erasmus brošura</w:t>
            </w:r>
          </w:p>
        </w:tc>
        <w:tc>
          <w:tcPr>
            <w:tcW w:w="4141" w:type="dxa"/>
          </w:tcPr>
          <w:p w:rsidR="000E145E" w:rsidRPr="00234CE9" w:rsidRDefault="000E145E" w:rsidP="008445BE">
            <w:pPr>
              <w:pStyle w:val="NoSpacing"/>
              <w:jc w:val="both"/>
              <w:rPr>
                <w:rFonts w:asciiTheme="minorHAnsi" w:hAnsiTheme="minorHAnsi" w:cs="Calibri"/>
              </w:rPr>
            </w:pPr>
            <w:r w:rsidRPr="00234CE9">
              <w:rPr>
                <w:rFonts w:asciiTheme="minorHAnsi" w:hAnsiTheme="minorHAnsi" w:cs="Calibri"/>
              </w:rPr>
              <w:t xml:space="preserve">Prispevala je k promociji študija na UL FPP med tujimi študenti. </w:t>
            </w:r>
          </w:p>
        </w:tc>
      </w:tr>
      <w:tr w:rsidR="000E145E" w:rsidRPr="00234CE9" w:rsidTr="00CF0E96">
        <w:tc>
          <w:tcPr>
            <w:tcW w:w="5145" w:type="dxa"/>
          </w:tcPr>
          <w:p w:rsidR="000E145E" w:rsidRPr="00234CE9" w:rsidRDefault="000E145E" w:rsidP="00D15F78">
            <w:pPr>
              <w:pStyle w:val="NoSpacing"/>
              <w:rPr>
                <w:rFonts w:asciiTheme="minorHAnsi" w:hAnsiTheme="minorHAnsi" w:cs="Calibri"/>
              </w:rPr>
            </w:pPr>
            <w:r w:rsidRPr="00234CE9">
              <w:rPr>
                <w:rFonts w:asciiTheme="minorHAnsi" w:hAnsiTheme="minorHAnsi" w:cs="Calibri"/>
              </w:rPr>
              <w:t>Svetovanje</w:t>
            </w:r>
          </w:p>
        </w:tc>
        <w:tc>
          <w:tcPr>
            <w:tcW w:w="4141" w:type="dxa"/>
          </w:tcPr>
          <w:p w:rsidR="000E145E" w:rsidRPr="00234CE9" w:rsidRDefault="000E145E" w:rsidP="008445BE">
            <w:pPr>
              <w:pStyle w:val="NoSpacing"/>
              <w:jc w:val="both"/>
              <w:rPr>
                <w:rFonts w:asciiTheme="minorHAnsi" w:hAnsiTheme="minorHAnsi" w:cs="Calibri"/>
              </w:rPr>
            </w:pPr>
            <w:r w:rsidRPr="00234CE9">
              <w:rPr>
                <w:rFonts w:asciiTheme="minorHAnsi" w:hAnsiTheme="minorHAnsi" w:cs="Calibri"/>
              </w:rPr>
              <w:t>Študenti imajo v času uradnih ur Mednarodne pisarne možnost dobiti vse potrebne informacije, vezane na mobilnost.</w:t>
            </w:r>
          </w:p>
        </w:tc>
      </w:tr>
    </w:tbl>
    <w:p w:rsidR="000E145E" w:rsidRPr="00234CE9" w:rsidRDefault="000E145E" w:rsidP="000E145E">
      <w:pPr>
        <w:ind w:firstLine="0"/>
        <w:rPr>
          <w:rFonts w:asciiTheme="minorHAnsi" w:eastAsia="Arial Unicode MS" w:hAnsiTheme="minorHAnsi" w:cs="Calibri"/>
          <w:bCs/>
          <w:kern w:val="32"/>
        </w:rPr>
      </w:pPr>
    </w:p>
    <w:p w:rsidR="000E145E" w:rsidRPr="00234CE9" w:rsidRDefault="000E145E" w:rsidP="008C34BD">
      <w:pPr>
        <w:pStyle w:val="Heading1"/>
        <w:numPr>
          <w:ilvl w:val="2"/>
          <w:numId w:val="3"/>
        </w:numPr>
        <w:spacing w:before="0" w:after="0" w:line="288" w:lineRule="auto"/>
        <w:rPr>
          <w:rFonts w:asciiTheme="minorHAnsi" w:hAnsiTheme="minorHAnsi" w:cs="Calibri"/>
          <w:b w:val="0"/>
          <w:sz w:val="22"/>
          <w:szCs w:val="22"/>
        </w:rPr>
      </w:pPr>
      <w:bookmarkStart w:id="79" w:name="_Toc375569019"/>
      <w:bookmarkStart w:id="80" w:name="_Toc381352434"/>
      <w:bookmarkStart w:id="81" w:name="_Toc412637272"/>
      <w:bookmarkStart w:id="82" w:name="_Toc412637336"/>
      <w:r w:rsidRPr="00234CE9">
        <w:rPr>
          <w:rFonts w:asciiTheme="minorHAnsi" w:hAnsiTheme="minorHAnsi" w:cs="Calibri"/>
          <w:b w:val="0"/>
          <w:sz w:val="22"/>
          <w:szCs w:val="22"/>
        </w:rPr>
        <w:t>Raziskovalna in razvojna dejavnost</w:t>
      </w:r>
      <w:bookmarkEnd w:id="79"/>
      <w:bookmarkEnd w:id="80"/>
      <w:bookmarkEnd w:id="81"/>
      <w:bookmarkEnd w:id="82"/>
    </w:p>
    <w:p w:rsidR="000E145E" w:rsidRPr="00234CE9" w:rsidRDefault="000E145E" w:rsidP="000E145E">
      <w:pPr>
        <w:pStyle w:val="ListParagraph"/>
        <w:rPr>
          <w:rFonts w:asciiTheme="minorHAnsi" w:hAnsiTheme="minorHAnsi" w:cs="Calibri"/>
        </w:rPr>
      </w:pPr>
    </w:p>
    <w:p w:rsidR="000E145E" w:rsidRPr="00234CE9" w:rsidRDefault="000E145E" w:rsidP="000E145E">
      <w:pPr>
        <w:rPr>
          <w:rFonts w:asciiTheme="minorHAnsi" w:hAnsiTheme="minorHAnsi" w:cs="Calibri"/>
        </w:rPr>
      </w:pPr>
      <w:r w:rsidRPr="00234CE9">
        <w:rPr>
          <w:rFonts w:asciiTheme="minorHAnsi" w:hAnsiTheme="minorHAnsi" w:cs="Calibri"/>
        </w:rPr>
        <w:t>Iz Strategije:</w:t>
      </w:r>
    </w:p>
    <w:p w:rsidR="000E145E" w:rsidRPr="00234CE9" w:rsidRDefault="000E145E" w:rsidP="000E145E">
      <w:pPr>
        <w:rPr>
          <w:rFonts w:asciiTheme="minorHAnsi" w:hAnsiTheme="minorHAnsi" w:cs="Calibri"/>
        </w:rPr>
      </w:pPr>
      <w:r w:rsidRPr="00234CE9">
        <w:rPr>
          <w:rFonts w:asciiTheme="minorHAnsi" w:hAnsiTheme="minorHAnsi" w:cs="Calibri"/>
        </w:rPr>
        <w:t>V okviru dolgoročnega strateškega cilja UL (ustvarjanje znanja in umetniških del za trajnostni razvoj družbe in posameznika) so za področje znanosti zapisani naslednji cilji:</w:t>
      </w:r>
    </w:p>
    <w:p w:rsidR="000E145E" w:rsidRPr="00234CE9" w:rsidRDefault="000E145E" w:rsidP="008C34BD">
      <w:pPr>
        <w:pStyle w:val="ListParagraph"/>
        <w:numPr>
          <w:ilvl w:val="0"/>
          <w:numId w:val="5"/>
        </w:numPr>
        <w:rPr>
          <w:rFonts w:asciiTheme="minorHAnsi" w:hAnsiTheme="minorHAnsi" w:cs="Calibri"/>
        </w:rPr>
      </w:pPr>
      <w:r w:rsidRPr="00234CE9">
        <w:rPr>
          <w:rFonts w:asciiTheme="minorHAnsi" w:hAnsiTheme="minorHAnsi" w:cs="Calibri"/>
        </w:rPr>
        <w:t>spodbujanje nastajanja velikih interdisciplinarnih raziskovalnih skupin, ki bodo imele zadostno koncentracijo kadrov znanja, opreme in sredstev za pridobivanje in koordinacijo velikih mednarodnih projektov ter za enakopravno sodelovanje v njih s ciljem doseganja vrhunskih rezultatov,</w:t>
      </w:r>
    </w:p>
    <w:p w:rsidR="000E145E" w:rsidRPr="00234CE9" w:rsidRDefault="000E145E" w:rsidP="008C34BD">
      <w:pPr>
        <w:pStyle w:val="ListParagraph"/>
        <w:numPr>
          <w:ilvl w:val="0"/>
          <w:numId w:val="5"/>
        </w:numPr>
        <w:rPr>
          <w:rFonts w:asciiTheme="minorHAnsi" w:hAnsiTheme="minorHAnsi" w:cs="Calibri"/>
        </w:rPr>
      </w:pPr>
      <w:r w:rsidRPr="00234CE9">
        <w:rPr>
          <w:rFonts w:asciiTheme="minorHAnsi" w:hAnsiTheme="minorHAnsi" w:cs="Calibri"/>
        </w:rPr>
        <w:t>povečanje števila in vrednosti domačih in mednarodnih projektov ter števila objav in citiranosti za četrtino ,</w:t>
      </w:r>
    </w:p>
    <w:p w:rsidR="000E145E" w:rsidRPr="00234CE9" w:rsidRDefault="000E145E" w:rsidP="008C34BD">
      <w:pPr>
        <w:pStyle w:val="ListParagraph"/>
        <w:numPr>
          <w:ilvl w:val="0"/>
          <w:numId w:val="5"/>
        </w:numPr>
        <w:rPr>
          <w:rFonts w:asciiTheme="minorHAnsi" w:hAnsiTheme="minorHAnsi" w:cs="Calibri"/>
        </w:rPr>
      </w:pPr>
      <w:r w:rsidRPr="00234CE9">
        <w:rPr>
          <w:rFonts w:asciiTheme="minorHAnsi" w:hAnsiTheme="minorHAnsi" w:cs="Calibri"/>
        </w:rPr>
        <w:t>dajanje prednosti raziskovalni dejavnosti, ki bo vpeta v mednarodni prostor,</w:t>
      </w:r>
    </w:p>
    <w:p w:rsidR="000E145E" w:rsidRPr="00234CE9" w:rsidRDefault="000E145E" w:rsidP="008C34BD">
      <w:pPr>
        <w:pStyle w:val="ListParagraph"/>
        <w:numPr>
          <w:ilvl w:val="0"/>
          <w:numId w:val="5"/>
        </w:numPr>
        <w:rPr>
          <w:rFonts w:asciiTheme="minorHAnsi" w:hAnsiTheme="minorHAnsi" w:cs="Calibri"/>
        </w:rPr>
      </w:pPr>
      <w:r w:rsidRPr="00234CE9">
        <w:rPr>
          <w:rFonts w:asciiTheme="minorHAnsi" w:hAnsiTheme="minorHAnsi" w:cs="Calibri"/>
        </w:rPr>
        <w:t>povečanje deleža tujih raziskovalcev in mobilnosti raziskovalcev.</w:t>
      </w:r>
    </w:p>
    <w:p w:rsidR="000E145E" w:rsidRPr="00234CE9" w:rsidRDefault="000E145E" w:rsidP="000E145E">
      <w:pPr>
        <w:rPr>
          <w:rFonts w:asciiTheme="minorHAnsi" w:hAnsiTheme="minorHAnsi" w:cs="Calibri"/>
        </w:rPr>
      </w:pPr>
    </w:p>
    <w:p w:rsidR="000E145E" w:rsidRPr="00234CE9" w:rsidRDefault="000E145E" w:rsidP="000E145E">
      <w:pPr>
        <w:rPr>
          <w:rFonts w:asciiTheme="minorHAnsi" w:hAnsiTheme="minorHAnsi" w:cs="Calibri"/>
        </w:rPr>
      </w:pPr>
      <w:r w:rsidRPr="00234CE9">
        <w:rPr>
          <w:rFonts w:asciiTheme="minorHAnsi" w:hAnsiTheme="minorHAnsi" w:cs="Calibri"/>
        </w:rPr>
        <w:t>Upoštevani izračunani kazalniki in statistični podatki</w:t>
      </w:r>
    </w:p>
    <w:p w:rsidR="000E145E" w:rsidRPr="00234CE9" w:rsidRDefault="000E145E" w:rsidP="008C34BD">
      <w:pPr>
        <w:pStyle w:val="ListParagraph"/>
        <w:numPr>
          <w:ilvl w:val="0"/>
          <w:numId w:val="4"/>
        </w:numPr>
        <w:rPr>
          <w:rFonts w:asciiTheme="minorHAnsi" w:hAnsiTheme="minorHAnsi" w:cs="Calibri"/>
        </w:rPr>
      </w:pPr>
      <w:r w:rsidRPr="00234CE9">
        <w:rPr>
          <w:rFonts w:asciiTheme="minorHAnsi" w:hAnsiTheme="minorHAnsi" w:cs="Calibri"/>
        </w:rPr>
        <w:t>Raziskovalci (število, izmenjave)</w:t>
      </w:r>
    </w:p>
    <w:p w:rsidR="000E145E" w:rsidRPr="00234CE9" w:rsidRDefault="000E145E" w:rsidP="008C34BD">
      <w:pPr>
        <w:pStyle w:val="ListParagraph"/>
        <w:numPr>
          <w:ilvl w:val="0"/>
          <w:numId w:val="4"/>
        </w:numPr>
        <w:rPr>
          <w:rFonts w:asciiTheme="minorHAnsi" w:hAnsiTheme="minorHAnsi" w:cs="Calibri"/>
        </w:rPr>
      </w:pPr>
      <w:r w:rsidRPr="00234CE9">
        <w:rPr>
          <w:rFonts w:asciiTheme="minorHAnsi" w:hAnsiTheme="minorHAnsi" w:cs="Calibri"/>
        </w:rPr>
        <w:t>Projekti</w:t>
      </w:r>
    </w:p>
    <w:p w:rsidR="000E145E" w:rsidRPr="00234CE9" w:rsidRDefault="000E145E" w:rsidP="008C34BD">
      <w:pPr>
        <w:pStyle w:val="ListParagraph"/>
        <w:numPr>
          <w:ilvl w:val="0"/>
          <w:numId w:val="4"/>
        </w:numPr>
        <w:rPr>
          <w:rFonts w:asciiTheme="minorHAnsi" w:hAnsiTheme="minorHAnsi" w:cs="Calibri"/>
        </w:rPr>
      </w:pPr>
      <w:r w:rsidRPr="00234CE9">
        <w:rPr>
          <w:rFonts w:asciiTheme="minorHAnsi" w:hAnsiTheme="minorHAnsi" w:cs="Calibri"/>
        </w:rPr>
        <w:t>Bibliografska raziskovalna uspešnost</w:t>
      </w:r>
    </w:p>
    <w:p w:rsidR="000E145E" w:rsidRPr="00234CE9" w:rsidRDefault="000E145E" w:rsidP="008C34BD">
      <w:pPr>
        <w:pStyle w:val="ListParagraph"/>
        <w:numPr>
          <w:ilvl w:val="0"/>
          <w:numId w:val="4"/>
        </w:numPr>
        <w:rPr>
          <w:rFonts w:asciiTheme="minorHAnsi" w:hAnsiTheme="minorHAnsi" w:cs="Calibri"/>
        </w:rPr>
      </w:pPr>
      <w:r w:rsidRPr="00234CE9">
        <w:rPr>
          <w:rFonts w:asciiTheme="minorHAnsi" w:hAnsiTheme="minorHAnsi" w:cs="Calibri"/>
        </w:rPr>
        <w:t>Intelektualna lastnina</w:t>
      </w:r>
    </w:p>
    <w:p w:rsidR="00155CD5" w:rsidRPr="00234CE9" w:rsidRDefault="002758B6" w:rsidP="00155CD5">
      <w:pPr>
        <w:pStyle w:val="NoSpacing"/>
        <w:spacing w:line="276" w:lineRule="auto"/>
        <w:jc w:val="both"/>
        <w:rPr>
          <w:rFonts w:asciiTheme="minorHAnsi" w:hAnsiTheme="minorHAnsi"/>
        </w:rPr>
      </w:pPr>
      <w:r w:rsidRPr="00234CE9">
        <w:rPr>
          <w:rFonts w:asciiTheme="minorHAnsi" w:hAnsiTheme="minorHAnsi" w:cs="Calibri"/>
          <w:b/>
        </w:rPr>
        <w:t xml:space="preserve"> </w:t>
      </w:r>
    </w:p>
    <w:p w:rsidR="00155CD5" w:rsidRPr="00234CE9" w:rsidRDefault="00155CD5" w:rsidP="00155CD5">
      <w:pPr>
        <w:ind w:firstLine="0"/>
        <w:jc w:val="both"/>
        <w:rPr>
          <w:rFonts w:asciiTheme="minorHAnsi" w:hAnsiTheme="minorHAnsi" w:cs="Calibri"/>
          <w:color w:val="000000"/>
          <w:lang w:eastAsia="sl-SI"/>
        </w:rPr>
      </w:pPr>
      <w:r w:rsidRPr="00234CE9">
        <w:rPr>
          <w:rFonts w:asciiTheme="minorHAnsi" w:hAnsiTheme="minorHAnsi" w:cs="Calibri"/>
          <w:color w:val="000000"/>
          <w:lang w:eastAsia="sl-SI"/>
        </w:rPr>
        <w:lastRenderedPageBreak/>
        <w:t>Število objav v znanstvenih revijah, ki jih vrednoti ARRS, je bilo v lanskem letu na nivoju predhodnega leta. V letu 201</w:t>
      </w:r>
      <w:r w:rsidR="009F3B52" w:rsidRPr="00234CE9">
        <w:rPr>
          <w:rFonts w:asciiTheme="minorHAnsi" w:hAnsiTheme="minorHAnsi" w:cs="Calibri"/>
          <w:color w:val="000000"/>
          <w:lang w:eastAsia="sl-SI"/>
        </w:rPr>
        <w:t>4</w:t>
      </w:r>
      <w:r w:rsidRPr="00234CE9">
        <w:rPr>
          <w:rFonts w:asciiTheme="minorHAnsi" w:hAnsiTheme="minorHAnsi" w:cs="Calibri"/>
          <w:color w:val="000000"/>
          <w:lang w:eastAsia="sl-SI"/>
        </w:rPr>
        <w:t xml:space="preserve"> smo tako imeli 52 znanstvenih objav, kar je v povprečju 1,4 objave na raziskovalca.</w:t>
      </w:r>
    </w:p>
    <w:p w:rsidR="00155CD5" w:rsidRPr="00234CE9" w:rsidRDefault="00155CD5" w:rsidP="00155CD5">
      <w:pPr>
        <w:jc w:val="both"/>
        <w:rPr>
          <w:rFonts w:asciiTheme="minorHAnsi" w:hAnsiTheme="minorHAnsi" w:cs="Calibri"/>
          <w:color w:val="000000"/>
          <w:lang w:eastAsia="sl-SI"/>
        </w:rPr>
      </w:pPr>
    </w:p>
    <w:p w:rsidR="00155CD5" w:rsidRPr="00234CE9" w:rsidRDefault="00155CD5" w:rsidP="00155CD5">
      <w:pPr>
        <w:ind w:firstLine="0"/>
        <w:jc w:val="both"/>
        <w:rPr>
          <w:rFonts w:asciiTheme="minorHAnsi" w:hAnsiTheme="minorHAnsi" w:cs="Calibri"/>
          <w:color w:val="000000"/>
          <w:lang w:eastAsia="sl-SI"/>
        </w:rPr>
      </w:pPr>
      <w:r w:rsidRPr="00234CE9">
        <w:rPr>
          <w:rFonts w:asciiTheme="minorHAnsi" w:hAnsiTheme="minorHAnsi" w:cs="Calibri"/>
          <w:color w:val="000000"/>
          <w:lang w:eastAsia="sl-SI"/>
        </w:rPr>
        <w:t>V lanskem letu nismo prijavili nobenega patenta.</w:t>
      </w:r>
    </w:p>
    <w:p w:rsidR="00155CD5" w:rsidRPr="00234CE9" w:rsidRDefault="00155CD5" w:rsidP="00155CD5">
      <w:pPr>
        <w:ind w:firstLine="0"/>
        <w:jc w:val="both"/>
        <w:rPr>
          <w:rFonts w:asciiTheme="minorHAnsi" w:hAnsiTheme="minorHAnsi" w:cs="Calibri"/>
          <w:color w:val="000000"/>
          <w:lang w:eastAsia="sl-SI"/>
        </w:rPr>
      </w:pPr>
      <w:r w:rsidRPr="00234CE9">
        <w:rPr>
          <w:rFonts w:asciiTheme="minorHAnsi" w:hAnsiTheme="minorHAnsi" w:cs="Calibri"/>
          <w:color w:val="000000"/>
          <w:lang w:eastAsia="sl-SI"/>
        </w:rPr>
        <w:t>Na UL FPP je v letu 201</w:t>
      </w:r>
      <w:r w:rsidR="009F3B52" w:rsidRPr="00234CE9">
        <w:rPr>
          <w:rFonts w:asciiTheme="minorHAnsi" w:hAnsiTheme="minorHAnsi" w:cs="Calibri"/>
          <w:color w:val="000000"/>
          <w:lang w:eastAsia="sl-SI"/>
        </w:rPr>
        <w:t>4</w:t>
      </w:r>
      <w:r w:rsidRPr="00234CE9">
        <w:rPr>
          <w:rFonts w:asciiTheme="minorHAnsi" w:hAnsiTheme="minorHAnsi" w:cs="Calibri"/>
          <w:color w:val="000000"/>
          <w:lang w:eastAsia="sl-SI"/>
        </w:rPr>
        <w:t xml:space="preserve"> pridobilo naziv magistra znanost </w:t>
      </w:r>
      <w:r w:rsidR="009F3B52" w:rsidRPr="00234CE9">
        <w:rPr>
          <w:rFonts w:asciiTheme="minorHAnsi" w:hAnsiTheme="minorHAnsi" w:cs="Calibri"/>
          <w:color w:val="000000"/>
          <w:lang w:eastAsia="sl-SI"/>
        </w:rPr>
        <w:t>5</w:t>
      </w:r>
      <w:r w:rsidRPr="00234CE9">
        <w:rPr>
          <w:rFonts w:asciiTheme="minorHAnsi" w:hAnsiTheme="minorHAnsi" w:cs="Calibri"/>
          <w:color w:val="000000"/>
          <w:lang w:eastAsia="sl-SI"/>
        </w:rPr>
        <w:t xml:space="preserve"> kandidatov, doktoriral</w:t>
      </w:r>
      <w:r w:rsidR="009F3B52" w:rsidRPr="00234CE9">
        <w:rPr>
          <w:rFonts w:asciiTheme="minorHAnsi" w:hAnsiTheme="minorHAnsi" w:cs="Calibri"/>
          <w:color w:val="000000"/>
          <w:lang w:eastAsia="sl-SI"/>
        </w:rPr>
        <w:t>i pa so 3.</w:t>
      </w:r>
    </w:p>
    <w:p w:rsidR="009F3B52" w:rsidRPr="00234CE9" w:rsidRDefault="009F3B52" w:rsidP="00155CD5">
      <w:pPr>
        <w:ind w:firstLine="0"/>
        <w:jc w:val="both"/>
        <w:rPr>
          <w:rFonts w:asciiTheme="minorHAnsi" w:hAnsiTheme="minorHAnsi" w:cs="Calibri"/>
          <w:color w:val="000000"/>
          <w:lang w:eastAsia="sl-SI"/>
        </w:rPr>
      </w:pPr>
    </w:p>
    <w:p w:rsidR="009F3B52" w:rsidRPr="00234CE9" w:rsidRDefault="009F3B52" w:rsidP="00155CD5">
      <w:pPr>
        <w:ind w:firstLine="0"/>
        <w:jc w:val="both"/>
        <w:rPr>
          <w:rFonts w:asciiTheme="minorHAnsi" w:hAnsiTheme="minorHAnsi" w:cs="Calibri"/>
        </w:rPr>
      </w:pPr>
      <w:r w:rsidRPr="00234CE9">
        <w:rPr>
          <w:rFonts w:asciiTheme="minorHAnsi" w:hAnsiTheme="minorHAnsi" w:cs="Calibri"/>
          <w:color w:val="000000"/>
          <w:lang w:eastAsia="sl-SI"/>
        </w:rPr>
        <w:t>UL FPP je pridobila Programsko skupino Modeliranje in simulacije v prometu in pomorstvu pri ARRS (P2-0394)</w:t>
      </w:r>
    </w:p>
    <w:p w:rsidR="00155CD5" w:rsidRPr="00234CE9" w:rsidRDefault="00155CD5" w:rsidP="000E145E">
      <w:pPr>
        <w:pStyle w:val="NoSpacing"/>
        <w:spacing w:line="276" w:lineRule="auto"/>
        <w:jc w:val="both"/>
        <w:rPr>
          <w:rFonts w:asciiTheme="minorHAnsi" w:hAnsiTheme="minorHAnsi" w:cs="Calibri"/>
        </w:rPr>
      </w:pPr>
      <w:r w:rsidRPr="00234CE9">
        <w:rPr>
          <w:rFonts w:asciiTheme="minorHAnsi" w:hAnsiTheme="minorHAnsi"/>
          <w:b/>
        </w:rPr>
        <w:t xml:space="preserve"> </w:t>
      </w:r>
    </w:p>
    <w:tbl>
      <w:tblPr>
        <w:tblW w:w="5000" w:type="pct"/>
        <w:tblLook w:val="04A0" w:firstRow="1" w:lastRow="0" w:firstColumn="1" w:lastColumn="0" w:noHBand="0" w:noVBand="1"/>
      </w:tblPr>
      <w:tblGrid>
        <w:gridCol w:w="4643"/>
        <w:gridCol w:w="4643"/>
      </w:tblGrid>
      <w:tr w:rsidR="008445BE" w:rsidRPr="002F043D" w:rsidTr="002F043D">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8445BE" w:rsidRPr="002F043D" w:rsidRDefault="008445BE" w:rsidP="008445BE">
            <w:pPr>
              <w:ind w:firstLine="0"/>
              <w:rPr>
                <w:rFonts w:asciiTheme="minorHAnsi" w:hAnsiTheme="minorHAnsi" w:cs="Calibri"/>
                <w:b/>
                <w:color w:val="000000"/>
              </w:rPr>
            </w:pPr>
            <w:r w:rsidRPr="002F043D">
              <w:rPr>
                <w:rFonts w:asciiTheme="minorHAnsi" w:hAnsiTheme="minorHAnsi" w:cs="Calibri"/>
                <w:b/>
                <w:color w:val="000000"/>
              </w:rPr>
              <w:t>Ključni premiki, prednosti in dobre prakse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8445BE" w:rsidRPr="002F043D" w:rsidRDefault="008445BE" w:rsidP="008445BE">
            <w:pPr>
              <w:ind w:firstLine="0"/>
              <w:rPr>
                <w:rFonts w:asciiTheme="minorHAnsi" w:hAnsiTheme="minorHAnsi" w:cs="Calibri"/>
                <w:b/>
                <w:color w:val="000000"/>
              </w:rPr>
            </w:pPr>
            <w:r w:rsidRPr="002F043D">
              <w:rPr>
                <w:rFonts w:asciiTheme="minorHAnsi" w:hAnsiTheme="minorHAnsi" w:cs="Calibri"/>
                <w:b/>
                <w:color w:val="000000"/>
              </w:rPr>
              <w:t>Obrazložitev vpliva na kakovost</w:t>
            </w:r>
          </w:p>
        </w:tc>
      </w:tr>
      <w:tr w:rsidR="00E57BBA" w:rsidRPr="00234CE9" w:rsidTr="00155CD5">
        <w:trPr>
          <w:trHeight w:val="99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E57BBA" w:rsidRPr="00234CE9" w:rsidRDefault="00E57BBA" w:rsidP="00EC4154">
            <w:pPr>
              <w:ind w:firstLine="0"/>
              <w:rPr>
                <w:rFonts w:asciiTheme="minorHAnsi" w:hAnsiTheme="minorHAnsi" w:cs="Calibri"/>
                <w:color w:val="000000"/>
              </w:rPr>
            </w:pPr>
            <w:r w:rsidRPr="00234CE9">
              <w:rPr>
                <w:rFonts w:asciiTheme="minorHAnsi" w:hAnsiTheme="minorHAnsi" w:cs="Calibri"/>
                <w:color w:val="000000"/>
              </w:rPr>
              <w:t> Popularizacija raziskovalnega dela prek sodelovanja z mediji in prek organiziranih poletnih šol</w:t>
            </w:r>
          </w:p>
        </w:tc>
        <w:tc>
          <w:tcPr>
            <w:tcW w:w="2500" w:type="pct"/>
            <w:tcBorders>
              <w:top w:val="nil"/>
              <w:left w:val="nil"/>
              <w:bottom w:val="single" w:sz="4" w:space="0" w:color="auto"/>
              <w:right w:val="single" w:sz="4" w:space="0" w:color="auto"/>
            </w:tcBorders>
            <w:shd w:val="clear" w:color="auto" w:fill="auto"/>
            <w:vAlign w:val="center"/>
            <w:hideMark/>
          </w:tcPr>
          <w:p w:rsidR="00E57BBA" w:rsidRPr="00234CE9" w:rsidRDefault="00E57BBA" w:rsidP="00EC4154">
            <w:pPr>
              <w:ind w:firstLine="0"/>
              <w:rPr>
                <w:rFonts w:asciiTheme="minorHAnsi" w:hAnsiTheme="minorHAnsi" w:cs="Calibri"/>
                <w:color w:val="000000"/>
              </w:rPr>
            </w:pPr>
            <w:r w:rsidRPr="00234CE9">
              <w:rPr>
                <w:rFonts w:asciiTheme="minorHAnsi" w:hAnsiTheme="minorHAnsi" w:cs="Calibri"/>
                <w:color w:val="000000"/>
              </w:rPr>
              <w:t> Seznanjanje potencialnih uporabnikov rezultatov raziskovalnega dela in pridobivanje dodatnih sponzorskih sredstev.</w:t>
            </w:r>
          </w:p>
        </w:tc>
      </w:tr>
      <w:tr w:rsidR="00E57BBA" w:rsidRPr="00234CE9" w:rsidTr="00155CD5">
        <w:trPr>
          <w:trHeight w:val="6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BBA" w:rsidRPr="00234CE9" w:rsidRDefault="00E57BBA" w:rsidP="00EC4154">
            <w:pPr>
              <w:ind w:firstLine="0"/>
              <w:rPr>
                <w:rFonts w:asciiTheme="minorHAnsi" w:hAnsiTheme="minorHAnsi" w:cs="Calibri"/>
                <w:color w:val="000000"/>
                <w:lang w:val="en-US"/>
              </w:rPr>
            </w:pPr>
            <w:r w:rsidRPr="00234CE9">
              <w:rPr>
                <w:rFonts w:asciiTheme="minorHAnsi" w:hAnsiTheme="minorHAnsi" w:cs="Calibri"/>
                <w:color w:val="000000"/>
                <w:lang w:val="en-US"/>
              </w:rPr>
              <w:t> </w:t>
            </w:r>
            <w:r w:rsidRPr="00234CE9">
              <w:rPr>
                <w:rFonts w:asciiTheme="minorHAnsi" w:hAnsiTheme="minorHAnsi" w:cs="Calibri"/>
              </w:rPr>
              <w:t>Sodelovanje z okoljem.</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E57BBA" w:rsidRPr="00234CE9" w:rsidRDefault="00E57BBA" w:rsidP="00EC4154">
            <w:pPr>
              <w:ind w:firstLine="0"/>
              <w:rPr>
                <w:rFonts w:asciiTheme="minorHAnsi" w:hAnsiTheme="minorHAnsi" w:cs="Calibri"/>
              </w:rPr>
            </w:pPr>
            <w:r w:rsidRPr="00234CE9">
              <w:rPr>
                <w:rFonts w:asciiTheme="minorHAnsi" w:hAnsiTheme="minorHAnsi" w:cs="Calibri"/>
                <w:color w:val="000000"/>
                <w:lang w:val="en-US"/>
              </w:rPr>
              <w:t> </w:t>
            </w:r>
            <w:r w:rsidRPr="00234CE9">
              <w:rPr>
                <w:rFonts w:asciiTheme="minorHAnsi" w:hAnsiTheme="minorHAnsi" w:cs="Calibri"/>
              </w:rPr>
              <w:t>Tudi v lanskem letu je bilo izvedenih več manjših strokovnih projektov, katerih rezultat je bil povečana vključenost študentov v strokovno delo ter povečana prepoznavnost fakultete v okolju.</w:t>
            </w:r>
          </w:p>
          <w:p w:rsidR="009F3B52" w:rsidRPr="00234CE9" w:rsidRDefault="009F3B52" w:rsidP="00EC4154">
            <w:pPr>
              <w:ind w:firstLine="0"/>
              <w:rPr>
                <w:rFonts w:asciiTheme="minorHAnsi" w:hAnsiTheme="minorHAnsi" w:cs="Calibri"/>
                <w:color w:val="000000"/>
                <w:lang w:val="en-US"/>
              </w:rPr>
            </w:pPr>
          </w:p>
        </w:tc>
      </w:tr>
      <w:tr w:rsidR="009F3B52" w:rsidRPr="00234CE9" w:rsidTr="00155CD5">
        <w:trPr>
          <w:trHeight w:val="6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3B52" w:rsidRPr="00234CE9" w:rsidRDefault="009F3B52" w:rsidP="009F3B52">
            <w:pPr>
              <w:ind w:firstLine="0"/>
              <w:jc w:val="both"/>
              <w:rPr>
                <w:rFonts w:asciiTheme="minorHAnsi" w:hAnsiTheme="minorHAnsi" w:cs="Calibri"/>
              </w:rPr>
            </w:pPr>
            <w:r w:rsidRPr="00234CE9">
              <w:rPr>
                <w:rFonts w:asciiTheme="minorHAnsi" w:hAnsiTheme="minorHAnsi" w:cs="Calibri"/>
                <w:color w:val="000000"/>
                <w:lang w:eastAsia="sl-SI"/>
              </w:rPr>
              <w:t>UL FPP je pridobila Programsko skupino Modeliranje in simulacije v prometu in pomorstvu pri ARRS (P2-0394)</w:t>
            </w:r>
          </w:p>
          <w:p w:rsidR="009F3B52" w:rsidRPr="00234CE9" w:rsidRDefault="009F3B52" w:rsidP="00EC4154">
            <w:pPr>
              <w:ind w:firstLine="0"/>
              <w:rPr>
                <w:rFonts w:asciiTheme="minorHAnsi" w:hAnsiTheme="minorHAnsi" w:cs="Calibri"/>
                <w:color w:val="000000"/>
                <w:lang w:val="en-US"/>
              </w:rPr>
            </w:pP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9F3B52" w:rsidRPr="00234CE9" w:rsidRDefault="009F3B52" w:rsidP="00EC4154">
            <w:pPr>
              <w:ind w:firstLine="0"/>
              <w:rPr>
                <w:rFonts w:asciiTheme="minorHAnsi" w:hAnsiTheme="minorHAnsi" w:cs="Calibri"/>
                <w:color w:val="000000"/>
                <w:lang w:val="en-US"/>
              </w:rPr>
            </w:pPr>
            <w:r w:rsidRPr="00234CE9">
              <w:rPr>
                <w:rFonts w:asciiTheme="minorHAnsi" w:hAnsiTheme="minorHAnsi" w:cs="Calibri"/>
                <w:color w:val="000000"/>
                <w:lang w:val="en-US"/>
              </w:rPr>
              <w:t>Povečevanje raziskovalnega dela</w:t>
            </w:r>
          </w:p>
        </w:tc>
      </w:tr>
      <w:tr w:rsidR="00155CD5" w:rsidRPr="00234CE9" w:rsidTr="002F043D">
        <w:trPr>
          <w:trHeight w:val="284"/>
        </w:trPr>
        <w:tc>
          <w:tcPr>
            <w:tcW w:w="2500" w:type="pct"/>
            <w:tcBorders>
              <w:top w:val="single" w:sz="4" w:space="0" w:color="auto"/>
              <w:bottom w:val="single" w:sz="4" w:space="0" w:color="auto"/>
            </w:tcBorders>
            <w:shd w:val="clear" w:color="auto" w:fill="auto"/>
            <w:vAlign w:val="center"/>
            <w:hideMark/>
          </w:tcPr>
          <w:p w:rsidR="00155CD5" w:rsidRPr="00234CE9" w:rsidRDefault="00155CD5" w:rsidP="00EC4154">
            <w:pPr>
              <w:ind w:firstLine="0"/>
              <w:rPr>
                <w:rFonts w:asciiTheme="minorHAnsi" w:hAnsiTheme="minorHAnsi" w:cs="Calibri"/>
                <w:color w:val="000000"/>
                <w:lang w:val="en-US"/>
              </w:rPr>
            </w:pPr>
          </w:p>
        </w:tc>
        <w:tc>
          <w:tcPr>
            <w:tcW w:w="2500" w:type="pct"/>
            <w:tcBorders>
              <w:top w:val="single" w:sz="4" w:space="0" w:color="auto"/>
              <w:bottom w:val="single" w:sz="4" w:space="0" w:color="auto"/>
            </w:tcBorders>
            <w:shd w:val="clear" w:color="auto" w:fill="auto"/>
            <w:vAlign w:val="center"/>
            <w:hideMark/>
          </w:tcPr>
          <w:p w:rsidR="00155CD5" w:rsidRPr="00234CE9" w:rsidRDefault="00155CD5" w:rsidP="00EC4154">
            <w:pPr>
              <w:ind w:firstLine="0"/>
              <w:rPr>
                <w:rFonts w:asciiTheme="minorHAnsi" w:hAnsiTheme="minorHAnsi" w:cs="Calibri"/>
                <w:color w:val="000000"/>
                <w:lang w:val="en-US"/>
              </w:rPr>
            </w:pPr>
          </w:p>
        </w:tc>
      </w:tr>
      <w:tr w:rsidR="008445BE" w:rsidRPr="002F043D" w:rsidTr="002F043D">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8445BE" w:rsidRPr="002F043D" w:rsidRDefault="008445BE" w:rsidP="008445BE">
            <w:pPr>
              <w:ind w:firstLine="0"/>
              <w:rPr>
                <w:rFonts w:asciiTheme="minorHAnsi" w:hAnsiTheme="minorHAnsi" w:cs="Calibri"/>
                <w:b/>
                <w:color w:val="000000"/>
              </w:rPr>
            </w:pPr>
            <w:r w:rsidRPr="002F043D">
              <w:rPr>
                <w:rFonts w:asciiTheme="minorHAnsi" w:hAnsiTheme="minorHAnsi" w:cs="Calibri"/>
                <w:b/>
                <w:color w:val="000000"/>
              </w:rPr>
              <w:t>Ključne pomanjkljivosti, priložnosti za izboljšave in izzivi na področju (npr. tri)</w:t>
            </w:r>
          </w:p>
        </w:tc>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8445BE" w:rsidRPr="002F043D" w:rsidRDefault="008445BE" w:rsidP="008445BE">
            <w:pPr>
              <w:ind w:firstLine="0"/>
              <w:rPr>
                <w:rFonts w:asciiTheme="minorHAnsi" w:hAnsiTheme="minorHAnsi" w:cs="Calibri"/>
                <w:b/>
                <w:color w:val="000000"/>
              </w:rPr>
            </w:pPr>
            <w:r w:rsidRPr="002F043D">
              <w:rPr>
                <w:rFonts w:asciiTheme="minorHAnsi" w:hAnsiTheme="minorHAnsi" w:cs="Calibri"/>
                <w:b/>
                <w:color w:val="000000"/>
              </w:rPr>
              <w:t>Predlogi ukrepov za izboljšave</w:t>
            </w:r>
          </w:p>
        </w:tc>
      </w:tr>
      <w:tr w:rsidR="008445BE" w:rsidRPr="00234CE9" w:rsidTr="00155CD5">
        <w:trPr>
          <w:trHeight w:val="99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45BE" w:rsidRPr="00234CE9" w:rsidRDefault="008445BE" w:rsidP="008445BE">
            <w:pPr>
              <w:ind w:firstLine="0"/>
              <w:rPr>
                <w:rFonts w:asciiTheme="minorHAnsi" w:hAnsiTheme="minorHAnsi" w:cs="Calibri"/>
                <w:color w:val="000000"/>
              </w:rPr>
            </w:pPr>
            <w:r w:rsidRPr="00234CE9">
              <w:rPr>
                <w:rFonts w:asciiTheme="minorHAnsi" w:hAnsiTheme="minorHAnsi" w:cs="Calibri"/>
                <w:color w:val="000000"/>
              </w:rPr>
              <w:t>Sofinanciranje projektov iz lastnih sredstev predstavlja ključni problem prijav na projekte.</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8445BE" w:rsidRPr="00234CE9" w:rsidRDefault="008445BE" w:rsidP="008445BE">
            <w:pPr>
              <w:ind w:firstLine="0"/>
              <w:rPr>
                <w:rFonts w:asciiTheme="minorHAnsi" w:hAnsiTheme="minorHAnsi" w:cs="Calibri"/>
                <w:color w:val="000000"/>
              </w:rPr>
            </w:pPr>
            <w:r w:rsidRPr="00234CE9">
              <w:rPr>
                <w:rFonts w:asciiTheme="minorHAnsi" w:hAnsiTheme="minorHAnsi" w:cs="Calibri"/>
                <w:color w:val="000000"/>
              </w:rPr>
              <w:t>Zagotavljanje namenskih sredstev za prijave na projekte.</w:t>
            </w:r>
          </w:p>
        </w:tc>
      </w:tr>
    </w:tbl>
    <w:p w:rsidR="000E145E" w:rsidRPr="00234CE9" w:rsidRDefault="000E145E" w:rsidP="000E145E">
      <w:pPr>
        <w:rPr>
          <w:rFonts w:asciiTheme="minorHAnsi" w:hAnsiTheme="minorHAnsi" w:cs="Calibri"/>
        </w:rPr>
      </w:pPr>
    </w:p>
    <w:p w:rsidR="000E145E" w:rsidRPr="00234CE9" w:rsidRDefault="000E145E" w:rsidP="008C34BD">
      <w:pPr>
        <w:pStyle w:val="Heading1"/>
        <w:numPr>
          <w:ilvl w:val="2"/>
          <w:numId w:val="3"/>
        </w:numPr>
        <w:spacing w:before="0" w:after="0" w:line="288" w:lineRule="auto"/>
        <w:rPr>
          <w:rFonts w:asciiTheme="minorHAnsi" w:hAnsiTheme="minorHAnsi" w:cs="Calibri"/>
          <w:b w:val="0"/>
          <w:sz w:val="22"/>
          <w:szCs w:val="22"/>
        </w:rPr>
      </w:pPr>
      <w:bookmarkStart w:id="83" w:name="_Toc375569020"/>
      <w:bookmarkStart w:id="84" w:name="_Toc381352435"/>
      <w:bookmarkStart w:id="85" w:name="_Toc412637273"/>
      <w:bookmarkStart w:id="86" w:name="_Toc412637337"/>
      <w:r w:rsidRPr="00234CE9">
        <w:rPr>
          <w:rFonts w:asciiTheme="minorHAnsi" w:hAnsiTheme="minorHAnsi" w:cs="Calibri"/>
          <w:b w:val="0"/>
          <w:sz w:val="22"/>
          <w:szCs w:val="22"/>
        </w:rPr>
        <w:t>Umetniška dejavnost</w:t>
      </w:r>
      <w:bookmarkEnd w:id="83"/>
      <w:bookmarkEnd w:id="84"/>
      <w:bookmarkEnd w:id="85"/>
      <w:bookmarkEnd w:id="86"/>
    </w:p>
    <w:p w:rsidR="000E145E" w:rsidRPr="00234CE9" w:rsidRDefault="000E145E" w:rsidP="000E145E">
      <w:pPr>
        <w:pStyle w:val="ListParagraph"/>
        <w:rPr>
          <w:rFonts w:asciiTheme="minorHAnsi" w:hAnsiTheme="minorHAnsi" w:cs="Calibri"/>
        </w:rPr>
      </w:pPr>
    </w:p>
    <w:p w:rsidR="000E145E" w:rsidRPr="00234CE9" w:rsidRDefault="000E145E" w:rsidP="008C34BD">
      <w:pPr>
        <w:pStyle w:val="Heading1"/>
        <w:numPr>
          <w:ilvl w:val="2"/>
          <w:numId w:val="3"/>
        </w:numPr>
        <w:spacing w:before="0" w:after="0" w:line="288" w:lineRule="auto"/>
        <w:rPr>
          <w:rFonts w:asciiTheme="minorHAnsi" w:hAnsiTheme="minorHAnsi" w:cs="Calibri"/>
          <w:b w:val="0"/>
          <w:sz w:val="22"/>
          <w:szCs w:val="22"/>
        </w:rPr>
      </w:pPr>
      <w:bookmarkStart w:id="87" w:name="_Toc375569021"/>
      <w:bookmarkStart w:id="88" w:name="_Toc381352436"/>
      <w:bookmarkStart w:id="89" w:name="_Toc412637274"/>
      <w:bookmarkStart w:id="90" w:name="_Toc412637338"/>
      <w:r w:rsidRPr="00234CE9">
        <w:rPr>
          <w:rFonts w:asciiTheme="minorHAnsi" w:hAnsiTheme="minorHAnsi" w:cs="Calibri"/>
          <w:b w:val="0"/>
          <w:sz w:val="22"/>
          <w:szCs w:val="22"/>
        </w:rPr>
        <w:t>Prenos in uporaba znanja – tretja dimenzija univerze</w:t>
      </w:r>
      <w:bookmarkEnd w:id="87"/>
      <w:bookmarkEnd w:id="88"/>
      <w:bookmarkEnd w:id="89"/>
      <w:bookmarkEnd w:id="90"/>
    </w:p>
    <w:p w:rsidR="000E145E" w:rsidRPr="00234CE9" w:rsidRDefault="000E145E" w:rsidP="000E145E">
      <w:pPr>
        <w:rPr>
          <w:rFonts w:asciiTheme="minorHAnsi" w:hAnsiTheme="minorHAnsi" w:cs="Calibri"/>
        </w:rPr>
      </w:pPr>
    </w:p>
    <w:p w:rsidR="000E145E" w:rsidRPr="00234CE9" w:rsidRDefault="000E145E" w:rsidP="008445BE">
      <w:pPr>
        <w:ind w:firstLine="0"/>
        <w:jc w:val="both"/>
        <w:rPr>
          <w:rFonts w:asciiTheme="minorHAnsi" w:hAnsiTheme="minorHAnsi" w:cs="Calibri"/>
        </w:rPr>
      </w:pPr>
      <w:r w:rsidRPr="00234CE9">
        <w:rPr>
          <w:rFonts w:asciiTheme="minorHAnsi" w:hAnsiTheme="minorHAnsi" w:cs="Calibri"/>
        </w:rPr>
        <w:t>Fakulteta za pomorstvo in promet</w:t>
      </w:r>
      <w:r w:rsidR="002758B6" w:rsidRPr="00234CE9">
        <w:rPr>
          <w:rFonts w:asciiTheme="minorHAnsi" w:hAnsiTheme="minorHAnsi" w:cs="Calibri"/>
        </w:rPr>
        <w:t xml:space="preserve"> </w:t>
      </w:r>
      <w:r w:rsidRPr="00234CE9">
        <w:rPr>
          <w:rFonts w:asciiTheme="minorHAnsi" w:hAnsiTheme="minorHAnsi" w:cs="Calibri"/>
        </w:rPr>
        <w:t>ponuja raziskovanje in svetovanje na področjih pomorstva, prometa in logistike, izobraževanja in usposabljanja ter kadrovanja študentov.</w:t>
      </w:r>
      <w:r w:rsidR="008445BE" w:rsidRPr="00234CE9">
        <w:rPr>
          <w:rFonts w:asciiTheme="minorHAnsi" w:hAnsiTheme="minorHAnsi" w:cs="Calibri"/>
        </w:rPr>
        <w:t xml:space="preserve"> T</w:t>
      </w:r>
      <w:r w:rsidRPr="00234CE9">
        <w:rPr>
          <w:rFonts w:asciiTheme="minorHAnsi" w:hAnsiTheme="minorHAnsi" w:cs="Calibri"/>
        </w:rPr>
        <w:t xml:space="preserve">esno sodeluje s partnerji iz gospodarstva in negospodarstva na področjih pomorstva, prometa in logistike tako doma kot v tujini in ponuja številne storitve na </w:t>
      </w:r>
      <w:r w:rsidR="008445BE" w:rsidRPr="00234CE9">
        <w:rPr>
          <w:rFonts w:asciiTheme="minorHAnsi" w:hAnsiTheme="minorHAnsi" w:cs="Calibri"/>
        </w:rPr>
        <w:t>spodaj navedenih področjih.</w:t>
      </w:r>
    </w:p>
    <w:p w:rsidR="000E145E" w:rsidRPr="00234CE9" w:rsidRDefault="00E27770" w:rsidP="008445BE">
      <w:pPr>
        <w:pStyle w:val="NormalWeb"/>
        <w:ind w:firstLine="0"/>
        <w:jc w:val="both"/>
        <w:rPr>
          <w:rFonts w:asciiTheme="minorHAnsi" w:hAnsiTheme="minorHAnsi" w:cs="Calibri"/>
          <w:sz w:val="22"/>
          <w:szCs w:val="22"/>
        </w:rPr>
      </w:pPr>
      <w:r w:rsidRPr="00234CE9">
        <w:rPr>
          <w:rFonts w:asciiTheme="minorHAnsi" w:hAnsiTheme="minorHAnsi" w:cs="Calibri"/>
          <w:sz w:val="22"/>
          <w:szCs w:val="22"/>
        </w:rPr>
        <w:t>Fakulteta izvaja</w:t>
      </w:r>
      <w:r w:rsidR="000E145E" w:rsidRPr="00234CE9">
        <w:rPr>
          <w:rFonts w:asciiTheme="minorHAnsi" w:hAnsiTheme="minorHAnsi" w:cs="Calibri"/>
          <w:sz w:val="22"/>
          <w:szCs w:val="22"/>
        </w:rPr>
        <w:t xml:space="preserve"> t</w:t>
      </w:r>
      <w:r w:rsidRPr="00234CE9">
        <w:rPr>
          <w:rFonts w:asciiTheme="minorHAnsi" w:hAnsiTheme="minorHAnsi" w:cs="Calibri"/>
          <w:sz w:val="22"/>
          <w:szCs w:val="22"/>
        </w:rPr>
        <w:t>ečaje</w:t>
      </w:r>
      <w:r w:rsidR="000E145E" w:rsidRPr="00234CE9">
        <w:rPr>
          <w:rFonts w:asciiTheme="minorHAnsi" w:hAnsiTheme="minorHAnsi" w:cs="Calibri"/>
          <w:sz w:val="22"/>
          <w:szCs w:val="22"/>
        </w:rPr>
        <w:t xml:space="preserve"> in usposabljanj</w:t>
      </w:r>
      <w:r w:rsidRPr="00234CE9">
        <w:rPr>
          <w:rFonts w:asciiTheme="minorHAnsi" w:hAnsiTheme="minorHAnsi" w:cs="Calibri"/>
          <w:sz w:val="22"/>
          <w:szCs w:val="22"/>
        </w:rPr>
        <w:t>a</w:t>
      </w:r>
      <w:r w:rsidR="000E145E" w:rsidRPr="00234CE9">
        <w:rPr>
          <w:rFonts w:asciiTheme="minorHAnsi" w:hAnsiTheme="minorHAnsi" w:cs="Calibri"/>
          <w:sz w:val="22"/>
          <w:szCs w:val="22"/>
        </w:rPr>
        <w:t xml:space="preserve"> s področja pomorstva v skladu z mednarodno konvencijo STCW (</w:t>
      </w:r>
      <w:r w:rsidR="000E145E" w:rsidRPr="00234CE9">
        <w:rPr>
          <w:rFonts w:asciiTheme="minorHAnsi" w:hAnsiTheme="minorHAnsi" w:cs="Calibri"/>
          <w:i/>
          <w:sz w:val="22"/>
          <w:szCs w:val="22"/>
        </w:rPr>
        <w:t>International Convention on Standards of Training, Certification and Watchkeeping for Seafarers</w:t>
      </w:r>
      <w:r w:rsidR="000E145E" w:rsidRPr="00234CE9">
        <w:rPr>
          <w:rFonts w:asciiTheme="minorHAnsi" w:hAnsiTheme="minorHAnsi" w:cs="Calibri"/>
          <w:sz w:val="22"/>
          <w:szCs w:val="22"/>
        </w:rPr>
        <w:t>) na najsodobnejših simulatorjih</w:t>
      </w:r>
      <w:r w:rsidR="008445BE" w:rsidRPr="00234CE9">
        <w:rPr>
          <w:rFonts w:asciiTheme="minorHAnsi" w:hAnsiTheme="minorHAnsi" w:cs="Calibri"/>
          <w:color w:val="5B9BD5"/>
          <w:sz w:val="22"/>
          <w:szCs w:val="22"/>
        </w:rPr>
        <w:t xml:space="preserve"> </w:t>
      </w:r>
      <w:r w:rsidR="008445BE" w:rsidRPr="00234CE9">
        <w:rPr>
          <w:rFonts w:asciiTheme="minorHAnsi" w:hAnsiTheme="minorHAnsi" w:cs="Calibri"/>
          <w:color w:val="5B9BD5"/>
          <w:sz w:val="22"/>
          <w:szCs w:val="22"/>
          <w:u w:val="single"/>
        </w:rPr>
        <w:t>(</w:t>
      </w:r>
      <w:hyperlink r:id="rId19" w:history="1">
        <w:r w:rsidR="000E145E" w:rsidRPr="00234CE9">
          <w:rPr>
            <w:rStyle w:val="Hyperlink"/>
            <w:rFonts w:asciiTheme="minorHAnsi" w:hAnsiTheme="minorHAnsi" w:cs="Calibri"/>
            <w:sz w:val="22"/>
            <w:szCs w:val="22"/>
          </w:rPr>
          <w:t>http://www.fpp.uni-lj.si/studij/tecaji/</w:t>
        </w:r>
      </w:hyperlink>
      <w:r w:rsidR="008445BE" w:rsidRPr="00234CE9">
        <w:rPr>
          <w:rStyle w:val="Hyperlink"/>
          <w:rFonts w:asciiTheme="minorHAnsi" w:hAnsiTheme="minorHAnsi" w:cs="Calibri"/>
          <w:sz w:val="22"/>
          <w:szCs w:val="22"/>
        </w:rPr>
        <w:t>)</w:t>
      </w:r>
      <w:r w:rsidRPr="00234CE9">
        <w:rPr>
          <w:rFonts w:asciiTheme="minorHAnsi" w:hAnsiTheme="minorHAnsi" w:cs="Calibri"/>
          <w:sz w:val="22"/>
          <w:szCs w:val="22"/>
        </w:rPr>
        <w:t>. Stremi</w:t>
      </w:r>
      <w:r w:rsidR="000E145E" w:rsidRPr="00234CE9">
        <w:rPr>
          <w:rFonts w:asciiTheme="minorHAnsi" w:hAnsiTheme="minorHAnsi" w:cs="Calibri"/>
          <w:sz w:val="22"/>
          <w:szCs w:val="22"/>
        </w:rPr>
        <w:t xml:space="preserve"> k temu, da študenti pri rednem izobraževanju pridobijo večji del znanja in veščin, ki se sicer izvajajo tudi v obliki tečajev. V letu 201</w:t>
      </w:r>
      <w:r w:rsidR="0055746F" w:rsidRPr="00234CE9">
        <w:rPr>
          <w:rFonts w:asciiTheme="minorHAnsi" w:hAnsiTheme="minorHAnsi" w:cs="Calibri"/>
          <w:sz w:val="22"/>
          <w:szCs w:val="22"/>
        </w:rPr>
        <w:t>4</w:t>
      </w:r>
      <w:r w:rsidR="000E145E" w:rsidRPr="00234CE9">
        <w:rPr>
          <w:rFonts w:asciiTheme="minorHAnsi" w:hAnsiTheme="minorHAnsi" w:cs="Calibri"/>
          <w:sz w:val="22"/>
          <w:szCs w:val="22"/>
        </w:rPr>
        <w:t xml:space="preserve"> nismo uspeli realizirati in akreditirati tečaje</w:t>
      </w:r>
      <w:r w:rsidR="008445BE" w:rsidRPr="00234CE9">
        <w:rPr>
          <w:rFonts w:asciiTheme="minorHAnsi" w:hAnsiTheme="minorHAnsi" w:cs="Calibri"/>
          <w:sz w:val="22"/>
          <w:szCs w:val="22"/>
        </w:rPr>
        <w:t>v</w:t>
      </w:r>
      <w:r w:rsidR="000E145E" w:rsidRPr="00234CE9">
        <w:rPr>
          <w:rFonts w:asciiTheme="minorHAnsi" w:hAnsiTheme="minorHAnsi" w:cs="Calibri"/>
          <w:sz w:val="22"/>
          <w:szCs w:val="22"/>
        </w:rPr>
        <w:t xml:space="preserve"> kot del</w:t>
      </w:r>
      <w:r w:rsidR="008445BE" w:rsidRPr="00234CE9">
        <w:rPr>
          <w:rFonts w:asciiTheme="minorHAnsi" w:hAnsiTheme="minorHAnsi" w:cs="Calibri"/>
          <w:sz w:val="22"/>
          <w:szCs w:val="22"/>
        </w:rPr>
        <w:t>a</w:t>
      </w:r>
      <w:r w:rsidR="000E145E" w:rsidRPr="00234CE9">
        <w:rPr>
          <w:rFonts w:asciiTheme="minorHAnsi" w:hAnsiTheme="minorHAnsi" w:cs="Calibri"/>
          <w:sz w:val="22"/>
          <w:szCs w:val="22"/>
        </w:rPr>
        <w:t xml:space="preserve"> </w:t>
      </w:r>
      <w:r w:rsidR="008445BE" w:rsidRPr="00234CE9">
        <w:rPr>
          <w:rFonts w:asciiTheme="minorHAnsi" w:hAnsiTheme="minorHAnsi" w:cs="Calibri"/>
          <w:sz w:val="22"/>
          <w:szCs w:val="22"/>
        </w:rPr>
        <w:t>vseživljenjskega</w:t>
      </w:r>
      <w:r w:rsidR="000E145E" w:rsidRPr="00234CE9">
        <w:rPr>
          <w:rFonts w:asciiTheme="minorHAnsi" w:hAnsiTheme="minorHAnsi" w:cs="Calibri"/>
          <w:sz w:val="22"/>
          <w:szCs w:val="22"/>
        </w:rPr>
        <w:t xml:space="preserve"> izobraževanja in ta naloga ostaja za leto 201</w:t>
      </w:r>
      <w:r w:rsidR="0055746F" w:rsidRPr="00234CE9">
        <w:rPr>
          <w:rFonts w:asciiTheme="minorHAnsi" w:hAnsiTheme="minorHAnsi" w:cs="Calibri"/>
          <w:sz w:val="22"/>
          <w:szCs w:val="22"/>
        </w:rPr>
        <w:t>5</w:t>
      </w:r>
      <w:r w:rsidR="000E145E" w:rsidRPr="00234CE9">
        <w:rPr>
          <w:rFonts w:asciiTheme="minorHAnsi" w:hAnsiTheme="minorHAnsi" w:cs="Calibri"/>
          <w:sz w:val="22"/>
          <w:szCs w:val="22"/>
        </w:rPr>
        <w:t>.</w:t>
      </w:r>
    </w:p>
    <w:p w:rsidR="000E145E" w:rsidRPr="00234CE9" w:rsidRDefault="000E145E" w:rsidP="008445BE">
      <w:pPr>
        <w:pStyle w:val="NormalWeb"/>
        <w:ind w:firstLine="0"/>
        <w:jc w:val="both"/>
        <w:rPr>
          <w:rFonts w:asciiTheme="minorHAnsi" w:hAnsiTheme="minorHAnsi" w:cs="Calibri"/>
          <w:sz w:val="22"/>
          <w:szCs w:val="22"/>
        </w:rPr>
      </w:pPr>
      <w:r w:rsidRPr="00234CE9">
        <w:rPr>
          <w:rFonts w:asciiTheme="minorHAnsi" w:hAnsiTheme="minorHAnsi" w:cs="Calibri"/>
          <w:sz w:val="22"/>
          <w:szCs w:val="22"/>
        </w:rPr>
        <w:t>V letu 2013 smo pričeli z izvajanjem</w:t>
      </w:r>
      <w:r w:rsidR="002758B6" w:rsidRPr="00234CE9">
        <w:rPr>
          <w:rFonts w:asciiTheme="minorHAnsi" w:hAnsiTheme="minorHAnsi" w:cs="Calibri"/>
          <w:sz w:val="22"/>
          <w:szCs w:val="22"/>
        </w:rPr>
        <w:t xml:space="preserve"> </w:t>
      </w:r>
      <w:r w:rsidRPr="00234CE9">
        <w:rPr>
          <w:rFonts w:asciiTheme="minorHAnsi" w:hAnsiTheme="minorHAnsi" w:cs="Calibri"/>
          <w:sz w:val="22"/>
          <w:szCs w:val="22"/>
        </w:rPr>
        <w:t>tečajev in strokovnih izpitov za p</w:t>
      </w:r>
      <w:r w:rsidR="008445BE" w:rsidRPr="00234CE9">
        <w:rPr>
          <w:rFonts w:asciiTheme="minorHAnsi" w:hAnsiTheme="minorHAnsi" w:cs="Calibri"/>
          <w:sz w:val="22"/>
          <w:szCs w:val="22"/>
        </w:rPr>
        <w:t>ridobitev naziva pomorski agent</w:t>
      </w:r>
      <w:r w:rsidRPr="00234CE9">
        <w:rPr>
          <w:rFonts w:asciiTheme="minorHAnsi" w:hAnsiTheme="minorHAnsi" w:cs="Calibri"/>
          <w:sz w:val="22"/>
          <w:szCs w:val="22"/>
        </w:rPr>
        <w:t xml:space="preserve"> na osnovi odločbe Ministrstva za infrastrukturo in prostor kot pooblaščena organizacija za izvajanje nalog v zvezi z organizacijo in potekom strokovnih izpitov za p</w:t>
      </w:r>
      <w:r w:rsidR="0055746F" w:rsidRPr="00234CE9">
        <w:rPr>
          <w:rFonts w:asciiTheme="minorHAnsi" w:hAnsiTheme="minorHAnsi" w:cs="Calibri"/>
          <w:sz w:val="22"/>
          <w:szCs w:val="22"/>
        </w:rPr>
        <w:t xml:space="preserve">ridobitev naziva pomorski agent, kar </w:t>
      </w:r>
      <w:r w:rsidR="0055746F" w:rsidRPr="00234CE9">
        <w:rPr>
          <w:rFonts w:asciiTheme="minorHAnsi" w:hAnsiTheme="minorHAnsi" w:cs="Calibri"/>
          <w:sz w:val="22"/>
          <w:szCs w:val="22"/>
        </w:rPr>
        <w:lastRenderedPageBreak/>
        <w:t>smo uspešno nadaljujevali tudi v 2014 in izvedli 3 tečaje.</w:t>
      </w:r>
      <w:r w:rsidR="00912E74" w:rsidRPr="00234CE9">
        <w:rPr>
          <w:rFonts w:asciiTheme="minorHAnsi" w:hAnsiTheme="minorHAnsi" w:cs="Calibri"/>
          <w:sz w:val="22"/>
          <w:szCs w:val="22"/>
        </w:rPr>
        <w:t xml:space="preserve"> </w:t>
      </w:r>
      <w:r w:rsidRPr="00234CE9">
        <w:rPr>
          <w:rFonts w:asciiTheme="minorHAnsi" w:hAnsiTheme="minorHAnsi" w:cs="Calibri"/>
          <w:sz w:val="22"/>
          <w:szCs w:val="22"/>
        </w:rPr>
        <w:t xml:space="preserve"> Podrobnosti so objavljene na spletni strani</w:t>
      </w:r>
      <w:r w:rsidR="002758B6" w:rsidRPr="00234CE9">
        <w:rPr>
          <w:rFonts w:asciiTheme="minorHAnsi" w:hAnsiTheme="minorHAnsi" w:cs="Calibri"/>
          <w:sz w:val="22"/>
          <w:szCs w:val="22"/>
        </w:rPr>
        <w:t xml:space="preserve"> </w:t>
      </w:r>
      <w:hyperlink r:id="rId20" w:history="1">
        <w:r w:rsidRPr="00234CE9">
          <w:rPr>
            <w:rFonts w:asciiTheme="minorHAnsi" w:hAnsiTheme="minorHAnsi" w:cs="Calibri"/>
            <w:color w:val="44546A"/>
            <w:sz w:val="22"/>
            <w:szCs w:val="22"/>
            <w:u w:val="single"/>
          </w:rPr>
          <w:t>http://www.fpp.uni-lj.si/studij/tecaji/pomorski_agent/</w:t>
        </w:r>
      </w:hyperlink>
      <w:r w:rsidRPr="00234CE9">
        <w:rPr>
          <w:rFonts w:asciiTheme="minorHAnsi" w:hAnsiTheme="minorHAnsi" w:cs="Calibri"/>
          <w:sz w:val="22"/>
          <w:szCs w:val="22"/>
        </w:rPr>
        <w:t>.</w:t>
      </w:r>
    </w:p>
    <w:p w:rsidR="000E145E" w:rsidRPr="00234CE9" w:rsidRDefault="000E145E" w:rsidP="008445BE">
      <w:pPr>
        <w:pStyle w:val="NormalWeb"/>
        <w:ind w:firstLine="0"/>
        <w:jc w:val="both"/>
        <w:rPr>
          <w:rFonts w:asciiTheme="minorHAnsi" w:hAnsiTheme="minorHAnsi" w:cs="Calibri"/>
          <w:sz w:val="22"/>
          <w:szCs w:val="22"/>
        </w:rPr>
      </w:pPr>
      <w:r w:rsidRPr="00234CE9">
        <w:rPr>
          <w:rFonts w:asciiTheme="minorHAnsi" w:hAnsiTheme="minorHAnsi" w:cs="Calibri"/>
          <w:sz w:val="22"/>
          <w:szCs w:val="22"/>
        </w:rPr>
        <w:t xml:space="preserve">Karierne storitve Kariernega centra UL, ki omogoča tudi kadrovanja podjetjem, karierno svetovanje študentom in diplomantom. nam pomaga </w:t>
      </w:r>
      <w:r w:rsidR="008445BE" w:rsidRPr="00234CE9">
        <w:rPr>
          <w:rFonts w:asciiTheme="minorHAnsi" w:hAnsiTheme="minorHAnsi" w:cs="Calibri"/>
          <w:sz w:val="22"/>
          <w:szCs w:val="22"/>
        </w:rPr>
        <w:t>urejati Ivanka Stritar:</w:t>
      </w:r>
      <w:r w:rsidRPr="00234CE9">
        <w:rPr>
          <w:rFonts w:asciiTheme="minorHAnsi" w:hAnsiTheme="minorHAnsi" w:cs="Calibri"/>
          <w:sz w:val="22"/>
          <w:szCs w:val="22"/>
        </w:rPr>
        <w:t xml:space="preserve"> </w:t>
      </w:r>
      <w:hyperlink r:id="rId21" w:history="1">
        <w:r w:rsidRPr="00234CE9">
          <w:rPr>
            <w:rStyle w:val="Hyperlink"/>
            <w:rFonts w:asciiTheme="minorHAnsi" w:hAnsiTheme="minorHAnsi" w:cs="Calibri"/>
            <w:sz w:val="22"/>
            <w:szCs w:val="22"/>
          </w:rPr>
          <w:t>http://www.fpp.uni-lj.si/karierni_center/</w:t>
        </w:r>
      </w:hyperlink>
      <w:r w:rsidR="008445BE" w:rsidRPr="00234CE9">
        <w:rPr>
          <w:rFonts w:asciiTheme="minorHAnsi" w:hAnsiTheme="minorHAnsi" w:cs="Calibri"/>
          <w:sz w:val="22"/>
          <w:szCs w:val="22"/>
        </w:rPr>
        <w:t>.</w:t>
      </w:r>
    </w:p>
    <w:p w:rsidR="000E145E" w:rsidRPr="00234CE9" w:rsidRDefault="000E145E" w:rsidP="008445BE">
      <w:pPr>
        <w:pStyle w:val="NormalWeb"/>
        <w:ind w:firstLine="0"/>
        <w:jc w:val="both"/>
        <w:rPr>
          <w:rFonts w:asciiTheme="minorHAnsi" w:hAnsiTheme="minorHAnsi" w:cs="Calibri"/>
          <w:sz w:val="22"/>
          <w:szCs w:val="22"/>
        </w:rPr>
      </w:pPr>
      <w:r w:rsidRPr="00234CE9">
        <w:rPr>
          <w:rFonts w:asciiTheme="minorHAnsi" w:hAnsiTheme="minorHAnsi" w:cs="Calibri"/>
          <w:sz w:val="22"/>
          <w:szCs w:val="22"/>
        </w:rPr>
        <w:t xml:space="preserve">Vzpostavljen Alumni klub UL FPP omogoča medsebojno povezavo med diplomanti in fakulteto ter </w:t>
      </w:r>
      <w:r w:rsidR="008445BE" w:rsidRPr="00234CE9">
        <w:rPr>
          <w:rFonts w:asciiTheme="minorHAnsi" w:hAnsiTheme="minorHAnsi" w:cs="Calibri"/>
          <w:sz w:val="22"/>
          <w:szCs w:val="22"/>
        </w:rPr>
        <w:t>izmenjevanje</w:t>
      </w:r>
      <w:r w:rsidRPr="00234CE9">
        <w:rPr>
          <w:rFonts w:asciiTheme="minorHAnsi" w:hAnsiTheme="minorHAnsi" w:cs="Calibri"/>
          <w:sz w:val="22"/>
          <w:szCs w:val="22"/>
        </w:rPr>
        <w:t xml:space="preserve"> izkušenj. Tudi tu si pomagamo s sodelavko </w:t>
      </w:r>
      <w:r w:rsidR="008445BE" w:rsidRPr="00234CE9">
        <w:rPr>
          <w:rFonts w:asciiTheme="minorHAnsi" w:hAnsiTheme="minorHAnsi" w:cs="Calibri"/>
          <w:sz w:val="22"/>
          <w:szCs w:val="22"/>
        </w:rPr>
        <w:t>Kariernega</w:t>
      </w:r>
      <w:r w:rsidRPr="00234CE9">
        <w:rPr>
          <w:rFonts w:asciiTheme="minorHAnsi" w:hAnsiTheme="minorHAnsi" w:cs="Calibri"/>
          <w:sz w:val="22"/>
          <w:szCs w:val="22"/>
        </w:rPr>
        <w:t xml:space="preserve"> centra. V lanskem letu nam ni uspelo organizirati dogodka, kjer bi na enem mestu zbrali diplomante, zato to načrtujemo za leto 201</w:t>
      </w:r>
      <w:r w:rsidR="00E27770" w:rsidRPr="00234CE9">
        <w:rPr>
          <w:rFonts w:asciiTheme="minorHAnsi" w:hAnsiTheme="minorHAnsi" w:cs="Calibri"/>
          <w:sz w:val="22"/>
          <w:szCs w:val="22"/>
        </w:rPr>
        <w:t>5, ko imamo 55-</w:t>
      </w:r>
      <w:r w:rsidR="00D6497B" w:rsidRPr="00234CE9">
        <w:rPr>
          <w:rFonts w:asciiTheme="minorHAnsi" w:hAnsiTheme="minorHAnsi" w:cs="Calibri"/>
          <w:sz w:val="22"/>
          <w:szCs w:val="22"/>
        </w:rPr>
        <w:t>letnico delovanja fakultete</w:t>
      </w:r>
      <w:r w:rsidRPr="00234CE9">
        <w:rPr>
          <w:rFonts w:asciiTheme="minorHAnsi" w:hAnsiTheme="minorHAnsi" w:cs="Calibri"/>
          <w:sz w:val="22"/>
          <w:szCs w:val="22"/>
        </w:rPr>
        <w:t xml:space="preserve">. Podrobnosti o delovanju in organizaciji Alumni kluba UL FPP so </w:t>
      </w:r>
      <w:r w:rsidR="00E27770" w:rsidRPr="00234CE9">
        <w:rPr>
          <w:rFonts w:asciiTheme="minorHAnsi" w:hAnsiTheme="minorHAnsi" w:cs="Calibri"/>
          <w:sz w:val="22"/>
          <w:szCs w:val="22"/>
        </w:rPr>
        <w:t xml:space="preserve">na voljo </w:t>
      </w:r>
      <w:r w:rsidRPr="00234CE9">
        <w:rPr>
          <w:rFonts w:asciiTheme="minorHAnsi" w:hAnsiTheme="minorHAnsi" w:cs="Calibri"/>
          <w:sz w:val="22"/>
          <w:szCs w:val="22"/>
        </w:rPr>
        <w:t>na</w:t>
      </w:r>
      <w:r w:rsidR="002758B6" w:rsidRPr="00234CE9">
        <w:rPr>
          <w:rFonts w:asciiTheme="minorHAnsi" w:hAnsiTheme="minorHAnsi" w:cs="Calibri"/>
          <w:sz w:val="22"/>
          <w:szCs w:val="22"/>
        </w:rPr>
        <w:t xml:space="preserve"> </w:t>
      </w:r>
      <w:hyperlink r:id="rId22" w:history="1">
        <w:r w:rsidRPr="00234CE9">
          <w:rPr>
            <w:rStyle w:val="Hyperlink"/>
            <w:rFonts w:asciiTheme="minorHAnsi" w:hAnsiTheme="minorHAnsi" w:cs="Calibri"/>
            <w:sz w:val="22"/>
            <w:szCs w:val="22"/>
          </w:rPr>
          <w:t>http://www.fpp.uni-lj.si/alumni_klub_ul_fpp/predstavitev/</w:t>
        </w:r>
      </w:hyperlink>
      <w:r w:rsidRPr="00234CE9">
        <w:rPr>
          <w:rFonts w:asciiTheme="minorHAnsi" w:hAnsiTheme="minorHAnsi" w:cs="Calibri"/>
          <w:sz w:val="22"/>
          <w:szCs w:val="22"/>
        </w:rPr>
        <w:t>.</w:t>
      </w:r>
    </w:p>
    <w:p w:rsidR="000E145E" w:rsidRPr="00234CE9" w:rsidRDefault="000E145E" w:rsidP="008445BE">
      <w:pPr>
        <w:pStyle w:val="NormalWeb"/>
        <w:ind w:firstLine="0"/>
        <w:jc w:val="both"/>
        <w:rPr>
          <w:rFonts w:asciiTheme="minorHAnsi" w:hAnsiTheme="minorHAnsi" w:cs="Calibri"/>
          <w:sz w:val="22"/>
          <w:szCs w:val="22"/>
        </w:rPr>
      </w:pPr>
      <w:r w:rsidRPr="00234CE9">
        <w:rPr>
          <w:rFonts w:asciiTheme="minorHAnsi" w:hAnsiTheme="minorHAnsi" w:cs="Calibri"/>
          <w:sz w:val="22"/>
          <w:szCs w:val="22"/>
        </w:rPr>
        <w:t>Glede projektov z gospodarstvom je bil</w:t>
      </w:r>
      <w:r w:rsidR="00912E74" w:rsidRPr="00234CE9">
        <w:rPr>
          <w:rFonts w:asciiTheme="minorHAnsi" w:hAnsiTheme="minorHAnsi" w:cs="Calibri"/>
          <w:sz w:val="22"/>
          <w:szCs w:val="22"/>
        </w:rPr>
        <w:t>o izvednih</w:t>
      </w:r>
      <w:r w:rsidRPr="00234CE9">
        <w:rPr>
          <w:rFonts w:asciiTheme="minorHAnsi" w:hAnsiTheme="minorHAnsi" w:cs="Calibri"/>
          <w:sz w:val="22"/>
          <w:szCs w:val="22"/>
        </w:rPr>
        <w:t xml:space="preserve"> </w:t>
      </w:r>
      <w:r w:rsidR="00912E74" w:rsidRPr="00234CE9">
        <w:rPr>
          <w:rFonts w:asciiTheme="minorHAnsi" w:hAnsiTheme="minorHAnsi" w:cs="Calibri"/>
          <w:sz w:val="22"/>
          <w:szCs w:val="22"/>
        </w:rPr>
        <w:t>7</w:t>
      </w:r>
      <w:r w:rsidRPr="00234CE9">
        <w:rPr>
          <w:rFonts w:asciiTheme="minorHAnsi" w:hAnsiTheme="minorHAnsi" w:cs="Calibri"/>
          <w:sz w:val="22"/>
          <w:szCs w:val="22"/>
        </w:rPr>
        <w:t xml:space="preserve"> tržni</w:t>
      </w:r>
      <w:r w:rsidR="00912E74" w:rsidRPr="00234CE9">
        <w:rPr>
          <w:rFonts w:asciiTheme="minorHAnsi" w:hAnsiTheme="minorHAnsi" w:cs="Calibri"/>
          <w:sz w:val="22"/>
          <w:szCs w:val="22"/>
        </w:rPr>
        <w:t>h projektov</w:t>
      </w:r>
      <w:r w:rsidRPr="00234CE9">
        <w:rPr>
          <w:rFonts w:asciiTheme="minorHAnsi" w:hAnsiTheme="minorHAnsi" w:cs="Calibri"/>
          <w:sz w:val="22"/>
          <w:szCs w:val="22"/>
        </w:rPr>
        <w:t xml:space="preserve"> in to z Luko Koper, kar </w:t>
      </w:r>
      <w:r w:rsidR="00912E74" w:rsidRPr="00234CE9">
        <w:rPr>
          <w:rFonts w:asciiTheme="minorHAnsi" w:hAnsiTheme="minorHAnsi" w:cs="Calibri"/>
          <w:sz w:val="22"/>
          <w:szCs w:val="22"/>
        </w:rPr>
        <w:t xml:space="preserve">je </w:t>
      </w:r>
      <w:r w:rsidRPr="00234CE9">
        <w:rPr>
          <w:rFonts w:asciiTheme="minorHAnsi" w:hAnsiTheme="minorHAnsi" w:cs="Calibri"/>
          <w:sz w:val="22"/>
          <w:szCs w:val="22"/>
        </w:rPr>
        <w:t xml:space="preserve">seveda </w:t>
      </w:r>
      <w:r w:rsidR="008445BE" w:rsidRPr="00234CE9">
        <w:rPr>
          <w:rFonts w:asciiTheme="minorHAnsi" w:hAnsiTheme="minorHAnsi" w:cs="Calibri"/>
          <w:sz w:val="22"/>
          <w:szCs w:val="22"/>
        </w:rPr>
        <w:t>zadovoljivo</w:t>
      </w:r>
      <w:r w:rsidRPr="00234CE9">
        <w:rPr>
          <w:rFonts w:asciiTheme="minorHAnsi" w:hAnsiTheme="minorHAnsi" w:cs="Calibri"/>
          <w:sz w:val="22"/>
          <w:szCs w:val="22"/>
        </w:rPr>
        <w:t xml:space="preserve"> </w:t>
      </w:r>
      <w:r w:rsidR="00912E74" w:rsidRPr="00234CE9">
        <w:rPr>
          <w:rFonts w:asciiTheme="minorHAnsi" w:hAnsiTheme="minorHAnsi" w:cs="Calibri"/>
          <w:sz w:val="22"/>
          <w:szCs w:val="22"/>
        </w:rPr>
        <w:t xml:space="preserve">in nad pričakovanju, </w:t>
      </w:r>
      <w:r w:rsidRPr="00234CE9">
        <w:rPr>
          <w:rFonts w:asciiTheme="minorHAnsi" w:hAnsiTheme="minorHAnsi" w:cs="Calibri"/>
          <w:sz w:val="22"/>
          <w:szCs w:val="22"/>
        </w:rPr>
        <w:t xml:space="preserve">glede na program dela. </w:t>
      </w:r>
    </w:p>
    <w:tbl>
      <w:tblPr>
        <w:tblW w:w="5000" w:type="pct"/>
        <w:tblLook w:val="04A0" w:firstRow="1" w:lastRow="0" w:firstColumn="1" w:lastColumn="0" w:noHBand="0" w:noVBand="1"/>
      </w:tblPr>
      <w:tblGrid>
        <w:gridCol w:w="4643"/>
        <w:gridCol w:w="4643"/>
      </w:tblGrid>
      <w:tr w:rsidR="008445BE" w:rsidRPr="002F043D" w:rsidTr="002F043D">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8445BE" w:rsidRPr="002F043D" w:rsidRDefault="008445BE" w:rsidP="008445BE">
            <w:pPr>
              <w:ind w:firstLine="0"/>
              <w:rPr>
                <w:rFonts w:asciiTheme="minorHAnsi" w:hAnsiTheme="minorHAnsi" w:cs="Calibri"/>
                <w:b/>
                <w:color w:val="000000"/>
              </w:rPr>
            </w:pPr>
            <w:bookmarkStart w:id="91" w:name="_Toc372636663"/>
            <w:r w:rsidRPr="002F043D">
              <w:rPr>
                <w:rFonts w:asciiTheme="minorHAnsi" w:hAnsiTheme="minorHAnsi" w:cs="Calibri"/>
                <w:b/>
                <w:color w:val="000000"/>
              </w:rPr>
              <w:t>Ključni premiki, prednosti in dobre prakse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8445BE" w:rsidRPr="002F043D" w:rsidRDefault="008445BE" w:rsidP="008445BE">
            <w:pPr>
              <w:ind w:firstLine="0"/>
              <w:rPr>
                <w:rFonts w:asciiTheme="minorHAnsi" w:hAnsiTheme="minorHAnsi" w:cs="Calibri"/>
                <w:b/>
                <w:color w:val="000000"/>
              </w:rPr>
            </w:pPr>
            <w:r w:rsidRPr="002F043D">
              <w:rPr>
                <w:rFonts w:asciiTheme="minorHAnsi" w:hAnsiTheme="minorHAnsi" w:cs="Calibri"/>
                <w:b/>
                <w:color w:val="000000"/>
              </w:rPr>
              <w:t>Obrazložitev vpliva na kakovost</w:t>
            </w:r>
          </w:p>
        </w:tc>
      </w:tr>
      <w:tr w:rsidR="008445BE" w:rsidRPr="00234CE9" w:rsidTr="00AE6110">
        <w:trPr>
          <w:trHeight w:val="6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C4C" w:rsidRPr="00234CE9" w:rsidRDefault="00111C4C" w:rsidP="008C34BD">
            <w:pPr>
              <w:numPr>
                <w:ilvl w:val="0"/>
                <w:numId w:val="12"/>
              </w:numPr>
              <w:shd w:val="clear" w:color="auto" w:fill="FFFFFF"/>
              <w:contextualSpacing/>
              <w:jc w:val="both"/>
              <w:rPr>
                <w:rFonts w:asciiTheme="minorHAnsi" w:hAnsiTheme="minorHAnsi"/>
                <w:lang w:eastAsia="sl-SI"/>
              </w:rPr>
            </w:pPr>
            <w:r w:rsidRPr="00234CE9">
              <w:rPr>
                <w:rFonts w:asciiTheme="minorHAnsi" w:hAnsiTheme="minorHAnsi"/>
                <w:lang w:eastAsia="sl-SI"/>
              </w:rPr>
              <w:t xml:space="preserve"> International Conference on Transport Science - ICTS (FPP v sodelovanju s Slovenskim društvo za znanost v prometu).</w:t>
            </w:r>
          </w:p>
          <w:p w:rsidR="00111C4C" w:rsidRPr="00234CE9" w:rsidRDefault="00111C4C" w:rsidP="008C34BD">
            <w:pPr>
              <w:numPr>
                <w:ilvl w:val="0"/>
                <w:numId w:val="12"/>
              </w:numPr>
              <w:shd w:val="clear" w:color="auto" w:fill="FFFFFF"/>
              <w:contextualSpacing/>
              <w:jc w:val="both"/>
              <w:rPr>
                <w:rFonts w:asciiTheme="minorHAnsi" w:hAnsiTheme="minorHAnsi"/>
                <w:lang w:eastAsia="sl-SI"/>
              </w:rPr>
            </w:pPr>
            <w:r w:rsidRPr="00234CE9">
              <w:rPr>
                <w:rFonts w:asciiTheme="minorHAnsi" w:hAnsiTheme="minorHAnsi"/>
                <w:lang w:eastAsia="sl-SI"/>
              </w:rPr>
              <w:t>International Maritime Science Conference – IMSC (v sodelovanju s Pomorsko fakulteto Split)</w:t>
            </w:r>
          </w:p>
          <w:p w:rsidR="008445BE" w:rsidRPr="00234CE9" w:rsidRDefault="008445BE" w:rsidP="008445BE">
            <w:pPr>
              <w:ind w:firstLine="0"/>
              <w:rPr>
                <w:rFonts w:asciiTheme="minorHAnsi" w:hAnsiTheme="minorHAnsi" w:cs="Calibri"/>
                <w:color w:val="000000"/>
              </w:rPr>
            </w:pP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8445BE" w:rsidRPr="00234CE9" w:rsidRDefault="008445BE" w:rsidP="008445BE">
            <w:pPr>
              <w:ind w:firstLine="0"/>
              <w:rPr>
                <w:rFonts w:asciiTheme="minorHAnsi" w:hAnsiTheme="minorHAnsi" w:cs="Calibri"/>
                <w:color w:val="000000"/>
              </w:rPr>
            </w:pPr>
            <w:r w:rsidRPr="00234CE9">
              <w:rPr>
                <w:rFonts w:asciiTheme="minorHAnsi" w:hAnsiTheme="minorHAnsi" w:cs="Calibri"/>
                <w:color w:val="000000"/>
              </w:rPr>
              <w:t>Aplikativno znanje.</w:t>
            </w:r>
          </w:p>
        </w:tc>
      </w:tr>
      <w:tr w:rsidR="008445BE" w:rsidRPr="00234CE9" w:rsidTr="002F043D">
        <w:trPr>
          <w:trHeight w:val="330"/>
        </w:trPr>
        <w:tc>
          <w:tcPr>
            <w:tcW w:w="2500" w:type="pct"/>
            <w:tcBorders>
              <w:top w:val="single" w:sz="4" w:space="0" w:color="auto"/>
              <w:bottom w:val="single" w:sz="4" w:space="0" w:color="auto"/>
            </w:tcBorders>
            <w:shd w:val="clear" w:color="auto" w:fill="auto"/>
            <w:vAlign w:val="center"/>
            <w:hideMark/>
          </w:tcPr>
          <w:p w:rsidR="008445BE" w:rsidRPr="00234CE9" w:rsidRDefault="008445BE" w:rsidP="008445BE">
            <w:pPr>
              <w:ind w:firstLine="0"/>
              <w:rPr>
                <w:rFonts w:asciiTheme="minorHAnsi" w:hAnsiTheme="minorHAnsi" w:cs="Calibri"/>
                <w:color w:val="000000"/>
              </w:rPr>
            </w:pPr>
            <w:r w:rsidRPr="00234CE9">
              <w:rPr>
                <w:rFonts w:asciiTheme="minorHAnsi" w:hAnsiTheme="minorHAnsi" w:cs="Calibri"/>
                <w:color w:val="000000"/>
              </w:rPr>
              <w:t> </w:t>
            </w:r>
          </w:p>
        </w:tc>
        <w:tc>
          <w:tcPr>
            <w:tcW w:w="2500" w:type="pct"/>
            <w:tcBorders>
              <w:top w:val="single" w:sz="4" w:space="0" w:color="auto"/>
              <w:bottom w:val="single" w:sz="4" w:space="0" w:color="auto"/>
            </w:tcBorders>
            <w:shd w:val="clear" w:color="auto" w:fill="auto"/>
            <w:vAlign w:val="center"/>
            <w:hideMark/>
          </w:tcPr>
          <w:p w:rsidR="008445BE" w:rsidRPr="00234CE9" w:rsidRDefault="008445BE" w:rsidP="008445BE">
            <w:pPr>
              <w:ind w:firstLine="0"/>
              <w:rPr>
                <w:rFonts w:asciiTheme="minorHAnsi" w:hAnsiTheme="minorHAnsi" w:cs="Calibri"/>
                <w:color w:val="000000"/>
              </w:rPr>
            </w:pPr>
            <w:r w:rsidRPr="00234CE9">
              <w:rPr>
                <w:rFonts w:asciiTheme="minorHAnsi" w:hAnsiTheme="minorHAnsi" w:cs="Calibri"/>
                <w:color w:val="000000"/>
              </w:rPr>
              <w:t> </w:t>
            </w:r>
          </w:p>
        </w:tc>
      </w:tr>
      <w:tr w:rsidR="008445BE" w:rsidRPr="002F043D" w:rsidTr="002F043D">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8445BE" w:rsidRPr="002F043D" w:rsidRDefault="008445BE" w:rsidP="008445BE">
            <w:pPr>
              <w:ind w:firstLine="0"/>
              <w:rPr>
                <w:rFonts w:asciiTheme="minorHAnsi" w:hAnsiTheme="minorHAnsi" w:cs="Calibri"/>
                <w:b/>
                <w:color w:val="000000"/>
              </w:rPr>
            </w:pPr>
            <w:r w:rsidRPr="002F043D">
              <w:rPr>
                <w:rFonts w:asciiTheme="minorHAnsi" w:hAnsiTheme="minorHAnsi" w:cs="Calibri"/>
                <w:b/>
                <w:color w:val="000000"/>
              </w:rPr>
              <w:t>Ključne pomanjkljivosti, priložnosti za izboljšave in izzivi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8445BE" w:rsidRPr="002F043D" w:rsidRDefault="008445BE" w:rsidP="008445BE">
            <w:pPr>
              <w:ind w:firstLine="0"/>
              <w:rPr>
                <w:rFonts w:asciiTheme="minorHAnsi" w:hAnsiTheme="minorHAnsi" w:cs="Calibri"/>
                <w:b/>
                <w:color w:val="000000"/>
              </w:rPr>
            </w:pPr>
            <w:r w:rsidRPr="002F043D">
              <w:rPr>
                <w:rFonts w:asciiTheme="minorHAnsi" w:hAnsiTheme="minorHAnsi" w:cs="Calibri"/>
                <w:b/>
                <w:color w:val="000000"/>
              </w:rPr>
              <w:t>Predlogi ukrepov za izboljšave</w:t>
            </w:r>
          </w:p>
        </w:tc>
      </w:tr>
      <w:tr w:rsidR="008445BE" w:rsidRPr="00234CE9" w:rsidTr="00E57BBA">
        <w:trPr>
          <w:trHeight w:val="739"/>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8445BE" w:rsidRPr="00234CE9" w:rsidRDefault="008445BE" w:rsidP="008445BE">
            <w:pPr>
              <w:ind w:firstLine="0"/>
              <w:jc w:val="both"/>
              <w:rPr>
                <w:rFonts w:asciiTheme="minorHAnsi" w:hAnsiTheme="minorHAnsi" w:cs="Calibri"/>
                <w:color w:val="000000"/>
              </w:rPr>
            </w:pPr>
            <w:r w:rsidRPr="00234CE9">
              <w:rPr>
                <w:rFonts w:asciiTheme="minorHAnsi" w:hAnsiTheme="minorHAnsi" w:cs="Calibri"/>
                <w:color w:val="000000"/>
              </w:rPr>
              <w:t xml:space="preserve">Vključenost </w:t>
            </w:r>
            <w:r w:rsidR="00111C4C" w:rsidRPr="00234CE9">
              <w:rPr>
                <w:rFonts w:asciiTheme="minorHAnsi" w:hAnsiTheme="minorHAnsi" w:cs="Calibri"/>
                <w:color w:val="000000"/>
              </w:rPr>
              <w:t xml:space="preserve">še vedno </w:t>
            </w:r>
            <w:r w:rsidRPr="00234CE9">
              <w:rPr>
                <w:rFonts w:asciiTheme="minorHAnsi" w:hAnsiTheme="minorHAnsi" w:cs="Calibri"/>
                <w:color w:val="000000"/>
              </w:rPr>
              <w:t>manjšega števila diplomantov v Alumni klub</w:t>
            </w:r>
            <w:r w:rsidR="00111C4C" w:rsidRPr="00234CE9">
              <w:rPr>
                <w:rFonts w:asciiTheme="minorHAnsi" w:hAnsiTheme="minorHAnsi" w:cs="Calibri"/>
                <w:color w:val="000000"/>
              </w:rPr>
              <w:t xml:space="preserve"> glede na program</w:t>
            </w:r>
            <w:r w:rsidRPr="00234CE9">
              <w:rPr>
                <w:rFonts w:asciiTheme="minorHAnsi" w:hAnsiTheme="minorHAnsi" w:cs="Calibri"/>
                <w:color w:val="000000"/>
              </w:rPr>
              <w:t>.</w:t>
            </w:r>
          </w:p>
        </w:tc>
        <w:tc>
          <w:tcPr>
            <w:tcW w:w="2500" w:type="pct"/>
            <w:tcBorders>
              <w:top w:val="nil"/>
              <w:left w:val="nil"/>
              <w:bottom w:val="single" w:sz="4" w:space="0" w:color="auto"/>
              <w:right w:val="single" w:sz="4" w:space="0" w:color="auto"/>
            </w:tcBorders>
            <w:shd w:val="clear" w:color="auto" w:fill="auto"/>
            <w:vAlign w:val="center"/>
            <w:hideMark/>
          </w:tcPr>
          <w:p w:rsidR="008445BE" w:rsidRPr="00234CE9" w:rsidRDefault="008445BE" w:rsidP="008445BE">
            <w:pPr>
              <w:ind w:firstLine="0"/>
              <w:jc w:val="both"/>
              <w:rPr>
                <w:rFonts w:asciiTheme="minorHAnsi" w:hAnsiTheme="minorHAnsi" w:cs="Calibri"/>
                <w:color w:val="000000"/>
              </w:rPr>
            </w:pPr>
            <w:r w:rsidRPr="00234CE9">
              <w:rPr>
                <w:rFonts w:asciiTheme="minorHAnsi" w:hAnsiTheme="minorHAnsi" w:cs="Calibri"/>
                <w:color w:val="000000"/>
              </w:rPr>
              <w:t>Interna promocija dogodkov Alumni med študenti, tudi v sklopu predavanj.</w:t>
            </w:r>
          </w:p>
        </w:tc>
      </w:tr>
    </w:tbl>
    <w:p w:rsidR="000E145E" w:rsidRPr="00234CE9" w:rsidRDefault="000E145E" w:rsidP="000E145E">
      <w:pPr>
        <w:rPr>
          <w:rFonts w:asciiTheme="minorHAnsi" w:hAnsiTheme="minorHAnsi" w:cs="Calibri"/>
        </w:rPr>
      </w:pPr>
    </w:p>
    <w:p w:rsidR="000E145E" w:rsidRPr="00234CE9" w:rsidRDefault="000E145E" w:rsidP="008C34BD">
      <w:pPr>
        <w:pStyle w:val="Heading1"/>
        <w:numPr>
          <w:ilvl w:val="2"/>
          <w:numId w:val="3"/>
        </w:numPr>
        <w:spacing w:before="0" w:after="0" w:line="288" w:lineRule="auto"/>
        <w:rPr>
          <w:rFonts w:asciiTheme="minorHAnsi" w:hAnsiTheme="minorHAnsi" w:cs="Calibri"/>
          <w:b w:val="0"/>
          <w:sz w:val="22"/>
          <w:szCs w:val="22"/>
        </w:rPr>
      </w:pPr>
      <w:bookmarkStart w:id="92" w:name="_Toc375569022"/>
      <w:bookmarkStart w:id="93" w:name="_Toc381352437"/>
      <w:bookmarkStart w:id="94" w:name="_Toc412637275"/>
      <w:bookmarkStart w:id="95" w:name="_Toc412637339"/>
      <w:r w:rsidRPr="00234CE9">
        <w:rPr>
          <w:rFonts w:asciiTheme="minorHAnsi" w:hAnsiTheme="minorHAnsi" w:cs="Calibri"/>
          <w:b w:val="0"/>
          <w:sz w:val="22"/>
          <w:szCs w:val="22"/>
        </w:rPr>
        <w:t>Ustvarjalne razmere za delo in študij</w:t>
      </w:r>
      <w:bookmarkEnd w:id="91"/>
      <w:bookmarkEnd w:id="92"/>
      <w:bookmarkEnd w:id="93"/>
      <w:bookmarkEnd w:id="94"/>
      <w:bookmarkEnd w:id="95"/>
    </w:p>
    <w:p w:rsidR="000E145E" w:rsidRPr="00234CE9" w:rsidRDefault="000E145E" w:rsidP="000E145E">
      <w:pPr>
        <w:rPr>
          <w:rFonts w:asciiTheme="minorHAnsi" w:hAnsiTheme="minorHAnsi" w:cs="Calibri"/>
        </w:rPr>
      </w:pPr>
    </w:p>
    <w:p w:rsidR="00630A59" w:rsidRPr="00234CE9" w:rsidRDefault="000E145E" w:rsidP="00776245">
      <w:pPr>
        <w:ind w:firstLine="0"/>
        <w:jc w:val="both"/>
        <w:rPr>
          <w:rFonts w:asciiTheme="minorHAnsi" w:hAnsiTheme="minorHAnsi" w:cs="Calibri"/>
        </w:rPr>
      </w:pPr>
      <w:r w:rsidRPr="00234CE9">
        <w:rPr>
          <w:rFonts w:asciiTheme="minorHAnsi" w:hAnsiTheme="minorHAnsi" w:cs="Calibri"/>
        </w:rPr>
        <w:t>Kljub recesiji se UL FPP trudi</w:t>
      </w:r>
      <w:r w:rsidR="00E106E6" w:rsidRPr="00234CE9">
        <w:rPr>
          <w:rFonts w:asciiTheme="minorHAnsi" w:hAnsiTheme="minorHAnsi" w:cs="Calibri"/>
        </w:rPr>
        <w:t xml:space="preserve"> in vlaga v posodabljanje vseh štirih</w:t>
      </w:r>
      <w:r w:rsidRPr="00234CE9">
        <w:rPr>
          <w:rFonts w:asciiTheme="minorHAnsi" w:hAnsiTheme="minorHAnsi" w:cs="Calibri"/>
        </w:rPr>
        <w:t xml:space="preserve"> računalniških učilnic, ki so namenjene delu s študenti</w:t>
      </w:r>
      <w:r w:rsidR="00E106E6" w:rsidRPr="00234CE9">
        <w:rPr>
          <w:rFonts w:asciiTheme="minorHAnsi" w:hAnsiTheme="minorHAnsi" w:cs="Calibri"/>
        </w:rPr>
        <w:t>,</w:t>
      </w:r>
      <w:r w:rsidRPr="00234CE9">
        <w:rPr>
          <w:rFonts w:asciiTheme="minorHAnsi" w:hAnsiTheme="minorHAnsi" w:cs="Calibri"/>
        </w:rPr>
        <w:t xml:space="preserve"> ter drug</w:t>
      </w:r>
      <w:r w:rsidR="00E106E6" w:rsidRPr="00234CE9">
        <w:rPr>
          <w:rFonts w:asciiTheme="minorHAnsi" w:hAnsiTheme="minorHAnsi" w:cs="Calibri"/>
        </w:rPr>
        <w:t>e potrebne</w:t>
      </w:r>
      <w:r w:rsidRPr="00234CE9">
        <w:rPr>
          <w:rFonts w:asciiTheme="minorHAnsi" w:hAnsiTheme="minorHAnsi" w:cs="Calibri"/>
        </w:rPr>
        <w:t xml:space="preserve"> oprem</w:t>
      </w:r>
      <w:r w:rsidR="00E106E6" w:rsidRPr="00234CE9">
        <w:rPr>
          <w:rFonts w:asciiTheme="minorHAnsi" w:hAnsiTheme="minorHAnsi" w:cs="Calibri"/>
        </w:rPr>
        <w:t>e</w:t>
      </w:r>
      <w:r w:rsidRPr="00234CE9">
        <w:rPr>
          <w:rFonts w:asciiTheme="minorHAnsi" w:hAnsiTheme="minorHAnsi" w:cs="Calibri"/>
        </w:rPr>
        <w:t xml:space="preserve"> za potrebe kvalitetnega dela študentov in zaposlenih. V letu 201</w:t>
      </w:r>
      <w:r w:rsidR="00630A59" w:rsidRPr="00234CE9">
        <w:rPr>
          <w:rFonts w:asciiTheme="minorHAnsi" w:hAnsiTheme="minorHAnsi" w:cs="Calibri"/>
        </w:rPr>
        <w:t>4</w:t>
      </w:r>
      <w:r w:rsidRPr="00234CE9">
        <w:rPr>
          <w:rFonts w:asciiTheme="minorHAnsi" w:hAnsiTheme="minorHAnsi" w:cs="Calibri"/>
        </w:rPr>
        <w:t xml:space="preserve"> je bilo v skladu s </w:t>
      </w:r>
      <w:r w:rsidR="00776245" w:rsidRPr="00234CE9">
        <w:rPr>
          <w:rFonts w:asciiTheme="minorHAnsi" w:hAnsiTheme="minorHAnsi" w:cs="Calibri"/>
        </w:rPr>
        <w:t>programom</w:t>
      </w:r>
      <w:r w:rsidRPr="00234CE9">
        <w:rPr>
          <w:rFonts w:asciiTheme="minorHAnsi" w:hAnsiTheme="minorHAnsi" w:cs="Calibri"/>
        </w:rPr>
        <w:t xml:space="preserve"> dela poskrbljeno za redno vzdrževanje in nadgradnje laboratorijev in simulatorjev, predvsem</w:t>
      </w:r>
      <w:r w:rsidR="002758B6" w:rsidRPr="00234CE9">
        <w:rPr>
          <w:rFonts w:asciiTheme="minorHAnsi" w:hAnsiTheme="minorHAnsi" w:cs="Calibri"/>
        </w:rPr>
        <w:t xml:space="preserve"> </w:t>
      </w:r>
      <w:r w:rsidRPr="00234CE9">
        <w:rPr>
          <w:rFonts w:asciiTheme="minorHAnsi" w:hAnsiTheme="minorHAnsi" w:cs="Calibri"/>
        </w:rPr>
        <w:t xml:space="preserve">navtičnega. </w:t>
      </w:r>
      <w:r w:rsidR="00630A59" w:rsidRPr="00234CE9">
        <w:rPr>
          <w:rFonts w:asciiTheme="minorHAnsi" w:hAnsiTheme="minorHAnsi" w:cs="Calibri"/>
        </w:rPr>
        <w:t xml:space="preserve">V letu 2014 smo na podlagi pisnega odgovora Ministrstva za izobraževanje, znanost in šport ugotovili, da sredstev za vertikalno delitev objekta na Poti pomorščakov ni in ne bo, zato je </w:t>
      </w:r>
      <w:r w:rsidR="00E106E6" w:rsidRPr="00234CE9">
        <w:rPr>
          <w:rFonts w:asciiTheme="minorHAnsi" w:hAnsiTheme="minorHAnsi" w:cs="Calibri"/>
        </w:rPr>
        <w:t>sprejeta</w:t>
      </w:r>
      <w:r w:rsidR="00630A59" w:rsidRPr="00234CE9">
        <w:rPr>
          <w:rFonts w:asciiTheme="minorHAnsi" w:hAnsiTheme="minorHAnsi" w:cs="Calibri"/>
        </w:rPr>
        <w:t xml:space="preserve"> odločitev, da se nadaljuje z aktivnostmi projekta prenove kabinetov in predavalnic v drugem nadstropju šolskega objekta. Prav tako smo nadaljevali z aktivnostmi priprave projektne dokumentacije in pridobivanja sredstev na podlagi novelacije Dokumenta identifikacije investicijskega projekta za »Podaljšanje pomola in nakupa opreme za reševanje za UL FPP in GEPŠ«, kjer se je zadeva ustavila zaradi dogovora med Ministrstvom za izobraževanje, znanost in šport in Ministrstvom za infrastrukturo glede deležev sofinanciranja. Ministrstvo za infrastrukturo je pripravljeno plačati le opremo, ki predstavlja 26% delež 1 mio vredne investicije. </w:t>
      </w:r>
    </w:p>
    <w:p w:rsidR="00E27770" w:rsidRPr="00234CE9" w:rsidRDefault="00E27770" w:rsidP="00776245">
      <w:pPr>
        <w:ind w:firstLine="0"/>
        <w:jc w:val="both"/>
        <w:rPr>
          <w:rFonts w:asciiTheme="minorHAnsi" w:hAnsiTheme="minorHAnsi" w:cs="Calibri"/>
        </w:rPr>
      </w:pPr>
    </w:p>
    <w:p w:rsidR="000E145E" w:rsidRPr="00234CE9" w:rsidRDefault="000E145E" w:rsidP="00776245">
      <w:pPr>
        <w:ind w:firstLine="0"/>
        <w:jc w:val="both"/>
        <w:rPr>
          <w:rFonts w:asciiTheme="minorHAnsi" w:hAnsiTheme="minorHAnsi" w:cs="Calibri"/>
        </w:rPr>
      </w:pPr>
      <w:r w:rsidRPr="00234CE9">
        <w:rPr>
          <w:rFonts w:asciiTheme="minorHAnsi" w:hAnsiTheme="minorHAnsi" w:cs="Calibri"/>
        </w:rPr>
        <w:t xml:space="preserve">Z omogočanjem uporabe </w:t>
      </w:r>
      <w:r w:rsidR="00E106E6" w:rsidRPr="00234CE9">
        <w:rPr>
          <w:rFonts w:asciiTheme="minorHAnsi" w:hAnsiTheme="minorHAnsi" w:cs="Calibri"/>
        </w:rPr>
        <w:t>opreme in plovil, ki so dostopna</w:t>
      </w:r>
      <w:r w:rsidRPr="00234CE9">
        <w:rPr>
          <w:rFonts w:asciiTheme="minorHAnsi" w:hAnsiTheme="minorHAnsi" w:cs="Calibri"/>
        </w:rPr>
        <w:t xml:space="preserve"> študentom, je poskrbljeno za motivacijo in njihovo pripadnost fakulteti.</w:t>
      </w:r>
    </w:p>
    <w:p w:rsidR="00776245" w:rsidRPr="00234CE9" w:rsidRDefault="00776245" w:rsidP="000E145E">
      <w:pPr>
        <w:ind w:firstLine="0"/>
        <w:rPr>
          <w:rFonts w:asciiTheme="minorHAnsi" w:hAnsiTheme="minorHAnsi" w:cs="Calibri"/>
        </w:rPr>
      </w:pPr>
    </w:p>
    <w:tbl>
      <w:tblPr>
        <w:tblW w:w="5000" w:type="pct"/>
        <w:tblLook w:val="04A0" w:firstRow="1" w:lastRow="0" w:firstColumn="1" w:lastColumn="0" w:noHBand="0" w:noVBand="1"/>
      </w:tblPr>
      <w:tblGrid>
        <w:gridCol w:w="4643"/>
        <w:gridCol w:w="4643"/>
      </w:tblGrid>
      <w:tr w:rsidR="00776245" w:rsidRPr="002F043D" w:rsidTr="002F043D">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776245" w:rsidRPr="002F043D" w:rsidRDefault="00776245" w:rsidP="00776245">
            <w:pPr>
              <w:ind w:firstLine="0"/>
              <w:rPr>
                <w:rFonts w:asciiTheme="minorHAnsi" w:hAnsiTheme="minorHAnsi" w:cs="Calibri"/>
                <w:b/>
                <w:color w:val="000000"/>
              </w:rPr>
            </w:pPr>
            <w:r w:rsidRPr="002F043D">
              <w:rPr>
                <w:rFonts w:asciiTheme="minorHAnsi" w:hAnsiTheme="minorHAnsi" w:cs="Calibri"/>
                <w:b/>
                <w:color w:val="000000"/>
              </w:rPr>
              <w:lastRenderedPageBreak/>
              <w:t>Ključni premiki, prednosti in dobre prakse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776245" w:rsidRPr="002F043D" w:rsidRDefault="00776245" w:rsidP="00776245">
            <w:pPr>
              <w:ind w:firstLine="0"/>
              <w:rPr>
                <w:rFonts w:asciiTheme="minorHAnsi" w:hAnsiTheme="minorHAnsi" w:cs="Calibri"/>
                <w:b/>
                <w:color w:val="000000"/>
              </w:rPr>
            </w:pPr>
            <w:r w:rsidRPr="002F043D">
              <w:rPr>
                <w:rFonts w:asciiTheme="minorHAnsi" w:hAnsiTheme="minorHAnsi" w:cs="Calibri"/>
                <w:b/>
                <w:color w:val="000000"/>
              </w:rPr>
              <w:t>Obrazložitev vpliva na kakovost</w:t>
            </w:r>
          </w:p>
        </w:tc>
      </w:tr>
      <w:tr w:rsidR="00776245" w:rsidRPr="00234CE9" w:rsidTr="00AE6110">
        <w:trPr>
          <w:trHeight w:val="99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Redno posodabljanje računalniških učilnic, laboratorijev in specialnih učilnic.</w:t>
            </w:r>
          </w:p>
        </w:tc>
        <w:tc>
          <w:tcPr>
            <w:tcW w:w="2500" w:type="pct"/>
            <w:tcBorders>
              <w:top w:val="nil"/>
              <w:left w:val="nil"/>
              <w:bottom w:val="single" w:sz="4" w:space="0" w:color="auto"/>
              <w:right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Vsem deležnikom omogočen kvalitetnejši pristop k delu.</w:t>
            </w:r>
          </w:p>
        </w:tc>
      </w:tr>
      <w:tr w:rsidR="00776245" w:rsidRPr="00234CE9" w:rsidTr="00AE6110">
        <w:trPr>
          <w:trHeight w:val="6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Izvajanje dela vaj v obliki laboratorijskih vaj ali na terenu.</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Boljša vključenost študentov in boljši učinek predavanj.</w:t>
            </w:r>
          </w:p>
        </w:tc>
      </w:tr>
      <w:tr w:rsidR="00776245" w:rsidRPr="00234CE9" w:rsidTr="002F043D">
        <w:trPr>
          <w:trHeight w:val="330"/>
        </w:trPr>
        <w:tc>
          <w:tcPr>
            <w:tcW w:w="2500" w:type="pct"/>
            <w:tcBorders>
              <w:top w:val="single" w:sz="4" w:space="0" w:color="auto"/>
              <w:bottom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 </w:t>
            </w:r>
          </w:p>
        </w:tc>
        <w:tc>
          <w:tcPr>
            <w:tcW w:w="2500" w:type="pct"/>
            <w:tcBorders>
              <w:top w:val="single" w:sz="4" w:space="0" w:color="auto"/>
              <w:bottom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 </w:t>
            </w:r>
          </w:p>
        </w:tc>
      </w:tr>
      <w:tr w:rsidR="00776245" w:rsidRPr="002F043D" w:rsidTr="002F043D">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776245" w:rsidRPr="002F043D" w:rsidRDefault="00776245" w:rsidP="00776245">
            <w:pPr>
              <w:ind w:firstLine="0"/>
              <w:rPr>
                <w:rFonts w:asciiTheme="minorHAnsi" w:hAnsiTheme="minorHAnsi" w:cs="Calibri"/>
                <w:b/>
                <w:color w:val="000000"/>
              </w:rPr>
            </w:pPr>
            <w:r w:rsidRPr="002F043D">
              <w:rPr>
                <w:rFonts w:asciiTheme="minorHAnsi" w:hAnsiTheme="minorHAnsi" w:cs="Calibri"/>
                <w:b/>
                <w:color w:val="000000"/>
              </w:rPr>
              <w:t>Ključne pomanjkljivosti, priložnosti za izboljšave in izzivi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776245" w:rsidRPr="002F043D" w:rsidRDefault="00776245" w:rsidP="00776245">
            <w:pPr>
              <w:ind w:firstLine="0"/>
              <w:rPr>
                <w:rFonts w:asciiTheme="minorHAnsi" w:hAnsiTheme="minorHAnsi" w:cs="Calibri"/>
                <w:b/>
                <w:color w:val="000000"/>
              </w:rPr>
            </w:pPr>
            <w:r w:rsidRPr="002F043D">
              <w:rPr>
                <w:rFonts w:asciiTheme="minorHAnsi" w:hAnsiTheme="minorHAnsi" w:cs="Calibri"/>
                <w:b/>
                <w:color w:val="000000"/>
              </w:rPr>
              <w:t>Predlogi ukrepov za izboljšave</w:t>
            </w:r>
          </w:p>
        </w:tc>
      </w:tr>
      <w:tr w:rsidR="00776245" w:rsidRPr="00234CE9" w:rsidTr="00AE6110">
        <w:trPr>
          <w:trHeight w:val="99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Pomanjkanje sredstev s strani države za zagotavljanje ustvarjalnih razmer za delo in študij.</w:t>
            </w:r>
          </w:p>
        </w:tc>
        <w:tc>
          <w:tcPr>
            <w:tcW w:w="2500" w:type="pct"/>
            <w:tcBorders>
              <w:top w:val="nil"/>
              <w:left w:val="nil"/>
              <w:bottom w:val="single" w:sz="4" w:space="0" w:color="auto"/>
              <w:right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Razpisovanje namenskih sredstev za inovativne spremembe.</w:t>
            </w:r>
          </w:p>
        </w:tc>
      </w:tr>
      <w:tr w:rsidR="00776245" w:rsidRPr="00234CE9" w:rsidTr="00AE6110">
        <w:trPr>
          <w:trHeight w:val="66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Pomanjkanje laboratorijev predvsem zaradi prostorske stiske.</w:t>
            </w:r>
          </w:p>
        </w:tc>
        <w:tc>
          <w:tcPr>
            <w:tcW w:w="2500" w:type="pct"/>
            <w:tcBorders>
              <w:top w:val="nil"/>
              <w:left w:val="nil"/>
              <w:bottom w:val="single" w:sz="4" w:space="0" w:color="auto"/>
              <w:right w:val="single" w:sz="4" w:space="0" w:color="auto"/>
            </w:tcBorders>
            <w:shd w:val="clear" w:color="auto" w:fill="auto"/>
            <w:vAlign w:val="center"/>
            <w:hideMark/>
          </w:tcPr>
          <w:p w:rsidR="00776245" w:rsidRPr="00234CE9" w:rsidRDefault="00776245" w:rsidP="00776245">
            <w:pPr>
              <w:ind w:firstLine="0"/>
              <w:rPr>
                <w:rFonts w:asciiTheme="minorHAnsi" w:hAnsiTheme="minorHAnsi" w:cs="Calibri"/>
                <w:color w:val="000000"/>
              </w:rPr>
            </w:pPr>
            <w:r w:rsidRPr="00234CE9">
              <w:rPr>
                <w:rFonts w:asciiTheme="minorHAnsi" w:hAnsiTheme="minorHAnsi" w:cs="Calibri"/>
                <w:color w:val="000000"/>
              </w:rPr>
              <w:t>Prostorska ureditev in pridobivanje prostora za predavalnice in laboratorije.</w:t>
            </w:r>
          </w:p>
        </w:tc>
      </w:tr>
    </w:tbl>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96" w:name="_Toc375569023"/>
      <w:bookmarkStart w:id="97" w:name="_Toc381352438"/>
      <w:bookmarkStart w:id="98" w:name="_Toc412637276"/>
      <w:bookmarkStart w:id="99" w:name="_Toc412637340"/>
      <w:r w:rsidRPr="00234CE9">
        <w:rPr>
          <w:rFonts w:asciiTheme="minorHAnsi" w:hAnsiTheme="minorHAnsi" w:cs="Calibri"/>
          <w:b w:val="0"/>
          <w:sz w:val="22"/>
          <w:szCs w:val="22"/>
        </w:rPr>
        <w:t>Obštudijska in interesna dejavnost, storitve za študente</w:t>
      </w:r>
      <w:bookmarkEnd w:id="96"/>
      <w:bookmarkEnd w:id="97"/>
      <w:bookmarkEnd w:id="98"/>
      <w:bookmarkEnd w:id="99"/>
    </w:p>
    <w:p w:rsidR="000E145E" w:rsidRPr="00234CE9" w:rsidRDefault="000E145E" w:rsidP="000E145E">
      <w:pPr>
        <w:rPr>
          <w:rFonts w:asciiTheme="minorHAnsi" w:hAnsiTheme="minorHAnsi" w:cs="Calibri"/>
        </w:rPr>
      </w:pPr>
    </w:p>
    <w:p w:rsidR="000E145E" w:rsidRPr="00234CE9" w:rsidRDefault="000E145E" w:rsidP="00776245">
      <w:pPr>
        <w:ind w:firstLine="0"/>
        <w:jc w:val="both"/>
        <w:rPr>
          <w:rFonts w:asciiTheme="minorHAnsi" w:eastAsia="Calibri" w:hAnsiTheme="minorHAnsi" w:cs="Calibri"/>
        </w:rPr>
      </w:pPr>
      <w:bookmarkStart w:id="100" w:name="OLE_LINK3"/>
      <w:bookmarkStart w:id="101" w:name="OLE_LINK4"/>
      <w:r w:rsidRPr="00234CE9">
        <w:rPr>
          <w:rFonts w:asciiTheme="minorHAnsi" w:eastAsia="Calibri" w:hAnsiTheme="minorHAnsi" w:cs="Calibri"/>
        </w:rPr>
        <w:t>Obštudijska in interesna</w:t>
      </w:r>
      <w:r w:rsidR="002758B6" w:rsidRPr="00234CE9">
        <w:rPr>
          <w:rFonts w:asciiTheme="minorHAnsi" w:eastAsia="Calibri" w:hAnsiTheme="minorHAnsi" w:cs="Calibri"/>
        </w:rPr>
        <w:t xml:space="preserve"> </w:t>
      </w:r>
      <w:r w:rsidRPr="00234CE9">
        <w:rPr>
          <w:rFonts w:asciiTheme="minorHAnsi" w:eastAsia="Calibri" w:hAnsiTheme="minorHAnsi" w:cs="Calibri"/>
        </w:rPr>
        <w:t>dejavnost študentov na fakulteti je potekala v skladu z zastavljenimi cilji.</w:t>
      </w:r>
      <w:r w:rsidR="00776245" w:rsidRPr="00234CE9">
        <w:rPr>
          <w:rFonts w:asciiTheme="minorHAnsi" w:eastAsia="Calibri" w:hAnsiTheme="minorHAnsi" w:cs="Calibri"/>
        </w:rPr>
        <w:t xml:space="preserve"> </w:t>
      </w:r>
      <w:r w:rsidRPr="00234CE9">
        <w:rPr>
          <w:rFonts w:asciiTheme="minorHAnsi" w:eastAsia="Calibri" w:hAnsiTheme="minorHAnsi" w:cs="Calibri"/>
        </w:rPr>
        <w:t xml:space="preserve">Fakulteta vseskozi skrbi za negovanje, promocijo in razvoj športov, ki so povezani z morjem. Zavedamo se, da je od vstopa Republike Slovenije v Evropsko </w:t>
      </w:r>
      <w:r w:rsidR="00776245" w:rsidRPr="00234CE9">
        <w:rPr>
          <w:rFonts w:asciiTheme="minorHAnsi" w:eastAsia="Calibri" w:hAnsiTheme="minorHAnsi" w:cs="Calibri"/>
        </w:rPr>
        <w:t>u</w:t>
      </w:r>
      <w:r w:rsidRPr="00234CE9">
        <w:rPr>
          <w:rFonts w:asciiTheme="minorHAnsi" w:eastAsia="Calibri" w:hAnsiTheme="minorHAnsi" w:cs="Calibri"/>
        </w:rPr>
        <w:t>nijo potrebno našim študentom omogočiti, da se enakopravno vključujejo v različne športne programe in projekte, preko katerih lahko pridobijo znanje, izkušnje in poznanstva, ki jim bodo v prihodnosti koristili tako pri osebni rasti kot pri iskanju zaposlitve doma in v tujini. Največji poudarek dajemo veslanju in jadranju. V ta namen je bilo</w:t>
      </w:r>
      <w:r w:rsidR="00DB6A4E" w:rsidRPr="00234CE9">
        <w:rPr>
          <w:rFonts w:asciiTheme="minorHAnsi" w:eastAsia="Calibri" w:hAnsiTheme="minorHAnsi" w:cs="Calibri"/>
        </w:rPr>
        <w:t xml:space="preserve"> tem dejavnostim</w:t>
      </w:r>
      <w:r w:rsidR="00630A59" w:rsidRPr="00234CE9">
        <w:rPr>
          <w:rFonts w:asciiTheme="minorHAnsi" w:eastAsia="Calibri" w:hAnsiTheme="minorHAnsi" w:cs="Calibri"/>
        </w:rPr>
        <w:t xml:space="preserve"> s FN-2014 dodeljenih 7</w:t>
      </w:r>
      <w:r w:rsidRPr="00234CE9">
        <w:rPr>
          <w:rFonts w:asciiTheme="minorHAnsi" w:eastAsia="Calibri" w:hAnsiTheme="minorHAnsi" w:cs="Calibri"/>
        </w:rPr>
        <w:t>.000 e</w:t>
      </w:r>
      <w:r w:rsidR="00DB6A4E" w:rsidRPr="00234CE9">
        <w:rPr>
          <w:rFonts w:asciiTheme="minorHAnsi" w:eastAsia="Calibri" w:hAnsiTheme="minorHAnsi" w:cs="Calibri"/>
        </w:rPr>
        <w:t>v</w:t>
      </w:r>
      <w:r w:rsidRPr="00234CE9">
        <w:rPr>
          <w:rFonts w:asciiTheme="minorHAnsi" w:eastAsia="Calibri" w:hAnsiTheme="minorHAnsi" w:cs="Calibri"/>
        </w:rPr>
        <w:t>rov. Veslanje se izvaja v čolnih vrste »kuter«, katerih namen je bil v preteklosti reševanje na morju, sedaj pa služijo uvajanju in usposabljanju novih pomorščakov v pomorskih veščinah. Veslanje je na UL FPP tradicionalna dejavnost in zaradi tega uživa tudi določen sloves. Njeni člani tekmujejo na mednarodnih regatah v Srbij</w:t>
      </w:r>
      <w:r w:rsidR="00DB6A4E" w:rsidRPr="00234CE9">
        <w:rPr>
          <w:rFonts w:asciiTheme="minorHAnsi" w:eastAsia="Calibri" w:hAnsiTheme="minorHAnsi" w:cs="Calibri"/>
        </w:rPr>
        <w:t>i, Hrvaški,</w:t>
      </w:r>
      <w:r w:rsidR="002758B6" w:rsidRPr="00234CE9">
        <w:rPr>
          <w:rFonts w:asciiTheme="minorHAnsi" w:eastAsia="Calibri" w:hAnsiTheme="minorHAnsi" w:cs="Calibri"/>
        </w:rPr>
        <w:t xml:space="preserve"> </w:t>
      </w:r>
      <w:r w:rsidR="00DB6A4E" w:rsidRPr="00234CE9">
        <w:rPr>
          <w:rFonts w:asciiTheme="minorHAnsi" w:eastAsia="Calibri" w:hAnsiTheme="minorHAnsi" w:cs="Calibri"/>
        </w:rPr>
        <w:t>Črni Gori, Italiji</w:t>
      </w:r>
      <w:r w:rsidRPr="00234CE9">
        <w:rPr>
          <w:rFonts w:asciiTheme="minorHAnsi" w:eastAsia="Calibri" w:hAnsiTheme="minorHAnsi" w:cs="Calibri"/>
        </w:rPr>
        <w:t xml:space="preserve"> itd. </w:t>
      </w:r>
    </w:p>
    <w:p w:rsidR="00776245" w:rsidRPr="00234CE9" w:rsidRDefault="00776245" w:rsidP="00776245">
      <w:pPr>
        <w:jc w:val="both"/>
        <w:rPr>
          <w:rFonts w:asciiTheme="minorHAnsi" w:eastAsia="Calibri" w:hAnsiTheme="minorHAnsi" w:cs="Calibri"/>
        </w:rPr>
      </w:pPr>
    </w:p>
    <w:p w:rsidR="000E145E" w:rsidRPr="00234CE9" w:rsidRDefault="000E145E" w:rsidP="00776245">
      <w:pPr>
        <w:ind w:firstLine="0"/>
        <w:jc w:val="both"/>
        <w:rPr>
          <w:rFonts w:asciiTheme="minorHAnsi" w:eastAsia="Calibri" w:hAnsiTheme="minorHAnsi" w:cs="Calibri"/>
        </w:rPr>
      </w:pPr>
      <w:r w:rsidRPr="00234CE9">
        <w:rPr>
          <w:rFonts w:asciiTheme="minorHAnsi" w:eastAsia="Calibri" w:hAnsiTheme="minorHAnsi" w:cs="Calibri"/>
        </w:rPr>
        <w:t xml:space="preserve">Jadrnica Solaria, ki </w:t>
      </w:r>
      <w:r w:rsidR="00DB3FF2" w:rsidRPr="00234CE9">
        <w:rPr>
          <w:rFonts w:asciiTheme="minorHAnsi" w:eastAsia="Calibri" w:hAnsiTheme="minorHAnsi" w:cs="Calibri"/>
        </w:rPr>
        <w:t>je last fakultete</w:t>
      </w:r>
      <w:r w:rsidRPr="00234CE9">
        <w:rPr>
          <w:rFonts w:asciiTheme="minorHAnsi" w:eastAsia="Calibri" w:hAnsiTheme="minorHAnsi" w:cs="Calibri"/>
        </w:rPr>
        <w:t>, s svojimi karakteristikami zadovoljuje še tako zahtevne jadralske želje in apetite, ob enem pa daje odlične pogoje za pedagoško delo na njej (pedagoški pripomoček za izvajane vsebin v okviru predmeta Mornarske veščine ter v okvirju praktičnega uspos</w:t>
      </w:r>
      <w:r w:rsidR="00DB6A4E" w:rsidRPr="00234CE9">
        <w:rPr>
          <w:rFonts w:asciiTheme="minorHAnsi" w:eastAsia="Calibri" w:hAnsiTheme="minorHAnsi" w:cs="Calibri"/>
        </w:rPr>
        <w:t xml:space="preserve">abljanja za navtike in ladijske </w:t>
      </w:r>
      <w:r w:rsidRPr="00234CE9">
        <w:rPr>
          <w:rFonts w:asciiTheme="minorHAnsi" w:eastAsia="Calibri" w:hAnsiTheme="minorHAnsi" w:cs="Calibri"/>
        </w:rPr>
        <w:t xml:space="preserve">strojnike). Kot izredno konkurenčno v svojem tekmovalnem razredu se je izkazala že tudi na regatnih tekmovanjih. </w:t>
      </w:r>
      <w:bookmarkStart w:id="102" w:name="_Toc158452511"/>
    </w:p>
    <w:bookmarkEnd w:id="100"/>
    <w:bookmarkEnd w:id="101"/>
    <w:bookmarkEnd w:id="102"/>
    <w:p w:rsidR="000E145E" w:rsidRPr="00234CE9" w:rsidRDefault="000E145E" w:rsidP="00776245">
      <w:pPr>
        <w:ind w:firstLine="0"/>
        <w:jc w:val="both"/>
        <w:rPr>
          <w:rFonts w:asciiTheme="minorHAnsi" w:hAnsiTheme="minorHAnsi" w:cs="Calibri"/>
        </w:rPr>
      </w:pPr>
    </w:p>
    <w:p w:rsidR="000E145E" w:rsidRPr="00234CE9" w:rsidRDefault="000E145E" w:rsidP="00776245">
      <w:pPr>
        <w:ind w:firstLine="0"/>
        <w:jc w:val="both"/>
        <w:rPr>
          <w:rFonts w:asciiTheme="minorHAnsi" w:eastAsia="Calibri" w:hAnsiTheme="minorHAnsi" w:cs="Calibri"/>
        </w:rPr>
      </w:pPr>
      <w:r w:rsidRPr="00234CE9">
        <w:rPr>
          <w:rFonts w:asciiTheme="minorHAnsi" w:eastAsia="Calibri" w:hAnsiTheme="minorHAnsi" w:cs="Calibri"/>
        </w:rPr>
        <w:t xml:space="preserve">Na </w:t>
      </w:r>
      <w:r w:rsidR="00DB3FF2" w:rsidRPr="00234CE9">
        <w:rPr>
          <w:rFonts w:asciiTheme="minorHAnsi" w:eastAsia="Calibri" w:hAnsiTheme="minorHAnsi" w:cs="Calibri"/>
        </w:rPr>
        <w:t>fakulteti</w:t>
      </w:r>
      <w:r w:rsidRPr="00234CE9">
        <w:rPr>
          <w:rFonts w:asciiTheme="minorHAnsi" w:eastAsia="Calibri" w:hAnsiTheme="minorHAnsi" w:cs="Calibri"/>
        </w:rPr>
        <w:t xml:space="preserve"> de</w:t>
      </w:r>
      <w:r w:rsidR="00DB6A4E" w:rsidRPr="00234CE9">
        <w:rPr>
          <w:rFonts w:asciiTheme="minorHAnsi" w:eastAsia="Calibri" w:hAnsiTheme="minorHAnsi" w:cs="Calibri"/>
        </w:rPr>
        <w:t>lujeta predvsem športni društvi</w:t>
      </w:r>
      <w:r w:rsidRPr="00234CE9">
        <w:rPr>
          <w:rFonts w:asciiTheme="minorHAnsi" w:eastAsia="Calibri" w:hAnsiTheme="minorHAnsi" w:cs="Calibri"/>
        </w:rPr>
        <w:t xml:space="preserve"> Akademski jadralni klub Fakultete za pomorstvo in promet, ki je formalno registrirano, ter veslaški klub fakultete. Društvi sta organizirani in redno izvajata svojo dejavnost ter skrbita za razvoj in promocijo šole. Obe društvi imata sedež na </w:t>
      </w:r>
      <w:r w:rsidR="00DB6A4E" w:rsidRPr="00234CE9">
        <w:rPr>
          <w:rFonts w:asciiTheme="minorHAnsi" w:eastAsia="Calibri" w:hAnsiTheme="minorHAnsi" w:cs="Calibri"/>
        </w:rPr>
        <w:t>f</w:t>
      </w:r>
      <w:r w:rsidRPr="00234CE9">
        <w:rPr>
          <w:rFonts w:asciiTheme="minorHAnsi" w:eastAsia="Calibri" w:hAnsiTheme="minorHAnsi" w:cs="Calibri"/>
        </w:rPr>
        <w:t xml:space="preserve">akulteti in v </w:t>
      </w:r>
      <w:r w:rsidR="00DB6A4E" w:rsidRPr="00234CE9">
        <w:rPr>
          <w:rFonts w:asciiTheme="minorHAnsi" w:eastAsia="Calibri" w:hAnsiTheme="minorHAnsi" w:cs="Calibri"/>
        </w:rPr>
        <w:t>njima</w:t>
      </w:r>
      <w:r w:rsidRPr="00234CE9">
        <w:rPr>
          <w:rFonts w:asciiTheme="minorHAnsi" w:eastAsia="Calibri" w:hAnsiTheme="minorHAnsi" w:cs="Calibri"/>
        </w:rPr>
        <w:t xml:space="preserve"> so vključeni pretežno aktivni študentje.</w:t>
      </w:r>
    </w:p>
    <w:p w:rsidR="00DB6A4E" w:rsidRPr="00234CE9" w:rsidRDefault="00DB6A4E" w:rsidP="00776245">
      <w:pPr>
        <w:ind w:firstLine="0"/>
        <w:jc w:val="both"/>
        <w:rPr>
          <w:rFonts w:asciiTheme="minorHAnsi" w:eastAsia="Calibri" w:hAnsiTheme="minorHAnsi" w:cs="Calibri"/>
        </w:rPr>
      </w:pPr>
    </w:p>
    <w:p w:rsidR="000E145E" w:rsidRPr="00234CE9" w:rsidRDefault="000E145E" w:rsidP="00776245">
      <w:pPr>
        <w:ind w:firstLine="0"/>
        <w:jc w:val="both"/>
        <w:rPr>
          <w:rFonts w:asciiTheme="minorHAnsi" w:eastAsia="Calibri" w:hAnsiTheme="minorHAnsi" w:cs="Calibri"/>
        </w:rPr>
      </w:pPr>
      <w:r w:rsidRPr="00234CE9">
        <w:rPr>
          <w:rFonts w:asciiTheme="minorHAnsi" w:eastAsia="Calibri" w:hAnsiTheme="minorHAnsi" w:cs="Calibri"/>
        </w:rPr>
        <w:t>Fakulteta in društvi aktivno sodeluje</w:t>
      </w:r>
      <w:r w:rsidR="00DB6A4E" w:rsidRPr="00234CE9">
        <w:rPr>
          <w:rFonts w:asciiTheme="minorHAnsi" w:eastAsia="Calibri" w:hAnsiTheme="minorHAnsi" w:cs="Calibri"/>
        </w:rPr>
        <w:t>jo</w:t>
      </w:r>
      <w:r w:rsidRPr="00234CE9">
        <w:rPr>
          <w:rFonts w:asciiTheme="minorHAnsi" w:eastAsia="Calibri" w:hAnsiTheme="minorHAnsi" w:cs="Calibri"/>
        </w:rPr>
        <w:t xml:space="preserve"> tako na programskem kot na finančno materialnem nivoju. Fakulteta nudi študentom in njihovim društvom materialne pogoje za opravljanje dejavnosti ter letno rezervira določena sredstva za njihovo delovanje in udeležbo na tekmovanjih. Fakulteta pomaga tudi pri iskanju sponzorskih sredstev ter pri organizaciji dogodkov.</w:t>
      </w:r>
    </w:p>
    <w:p w:rsidR="000E145E" w:rsidRPr="00234CE9" w:rsidRDefault="000E145E" w:rsidP="00776245">
      <w:pPr>
        <w:ind w:firstLine="0"/>
        <w:jc w:val="both"/>
        <w:rPr>
          <w:rFonts w:asciiTheme="minorHAnsi" w:eastAsia="Calibri" w:hAnsiTheme="minorHAnsi" w:cs="Calibri"/>
        </w:rPr>
      </w:pPr>
      <w:r w:rsidRPr="00234CE9">
        <w:rPr>
          <w:rFonts w:asciiTheme="minorHAnsi" w:eastAsia="Calibri" w:hAnsiTheme="minorHAnsi" w:cs="Calibri"/>
        </w:rPr>
        <w:t> </w:t>
      </w:r>
    </w:p>
    <w:p w:rsidR="000E145E" w:rsidRPr="00234CE9" w:rsidRDefault="000E145E" w:rsidP="00776245">
      <w:pPr>
        <w:ind w:firstLine="0"/>
        <w:jc w:val="both"/>
        <w:rPr>
          <w:rFonts w:asciiTheme="minorHAnsi" w:eastAsia="Calibri" w:hAnsiTheme="minorHAnsi" w:cs="Calibri"/>
        </w:rPr>
      </w:pPr>
      <w:r w:rsidRPr="00234CE9">
        <w:rPr>
          <w:rFonts w:asciiTheme="minorHAnsi" w:eastAsia="Calibri" w:hAnsiTheme="minorHAnsi" w:cs="Calibri"/>
        </w:rPr>
        <w:t>V sklopu delovanja športnih društev se študentje redno udeležujejo tekmovanj doma in v tujini ter dosegajo visoke uspehe. Dosežke redno objavljamo na spletni strani fakultete in s tem poudarjamo sodelovanje s š</w:t>
      </w:r>
      <w:r w:rsidR="00776245" w:rsidRPr="00234CE9">
        <w:rPr>
          <w:rFonts w:asciiTheme="minorHAnsi" w:eastAsia="Calibri" w:hAnsiTheme="minorHAnsi" w:cs="Calibri"/>
        </w:rPr>
        <w:t xml:space="preserve">tudenti </w:t>
      </w:r>
      <w:r w:rsidR="00DB6A4E" w:rsidRPr="00234CE9">
        <w:rPr>
          <w:rFonts w:asciiTheme="minorHAnsi" w:eastAsia="Calibri" w:hAnsiTheme="minorHAnsi" w:cs="Calibri"/>
        </w:rPr>
        <w:t>pri</w:t>
      </w:r>
      <w:r w:rsidR="00776245" w:rsidRPr="00234CE9">
        <w:rPr>
          <w:rFonts w:asciiTheme="minorHAnsi" w:eastAsia="Calibri" w:hAnsiTheme="minorHAnsi" w:cs="Calibri"/>
        </w:rPr>
        <w:t xml:space="preserve"> njihovi obštudijski </w:t>
      </w:r>
      <w:r w:rsidRPr="00234CE9">
        <w:rPr>
          <w:rFonts w:asciiTheme="minorHAnsi" w:eastAsia="Calibri" w:hAnsiTheme="minorHAnsi" w:cs="Calibri"/>
        </w:rPr>
        <w:t>dejavnosti. Študenti so aktivni tudi v univerzitetnih ligah Univerze na Primorskem.</w:t>
      </w:r>
    </w:p>
    <w:p w:rsidR="000E145E" w:rsidRPr="00234CE9" w:rsidRDefault="000E145E" w:rsidP="000E145E">
      <w:pPr>
        <w:pStyle w:val="ListParagraph"/>
        <w:rPr>
          <w:rFonts w:asciiTheme="minorHAnsi" w:eastAsia="Calibri" w:hAnsiTheme="minorHAnsi" w:cs="Calibri"/>
        </w:rPr>
      </w:pPr>
    </w:p>
    <w:tbl>
      <w:tblPr>
        <w:tblW w:w="5000" w:type="pct"/>
        <w:tblLook w:val="04A0" w:firstRow="1" w:lastRow="0" w:firstColumn="1" w:lastColumn="0" w:noHBand="0" w:noVBand="1"/>
      </w:tblPr>
      <w:tblGrid>
        <w:gridCol w:w="4643"/>
        <w:gridCol w:w="4643"/>
      </w:tblGrid>
      <w:tr w:rsidR="006F379E" w:rsidRPr="002F043D" w:rsidTr="002F043D">
        <w:trPr>
          <w:trHeight w:val="660"/>
        </w:trPr>
        <w:tc>
          <w:tcPr>
            <w:tcW w:w="2500" w:type="pct"/>
            <w:tcBorders>
              <w:top w:val="single" w:sz="4" w:space="0" w:color="auto"/>
              <w:left w:val="single" w:sz="4" w:space="0" w:color="auto"/>
              <w:bottom w:val="single" w:sz="4" w:space="0" w:color="auto"/>
              <w:right w:val="single" w:sz="4" w:space="0" w:color="auto"/>
            </w:tcBorders>
            <w:shd w:val="pct12" w:color="000000" w:fill="auto"/>
            <w:vAlign w:val="center"/>
            <w:hideMark/>
          </w:tcPr>
          <w:p w:rsidR="006F379E" w:rsidRPr="002F043D" w:rsidRDefault="006F379E" w:rsidP="006F379E">
            <w:pPr>
              <w:ind w:firstLine="0"/>
              <w:rPr>
                <w:rFonts w:asciiTheme="minorHAnsi" w:hAnsiTheme="minorHAnsi" w:cs="Calibri"/>
                <w:b/>
                <w:color w:val="000000"/>
              </w:rPr>
            </w:pPr>
            <w:r w:rsidRPr="002F043D">
              <w:rPr>
                <w:rFonts w:asciiTheme="minorHAnsi" w:hAnsiTheme="minorHAnsi" w:cs="Calibri"/>
                <w:b/>
                <w:color w:val="000000"/>
              </w:rPr>
              <w:t>Ključni premiki, prednosti in dobre prakse na področju (npr. tri)</w:t>
            </w:r>
          </w:p>
        </w:tc>
        <w:tc>
          <w:tcPr>
            <w:tcW w:w="2500" w:type="pct"/>
            <w:tcBorders>
              <w:top w:val="single" w:sz="4" w:space="0" w:color="auto"/>
              <w:left w:val="nil"/>
              <w:bottom w:val="single" w:sz="4" w:space="0" w:color="auto"/>
              <w:right w:val="single" w:sz="4" w:space="0" w:color="auto"/>
            </w:tcBorders>
            <w:shd w:val="pct12" w:color="000000" w:fill="auto"/>
            <w:vAlign w:val="center"/>
            <w:hideMark/>
          </w:tcPr>
          <w:p w:rsidR="006F379E" w:rsidRPr="002F043D" w:rsidRDefault="006F379E" w:rsidP="006F379E">
            <w:pPr>
              <w:ind w:firstLine="0"/>
              <w:rPr>
                <w:rFonts w:asciiTheme="minorHAnsi" w:hAnsiTheme="minorHAnsi" w:cs="Calibri"/>
                <w:b/>
                <w:color w:val="000000"/>
              </w:rPr>
            </w:pPr>
            <w:r w:rsidRPr="002F043D">
              <w:rPr>
                <w:rFonts w:asciiTheme="minorHAnsi" w:hAnsiTheme="minorHAnsi" w:cs="Calibri"/>
                <w:b/>
                <w:color w:val="000000"/>
              </w:rPr>
              <w:t>Obrazložitev vpliva na kakovost</w:t>
            </w:r>
          </w:p>
        </w:tc>
      </w:tr>
      <w:tr w:rsidR="006F379E" w:rsidRPr="00234CE9" w:rsidTr="00EC4154">
        <w:trPr>
          <w:trHeight w:val="132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79E" w:rsidRPr="00234CE9" w:rsidRDefault="006F379E" w:rsidP="00EC4154">
            <w:pPr>
              <w:ind w:firstLine="0"/>
              <w:rPr>
                <w:rFonts w:asciiTheme="minorHAnsi" w:hAnsiTheme="minorHAnsi" w:cs="Calibri"/>
                <w:color w:val="000000"/>
              </w:rPr>
            </w:pPr>
            <w:r w:rsidRPr="00234CE9">
              <w:rPr>
                <w:rFonts w:asciiTheme="minorHAnsi" w:hAnsiTheme="minorHAnsi" w:cs="Calibri"/>
                <w:color w:val="000000"/>
              </w:rPr>
              <w:t>Študenti so aktivno vključeni v interesne in obštudijske dejavnosti, ki so povezane s študijskimi programi (veslanje, jadranje) ter drugimi športnimi aktivnostmi.</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6F379E" w:rsidRPr="00234CE9" w:rsidRDefault="006F379E" w:rsidP="00EC4154">
            <w:pPr>
              <w:ind w:firstLine="0"/>
              <w:rPr>
                <w:rFonts w:asciiTheme="minorHAnsi" w:hAnsiTheme="minorHAnsi" w:cs="Calibri"/>
                <w:color w:val="000000"/>
              </w:rPr>
            </w:pPr>
            <w:r w:rsidRPr="00234CE9">
              <w:rPr>
                <w:rFonts w:asciiTheme="minorHAnsi" w:hAnsiTheme="minorHAnsi" w:cs="Calibri"/>
                <w:color w:val="000000"/>
              </w:rPr>
              <w:t>Medsebojno druženje, izmenjava izkušenj in spoznanj.</w:t>
            </w:r>
          </w:p>
        </w:tc>
      </w:tr>
      <w:tr w:rsidR="006F379E" w:rsidRPr="00234CE9" w:rsidTr="002F043D">
        <w:trPr>
          <w:trHeight w:val="330"/>
        </w:trPr>
        <w:tc>
          <w:tcPr>
            <w:tcW w:w="2500" w:type="pct"/>
            <w:tcBorders>
              <w:top w:val="single" w:sz="4" w:space="0" w:color="auto"/>
              <w:bottom w:val="single" w:sz="4" w:space="0" w:color="auto"/>
            </w:tcBorders>
            <w:shd w:val="clear" w:color="auto" w:fill="auto"/>
            <w:vAlign w:val="center"/>
            <w:hideMark/>
          </w:tcPr>
          <w:p w:rsidR="006F379E" w:rsidRPr="00234CE9" w:rsidRDefault="006F379E" w:rsidP="006F379E">
            <w:pPr>
              <w:ind w:firstLine="0"/>
              <w:rPr>
                <w:rFonts w:asciiTheme="minorHAnsi" w:hAnsiTheme="minorHAnsi" w:cs="Calibri"/>
                <w:color w:val="000000"/>
              </w:rPr>
            </w:pPr>
            <w:r w:rsidRPr="00234CE9">
              <w:rPr>
                <w:rFonts w:asciiTheme="minorHAnsi" w:hAnsiTheme="minorHAnsi" w:cs="Calibri"/>
                <w:color w:val="000000"/>
              </w:rPr>
              <w:t> </w:t>
            </w:r>
          </w:p>
        </w:tc>
        <w:tc>
          <w:tcPr>
            <w:tcW w:w="2500" w:type="pct"/>
            <w:tcBorders>
              <w:top w:val="single" w:sz="4" w:space="0" w:color="auto"/>
              <w:bottom w:val="single" w:sz="4" w:space="0" w:color="auto"/>
            </w:tcBorders>
            <w:shd w:val="clear" w:color="auto" w:fill="auto"/>
            <w:vAlign w:val="center"/>
            <w:hideMark/>
          </w:tcPr>
          <w:p w:rsidR="006F379E" w:rsidRPr="00234CE9" w:rsidRDefault="006F379E" w:rsidP="006F379E">
            <w:pPr>
              <w:ind w:firstLine="0"/>
              <w:rPr>
                <w:rFonts w:asciiTheme="minorHAnsi" w:hAnsiTheme="minorHAnsi" w:cs="Calibri"/>
                <w:color w:val="000000"/>
              </w:rPr>
            </w:pPr>
            <w:r w:rsidRPr="00234CE9">
              <w:rPr>
                <w:rFonts w:asciiTheme="minorHAnsi" w:hAnsiTheme="minorHAnsi" w:cs="Calibri"/>
                <w:color w:val="000000"/>
              </w:rPr>
              <w:t> </w:t>
            </w:r>
          </w:p>
        </w:tc>
      </w:tr>
      <w:tr w:rsidR="006F379E" w:rsidRPr="002F043D" w:rsidTr="002F043D">
        <w:trPr>
          <w:trHeight w:val="660"/>
        </w:trPr>
        <w:tc>
          <w:tcPr>
            <w:tcW w:w="2500" w:type="pct"/>
            <w:tcBorders>
              <w:top w:val="single" w:sz="4" w:space="0" w:color="auto"/>
              <w:left w:val="single" w:sz="4" w:space="0" w:color="auto"/>
              <w:bottom w:val="single" w:sz="4" w:space="0" w:color="auto"/>
              <w:right w:val="single" w:sz="4" w:space="0" w:color="auto"/>
            </w:tcBorders>
            <w:shd w:val="pct12" w:color="000000" w:fill="auto"/>
            <w:vAlign w:val="center"/>
            <w:hideMark/>
          </w:tcPr>
          <w:p w:rsidR="006F379E" w:rsidRPr="002F043D" w:rsidRDefault="006F379E" w:rsidP="006F379E">
            <w:pPr>
              <w:ind w:firstLine="0"/>
              <w:rPr>
                <w:rFonts w:asciiTheme="minorHAnsi" w:hAnsiTheme="minorHAnsi" w:cs="Calibri"/>
                <w:b/>
                <w:color w:val="000000"/>
              </w:rPr>
            </w:pPr>
            <w:r w:rsidRPr="002F043D">
              <w:rPr>
                <w:rFonts w:asciiTheme="minorHAnsi" w:hAnsiTheme="minorHAnsi" w:cs="Calibri"/>
                <w:b/>
                <w:color w:val="000000"/>
              </w:rPr>
              <w:t>Ključne pomanjkljivosti, priložnosti za izboljšave in izzivi na področju (npr. tri)</w:t>
            </w:r>
          </w:p>
        </w:tc>
        <w:tc>
          <w:tcPr>
            <w:tcW w:w="2500" w:type="pct"/>
            <w:tcBorders>
              <w:top w:val="single" w:sz="4" w:space="0" w:color="auto"/>
              <w:left w:val="nil"/>
              <w:bottom w:val="single" w:sz="4" w:space="0" w:color="auto"/>
              <w:right w:val="single" w:sz="4" w:space="0" w:color="auto"/>
            </w:tcBorders>
            <w:shd w:val="pct12" w:color="000000" w:fill="auto"/>
            <w:vAlign w:val="center"/>
            <w:hideMark/>
          </w:tcPr>
          <w:p w:rsidR="006F379E" w:rsidRPr="002F043D" w:rsidRDefault="006F379E" w:rsidP="006F379E">
            <w:pPr>
              <w:ind w:firstLine="0"/>
              <w:rPr>
                <w:rFonts w:asciiTheme="minorHAnsi" w:hAnsiTheme="minorHAnsi" w:cs="Calibri"/>
                <w:b/>
                <w:color w:val="000000"/>
              </w:rPr>
            </w:pPr>
            <w:r w:rsidRPr="002F043D">
              <w:rPr>
                <w:rFonts w:asciiTheme="minorHAnsi" w:hAnsiTheme="minorHAnsi" w:cs="Calibri"/>
                <w:b/>
                <w:color w:val="000000"/>
              </w:rPr>
              <w:t>Predlogi ukrepov za izboljšave</w:t>
            </w:r>
          </w:p>
        </w:tc>
      </w:tr>
      <w:tr w:rsidR="006F379E" w:rsidRPr="00234CE9" w:rsidTr="00EC4154">
        <w:trPr>
          <w:trHeight w:val="99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6F379E" w:rsidRPr="00234CE9" w:rsidRDefault="006F379E" w:rsidP="00EC4154">
            <w:pPr>
              <w:ind w:firstLine="0"/>
              <w:rPr>
                <w:rFonts w:asciiTheme="minorHAnsi" w:hAnsiTheme="minorHAnsi" w:cs="Calibri"/>
                <w:color w:val="000000"/>
              </w:rPr>
            </w:pPr>
            <w:r w:rsidRPr="00234CE9">
              <w:rPr>
                <w:rFonts w:asciiTheme="minorHAnsi" w:hAnsiTheme="minorHAnsi" w:cs="Calibri"/>
                <w:color w:val="000000"/>
              </w:rPr>
              <w:t>Organizacija strokovnih srečanj, okroglih miz s področja aktualnih študentskih problemov, dogajanj.</w:t>
            </w:r>
          </w:p>
        </w:tc>
        <w:tc>
          <w:tcPr>
            <w:tcW w:w="2500" w:type="pct"/>
            <w:tcBorders>
              <w:top w:val="nil"/>
              <w:left w:val="nil"/>
              <w:bottom w:val="single" w:sz="4" w:space="0" w:color="auto"/>
              <w:right w:val="single" w:sz="4" w:space="0" w:color="auto"/>
            </w:tcBorders>
            <w:shd w:val="clear" w:color="auto" w:fill="auto"/>
            <w:vAlign w:val="center"/>
            <w:hideMark/>
          </w:tcPr>
          <w:p w:rsidR="006F379E" w:rsidRPr="00234CE9" w:rsidRDefault="006F379E" w:rsidP="00EC4154">
            <w:pPr>
              <w:ind w:firstLine="0"/>
              <w:rPr>
                <w:rFonts w:asciiTheme="minorHAnsi" w:hAnsiTheme="minorHAnsi" w:cs="Calibri"/>
                <w:color w:val="000000"/>
              </w:rPr>
            </w:pPr>
            <w:r w:rsidRPr="00234CE9">
              <w:rPr>
                <w:rFonts w:asciiTheme="minorHAnsi" w:hAnsiTheme="minorHAnsi" w:cs="Calibri"/>
                <w:color w:val="000000"/>
              </w:rPr>
              <w:t xml:space="preserve">Večja in </w:t>
            </w:r>
            <w:r w:rsidR="00DB3FF2" w:rsidRPr="00234CE9">
              <w:rPr>
                <w:rFonts w:asciiTheme="minorHAnsi" w:hAnsiTheme="minorHAnsi" w:cs="Calibri"/>
                <w:color w:val="000000"/>
              </w:rPr>
              <w:t>zgledna</w:t>
            </w:r>
            <w:r w:rsidRPr="00234CE9">
              <w:rPr>
                <w:rFonts w:asciiTheme="minorHAnsi" w:hAnsiTheme="minorHAnsi" w:cs="Calibri"/>
                <w:color w:val="000000"/>
              </w:rPr>
              <w:t xml:space="preserve"> vloga članov ŠS in ŠO UL FPP pri promociji in animiranju.</w:t>
            </w:r>
          </w:p>
        </w:tc>
      </w:tr>
      <w:tr w:rsidR="006F379E" w:rsidRPr="00234CE9" w:rsidTr="00EC4154">
        <w:trPr>
          <w:trHeight w:val="66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6F379E" w:rsidRPr="00234CE9" w:rsidRDefault="006F379E" w:rsidP="00EC4154">
            <w:pPr>
              <w:ind w:firstLine="0"/>
              <w:rPr>
                <w:rFonts w:asciiTheme="minorHAnsi" w:hAnsiTheme="minorHAnsi" w:cs="Calibri"/>
                <w:color w:val="000000"/>
              </w:rPr>
            </w:pPr>
            <w:r w:rsidRPr="00234CE9">
              <w:rPr>
                <w:rFonts w:asciiTheme="minorHAnsi" w:hAnsiTheme="minorHAnsi" w:cs="Calibri"/>
                <w:color w:val="000000"/>
              </w:rPr>
              <w:t>Intenziviranje obštudjskih in športnih dejavnosti.</w:t>
            </w:r>
          </w:p>
        </w:tc>
        <w:tc>
          <w:tcPr>
            <w:tcW w:w="2500" w:type="pct"/>
            <w:tcBorders>
              <w:top w:val="nil"/>
              <w:left w:val="nil"/>
              <w:bottom w:val="single" w:sz="4" w:space="0" w:color="auto"/>
              <w:right w:val="single" w:sz="4" w:space="0" w:color="auto"/>
            </w:tcBorders>
            <w:shd w:val="clear" w:color="auto" w:fill="auto"/>
            <w:vAlign w:val="center"/>
            <w:hideMark/>
          </w:tcPr>
          <w:p w:rsidR="006F379E" w:rsidRPr="00234CE9" w:rsidRDefault="006F379E" w:rsidP="00EC4154">
            <w:pPr>
              <w:ind w:firstLine="0"/>
              <w:rPr>
                <w:rFonts w:asciiTheme="minorHAnsi" w:hAnsiTheme="minorHAnsi" w:cs="Calibri"/>
                <w:color w:val="000000"/>
              </w:rPr>
            </w:pPr>
            <w:r w:rsidRPr="00234CE9">
              <w:rPr>
                <w:rFonts w:asciiTheme="minorHAnsi" w:hAnsiTheme="minorHAnsi" w:cs="Calibri"/>
                <w:color w:val="000000"/>
              </w:rPr>
              <w:t>Zagotavljanje sponzorskih sredstev, donatorskih sredstev in podobno.</w:t>
            </w:r>
          </w:p>
        </w:tc>
      </w:tr>
    </w:tbl>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103" w:name="_Toc375569024"/>
      <w:bookmarkStart w:id="104" w:name="_Toc381352439"/>
      <w:bookmarkStart w:id="105" w:name="_Toc412637277"/>
      <w:bookmarkStart w:id="106" w:name="_Toc412637341"/>
      <w:r w:rsidRPr="00234CE9">
        <w:rPr>
          <w:rFonts w:asciiTheme="minorHAnsi" w:hAnsiTheme="minorHAnsi" w:cs="Calibri"/>
          <w:b w:val="0"/>
          <w:sz w:val="22"/>
          <w:szCs w:val="22"/>
        </w:rPr>
        <w:t>Knjižnična in založniška dejavnost</w:t>
      </w:r>
      <w:bookmarkEnd w:id="103"/>
      <w:bookmarkEnd w:id="104"/>
      <w:bookmarkEnd w:id="105"/>
      <w:bookmarkEnd w:id="106"/>
    </w:p>
    <w:p w:rsidR="00D55388" w:rsidRPr="00234CE9" w:rsidRDefault="00D55388" w:rsidP="00DB3FF2">
      <w:pPr>
        <w:spacing w:before="100" w:beforeAutospacing="1"/>
        <w:ind w:firstLine="0"/>
        <w:jc w:val="both"/>
        <w:rPr>
          <w:rFonts w:asciiTheme="minorHAnsi" w:hAnsiTheme="minorHAnsi"/>
        </w:rPr>
      </w:pPr>
      <w:r w:rsidRPr="00234CE9">
        <w:rPr>
          <w:rFonts w:asciiTheme="minorHAnsi" w:hAnsiTheme="minorHAnsi"/>
        </w:rPr>
        <w:t>Knjižnica Fakultete za pomorstvo in promet hrani in posreduje gradivo s strokovnega področja pomorstva, prometa, naravoslovnih ved, tehničnih znanosti, prava, ekonomije in še veliko drugega. V knjižnici se hranijo tudi diplomske, magistrske, specialistične naloge ter doktorske disertacije.</w:t>
      </w:r>
    </w:p>
    <w:p w:rsidR="00D55388" w:rsidRPr="00234CE9" w:rsidRDefault="00D55388" w:rsidP="00DB3FF2">
      <w:pPr>
        <w:spacing w:before="100" w:beforeAutospacing="1"/>
        <w:ind w:firstLine="0"/>
        <w:jc w:val="both"/>
        <w:rPr>
          <w:rFonts w:asciiTheme="minorHAnsi" w:hAnsiTheme="minorHAnsi"/>
        </w:rPr>
      </w:pPr>
      <w:r w:rsidRPr="00234CE9">
        <w:rPr>
          <w:rFonts w:asciiTheme="minorHAnsi" w:hAnsiTheme="minorHAnsi"/>
        </w:rPr>
        <w:t>Aktivno je vključena v nacionalni knjižnični informacijski sistem s katalogizacijo COBISS. Uporabniki iščejo informacije v različnih bazah doma in v tujini, saj ima knjižnica dostop v akademsko mednarodno mrežo.</w:t>
      </w:r>
    </w:p>
    <w:p w:rsidR="00D55388" w:rsidRPr="00234CE9" w:rsidRDefault="00D55388" w:rsidP="00DB3FF2">
      <w:pPr>
        <w:spacing w:before="100" w:beforeAutospacing="1"/>
        <w:ind w:firstLine="0"/>
        <w:jc w:val="both"/>
        <w:rPr>
          <w:rFonts w:asciiTheme="minorHAnsi" w:hAnsiTheme="minorHAnsi"/>
        </w:rPr>
      </w:pPr>
      <w:r w:rsidRPr="00234CE9">
        <w:rPr>
          <w:rFonts w:asciiTheme="minorHAnsi" w:hAnsiTheme="minorHAnsi"/>
        </w:rPr>
        <w:t>Vsem zaposlenim in študentom na Univerzi v Ljubljani so iz prostorov članic na voljo za izobraževalne in raziskovalne namene znanstvena in druga gradiva v elektronski obliki v raznih bazah podatkov. Z uporabniškim imenom in geslom je omogočen tudi oddaljen dostop. Vzpostavljeno je brezžično omrežje Eduroam.</w:t>
      </w:r>
    </w:p>
    <w:p w:rsidR="00D55388" w:rsidRPr="00234CE9" w:rsidRDefault="00D55388" w:rsidP="00DB3FF2">
      <w:pPr>
        <w:spacing w:before="100" w:beforeAutospacing="1"/>
        <w:ind w:firstLine="0"/>
        <w:jc w:val="both"/>
        <w:rPr>
          <w:rFonts w:asciiTheme="minorHAnsi" w:hAnsiTheme="minorHAnsi"/>
        </w:rPr>
      </w:pPr>
      <w:r w:rsidRPr="00234CE9">
        <w:rPr>
          <w:rFonts w:asciiTheme="minorHAnsi" w:hAnsiTheme="minorHAnsi"/>
        </w:rPr>
        <w:t>V sodelovanju s Komisijo za kakovost je bila izvedena delavnica za zaposlene o uporabi spletnega orodja EndNote web. V začetku študijskega leta so bila v dogovoru z nosilci nekaterih predmetov izvedena tudi izobraževanja za študente 2. letnikov o uporabi vzajemnega kataloga COBISS/OPAC in digitalne knjižnice Univerze v Ljubljani – DiKUL ter o navajanju virov.</w:t>
      </w:r>
    </w:p>
    <w:p w:rsidR="000E145E" w:rsidRPr="00234CE9" w:rsidRDefault="000E145E" w:rsidP="000E145E">
      <w:pPr>
        <w:pStyle w:val="Caption"/>
        <w:rPr>
          <w:rFonts w:asciiTheme="minorHAnsi" w:hAnsiTheme="minorHAnsi" w:cs="Calibri"/>
          <w:b w:val="0"/>
          <w:sz w:val="22"/>
          <w:szCs w:val="22"/>
        </w:rPr>
      </w:pPr>
    </w:p>
    <w:tbl>
      <w:tblPr>
        <w:tblW w:w="5000" w:type="pct"/>
        <w:tblCellMar>
          <w:left w:w="0" w:type="dxa"/>
          <w:right w:w="0" w:type="dxa"/>
        </w:tblCellMar>
        <w:tblLook w:val="04A0" w:firstRow="1" w:lastRow="0" w:firstColumn="1" w:lastColumn="0" w:noHBand="0" w:noVBand="1"/>
      </w:tblPr>
      <w:tblGrid>
        <w:gridCol w:w="5753"/>
        <w:gridCol w:w="1661"/>
        <w:gridCol w:w="1796"/>
      </w:tblGrid>
      <w:tr w:rsidR="00D55388" w:rsidRPr="00666C05" w:rsidTr="00666C05">
        <w:trPr>
          <w:trHeight w:val="288"/>
        </w:trPr>
        <w:tc>
          <w:tcPr>
            <w:tcW w:w="3123" w:type="pc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D55388" w:rsidRPr="00666C05" w:rsidRDefault="00D55388">
            <w:pPr>
              <w:spacing w:before="100" w:beforeAutospacing="1"/>
              <w:rPr>
                <w:rFonts w:asciiTheme="minorHAnsi" w:hAnsiTheme="minorHAnsi"/>
                <w:b/>
              </w:rPr>
            </w:pPr>
            <w:r w:rsidRPr="00666C05">
              <w:rPr>
                <w:rFonts w:asciiTheme="minorHAnsi" w:hAnsiTheme="minorHAnsi"/>
                <w:b/>
                <w:color w:val="222222"/>
              </w:rPr>
              <w:t>ČLANICA</w:t>
            </w:r>
          </w:p>
        </w:tc>
        <w:tc>
          <w:tcPr>
            <w:tcW w:w="1877" w:type="pct"/>
            <w:gridSpan w:val="2"/>
            <w:tcBorders>
              <w:top w:val="single" w:sz="8" w:space="0" w:color="auto"/>
              <w:left w:val="nil"/>
              <w:bottom w:val="single" w:sz="8" w:space="0" w:color="auto"/>
              <w:right w:val="single" w:sz="8" w:space="0" w:color="auto"/>
            </w:tcBorders>
            <w:shd w:val="clear" w:color="auto" w:fill="E5E5E5"/>
            <w:noWrap/>
            <w:tcMar>
              <w:top w:w="0" w:type="dxa"/>
              <w:left w:w="70" w:type="dxa"/>
              <w:bottom w:w="0" w:type="dxa"/>
              <w:right w:w="70" w:type="dxa"/>
            </w:tcMar>
            <w:vAlign w:val="center"/>
            <w:hideMark/>
          </w:tcPr>
          <w:p w:rsidR="00D55388" w:rsidRPr="00666C05" w:rsidRDefault="00D55388" w:rsidP="00234CE9">
            <w:pPr>
              <w:spacing w:before="100" w:beforeAutospacing="1"/>
              <w:jc w:val="center"/>
              <w:rPr>
                <w:rFonts w:asciiTheme="minorHAnsi" w:hAnsiTheme="minorHAnsi"/>
                <w:b/>
              </w:rPr>
            </w:pPr>
            <w:r w:rsidRPr="00666C05">
              <w:rPr>
                <w:rFonts w:asciiTheme="minorHAnsi" w:hAnsiTheme="minorHAnsi"/>
                <w:b/>
              </w:rPr>
              <w:t>FPP</w:t>
            </w:r>
          </w:p>
        </w:tc>
      </w:tr>
      <w:tr w:rsidR="00D55388" w:rsidRPr="00666C05" w:rsidTr="00666C05">
        <w:trPr>
          <w:trHeight w:val="288"/>
        </w:trPr>
        <w:tc>
          <w:tcPr>
            <w:tcW w:w="3123" w:type="pct"/>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D55388" w:rsidRPr="00666C05" w:rsidRDefault="00D55388">
            <w:pPr>
              <w:spacing w:before="100" w:beforeAutospacing="1"/>
              <w:rPr>
                <w:rFonts w:asciiTheme="minorHAnsi" w:hAnsiTheme="minorHAnsi"/>
                <w:b/>
              </w:rPr>
            </w:pPr>
            <w:r w:rsidRPr="00666C05">
              <w:rPr>
                <w:rFonts w:asciiTheme="minorHAnsi" w:hAnsiTheme="minorHAnsi"/>
                <w:b/>
              </w:rPr>
              <w:t>LETO</w:t>
            </w:r>
          </w:p>
        </w:tc>
        <w:tc>
          <w:tcPr>
            <w:tcW w:w="902" w:type="pct"/>
            <w:tcBorders>
              <w:top w:val="nil"/>
              <w:left w:val="nil"/>
              <w:bottom w:val="single" w:sz="8" w:space="0" w:color="auto"/>
              <w:right w:val="nil"/>
            </w:tcBorders>
            <w:shd w:val="clear" w:color="auto" w:fill="E5E5E5"/>
            <w:noWrap/>
            <w:tcMar>
              <w:top w:w="0" w:type="dxa"/>
              <w:left w:w="70" w:type="dxa"/>
              <w:bottom w:w="0" w:type="dxa"/>
              <w:right w:w="70" w:type="dxa"/>
            </w:tcMar>
            <w:vAlign w:val="center"/>
            <w:hideMark/>
          </w:tcPr>
          <w:p w:rsidR="00D55388" w:rsidRPr="00666C05" w:rsidRDefault="00D55388" w:rsidP="00666C05">
            <w:pPr>
              <w:spacing w:before="100" w:beforeAutospacing="1"/>
              <w:rPr>
                <w:rFonts w:asciiTheme="minorHAnsi" w:hAnsiTheme="minorHAnsi"/>
                <w:b/>
              </w:rPr>
            </w:pPr>
            <w:r w:rsidRPr="00666C05">
              <w:rPr>
                <w:rFonts w:asciiTheme="minorHAnsi" w:hAnsiTheme="minorHAnsi"/>
                <w:b/>
              </w:rPr>
              <w:t>Plan 2014</w:t>
            </w:r>
          </w:p>
        </w:tc>
        <w:tc>
          <w:tcPr>
            <w:tcW w:w="975" w:type="pct"/>
            <w:tcBorders>
              <w:top w:val="nil"/>
              <w:left w:val="single" w:sz="8" w:space="0" w:color="auto"/>
              <w:bottom w:val="single" w:sz="8" w:space="0" w:color="auto"/>
              <w:right w:val="single" w:sz="8" w:space="0" w:color="auto"/>
            </w:tcBorders>
            <w:shd w:val="clear" w:color="auto" w:fill="E5E5E5"/>
            <w:noWrap/>
            <w:tcMar>
              <w:top w:w="0" w:type="dxa"/>
              <w:left w:w="70" w:type="dxa"/>
              <w:bottom w:w="0" w:type="dxa"/>
              <w:right w:w="70" w:type="dxa"/>
            </w:tcMar>
            <w:vAlign w:val="center"/>
            <w:hideMark/>
          </w:tcPr>
          <w:p w:rsidR="00D55388" w:rsidRPr="00666C05" w:rsidRDefault="00D55388" w:rsidP="00234CE9">
            <w:pPr>
              <w:spacing w:before="100" w:beforeAutospacing="1"/>
              <w:jc w:val="center"/>
              <w:rPr>
                <w:rFonts w:asciiTheme="minorHAnsi" w:hAnsiTheme="minorHAnsi"/>
                <w:b/>
              </w:rPr>
            </w:pPr>
            <w:r w:rsidRPr="00666C05">
              <w:rPr>
                <w:rFonts w:asciiTheme="minorHAnsi" w:hAnsiTheme="minorHAnsi"/>
                <w:b/>
              </w:rPr>
              <w:t>Realizacija 2014</w:t>
            </w:r>
          </w:p>
        </w:tc>
      </w:tr>
      <w:tr w:rsidR="00D55388" w:rsidRPr="00234CE9" w:rsidTr="00666C05">
        <w:trPr>
          <w:trHeight w:val="600"/>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enot prirasta knjižničnega gradiva na fizičnih nosilcih (knjižno in neknjižno gradivo)</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326</w:t>
            </w:r>
          </w:p>
        </w:tc>
      </w:tr>
      <w:tr w:rsidR="00D55388" w:rsidRPr="00234CE9" w:rsidTr="00666C05">
        <w:trPr>
          <w:trHeight w:val="28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aktivni uporabniki: študenti -</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367</w:t>
            </w:r>
          </w:p>
        </w:tc>
      </w:tr>
      <w:tr w:rsidR="00D55388" w:rsidRPr="00234CE9" w:rsidTr="00666C05">
        <w:trPr>
          <w:trHeight w:val="336"/>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aktivni uporabniki: srednješolci</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3</w:t>
            </w:r>
          </w:p>
        </w:tc>
      </w:tr>
      <w:tr w:rsidR="00D55388" w:rsidRPr="00234CE9" w:rsidTr="00666C05">
        <w:trPr>
          <w:trHeight w:val="28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aktivni uporabniki: zaposleni</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45</w:t>
            </w:r>
          </w:p>
        </w:tc>
      </w:tr>
      <w:tr w:rsidR="00D55388" w:rsidRPr="00234CE9" w:rsidTr="00666C05">
        <w:trPr>
          <w:trHeight w:val="22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line="228" w:lineRule="atLeast"/>
              <w:ind w:firstLine="0"/>
              <w:rPr>
                <w:rFonts w:asciiTheme="minorHAnsi" w:hAnsiTheme="minorHAnsi"/>
              </w:rPr>
            </w:pPr>
            <w:r w:rsidRPr="00234CE9">
              <w:rPr>
                <w:rFonts w:asciiTheme="minorHAnsi" w:hAnsiTheme="minorHAnsi"/>
              </w:rPr>
              <w:t>aktivni uporabniki: upokojenci</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line="228" w:lineRule="atLeast"/>
              <w:jc w:val="center"/>
              <w:rPr>
                <w:rFonts w:asciiTheme="minorHAnsi" w:hAnsiTheme="minorHAnsi"/>
              </w:rPr>
            </w:pPr>
            <w:r w:rsidRPr="00234CE9">
              <w:rPr>
                <w:rFonts w:asciiTheme="minorHAnsi" w:hAnsiTheme="minorHAnsi"/>
                <w:color w:val="000000"/>
              </w:rPr>
              <w:t>2</w:t>
            </w:r>
          </w:p>
        </w:tc>
      </w:tr>
      <w:tr w:rsidR="00D55388" w:rsidRPr="00234CE9" w:rsidTr="00666C05">
        <w:trPr>
          <w:trHeight w:val="312"/>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aktivni uporabniki: </w:t>
            </w:r>
            <w:r w:rsidRPr="00234CE9">
              <w:rPr>
                <w:rFonts w:asciiTheme="minorHAnsi" w:hAnsiTheme="minorHAnsi"/>
              </w:rPr>
              <w:br/>
              <w:t>tuji državljani</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1</w:t>
            </w:r>
          </w:p>
        </w:tc>
      </w:tr>
      <w:tr w:rsidR="00D55388" w:rsidRPr="00234CE9" w:rsidTr="00666C05">
        <w:trPr>
          <w:trHeight w:val="240"/>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aktivni uporabniki: drugi</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25</w:t>
            </w:r>
          </w:p>
        </w:tc>
      </w:tr>
      <w:tr w:rsidR="00D55388" w:rsidRPr="00234CE9" w:rsidTr="00666C05">
        <w:trPr>
          <w:trHeight w:val="264"/>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lastRenderedPageBreak/>
              <w:t>število strokovnih delavcev (EPZ)</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2</w:t>
            </w:r>
          </w:p>
        </w:tc>
      </w:tr>
      <w:tr w:rsidR="00D55388" w:rsidRPr="00234CE9" w:rsidTr="00666C05">
        <w:trPr>
          <w:trHeight w:val="264"/>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aktivnih uporabnikov knjižnice z matične članice UL</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412</w:t>
            </w:r>
          </w:p>
        </w:tc>
      </w:tr>
      <w:tr w:rsidR="00D55388" w:rsidRPr="00234CE9" w:rsidTr="00666C05">
        <w:trPr>
          <w:trHeight w:val="264"/>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aktivnih uporabnikov knjižnice z UL</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418</w:t>
            </w:r>
          </w:p>
        </w:tc>
      </w:tr>
      <w:tr w:rsidR="00D55388" w:rsidRPr="00234CE9" w:rsidTr="00666C05">
        <w:trPr>
          <w:trHeight w:val="28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izposojenih knjižničnih enot na dom</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4019</w:t>
            </w:r>
          </w:p>
        </w:tc>
      </w:tr>
      <w:tr w:rsidR="00D55388" w:rsidRPr="00234CE9" w:rsidTr="00666C05">
        <w:trPr>
          <w:trHeight w:val="300"/>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izposojenih knjižničnih enot v čitalnico</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1000</w:t>
            </w:r>
          </w:p>
        </w:tc>
      </w:tr>
      <w:tr w:rsidR="00D55388" w:rsidRPr="00234CE9" w:rsidTr="00666C05">
        <w:trPr>
          <w:trHeight w:val="300"/>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medknjižnično posredovanih dokumentov</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210</w:t>
            </w:r>
          </w:p>
        </w:tc>
      </w:tr>
      <w:tr w:rsidR="00D55388" w:rsidRPr="00234CE9" w:rsidTr="00666C05">
        <w:trPr>
          <w:trHeight w:val="28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oblik organiziranega izobraževanja uporabnikov knjižnice</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2</w:t>
            </w:r>
          </w:p>
        </w:tc>
      </w:tr>
      <w:tr w:rsidR="00D55388" w:rsidRPr="00234CE9" w:rsidTr="00666C05">
        <w:trPr>
          <w:trHeight w:val="312"/>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skupno število izvedb različnih oblik organiziranega izobraževanja uporabnikov knjižnice</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3</w:t>
            </w:r>
          </w:p>
        </w:tc>
      </w:tr>
      <w:tr w:rsidR="00D55388" w:rsidRPr="00234CE9" w:rsidTr="00666C05">
        <w:trPr>
          <w:trHeight w:val="516"/>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skupno število udeležencev različnih oblik organiziranega izobraževanja uporabnikov knjižnice</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100</w:t>
            </w:r>
          </w:p>
        </w:tc>
      </w:tr>
      <w:tr w:rsidR="00D55388" w:rsidRPr="00234CE9" w:rsidTr="00666C05">
        <w:trPr>
          <w:trHeight w:val="672"/>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skupno število izvedenih pedagoških ur različnih oblik organiziranega izobraževanja uporabnikov knjižnice</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0</w:t>
            </w:r>
          </w:p>
        </w:tc>
      </w:tr>
      <w:tr w:rsidR="00D55388" w:rsidRPr="00234CE9" w:rsidTr="00666C05">
        <w:trPr>
          <w:trHeight w:val="52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kreiranih in redaktiranih zapisov v </w:t>
            </w:r>
            <w:hyperlink r:id="rId23" w:tgtFrame="_blank" w:history="1">
              <w:r w:rsidRPr="00234CE9">
                <w:rPr>
                  <w:rStyle w:val="Hyperlink"/>
                  <w:rFonts w:asciiTheme="minorHAnsi" w:hAnsiTheme="minorHAnsi"/>
                </w:rPr>
                <w:t>COBISS.SI</w:t>
              </w:r>
            </w:hyperlink>
            <w:r w:rsidRPr="00234CE9">
              <w:rPr>
                <w:rFonts w:asciiTheme="minorHAnsi" w:hAnsiTheme="minorHAnsi"/>
              </w:rPr>
              <w:t> za bibliografije raziskovalcev (vse vrste gradiva)</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294</w:t>
            </w:r>
          </w:p>
        </w:tc>
      </w:tr>
      <w:tr w:rsidR="00D55388" w:rsidRPr="00234CE9" w:rsidTr="00666C05">
        <w:trPr>
          <w:trHeight w:val="52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računalnikov za uporabnike v prostorih knjižnice</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5</w:t>
            </w:r>
          </w:p>
        </w:tc>
      </w:tr>
      <w:tr w:rsidR="00D55388" w:rsidRPr="00234CE9" w:rsidTr="00666C05">
        <w:trPr>
          <w:trHeight w:val="52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skupno število čitalniških sedežev</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16</w:t>
            </w:r>
          </w:p>
        </w:tc>
      </w:tr>
      <w:tr w:rsidR="00D55388" w:rsidRPr="00234CE9" w:rsidTr="00666C05">
        <w:trPr>
          <w:trHeight w:val="612"/>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število digitalnih dokumentov, ki jih je knjižnica pripravila za zbirko</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21</w:t>
            </w:r>
          </w:p>
        </w:tc>
      </w:tr>
      <w:tr w:rsidR="00D55388" w:rsidRPr="00234CE9" w:rsidTr="00666C05">
        <w:trPr>
          <w:trHeight w:val="480"/>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sredstva za nakup vsega knjižničnega gradiva (EUR)</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28017</w:t>
            </w:r>
          </w:p>
        </w:tc>
      </w:tr>
      <w:tr w:rsidR="00D55388" w:rsidRPr="00234CE9" w:rsidTr="00666C05">
        <w:trPr>
          <w:trHeight w:val="528"/>
        </w:trPr>
        <w:tc>
          <w:tcPr>
            <w:tcW w:w="31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55388" w:rsidRPr="00234CE9" w:rsidRDefault="00D55388" w:rsidP="00DB3FF2">
            <w:pPr>
              <w:spacing w:before="100" w:beforeAutospacing="1"/>
              <w:ind w:firstLine="0"/>
              <w:rPr>
                <w:rFonts w:asciiTheme="minorHAnsi" w:hAnsiTheme="minorHAnsi"/>
              </w:rPr>
            </w:pPr>
            <w:r w:rsidRPr="00234CE9">
              <w:rPr>
                <w:rFonts w:asciiTheme="minorHAnsi" w:hAnsiTheme="minorHAnsi"/>
              </w:rPr>
              <w:t>od tega sredstva za nakup elektronskih virov oz. za zagotavljanje dostopa do njih (EUR)</w:t>
            </w:r>
          </w:p>
        </w:tc>
        <w:tc>
          <w:tcPr>
            <w:tcW w:w="902" w:type="pct"/>
            <w:tcBorders>
              <w:top w:val="nil"/>
              <w:left w:val="nil"/>
              <w:bottom w:val="single" w:sz="8" w:space="0" w:color="auto"/>
              <w:right w:val="nil"/>
            </w:tcBorders>
            <w:noWrap/>
            <w:tcMar>
              <w:top w:w="0" w:type="dxa"/>
              <w:left w:w="70" w:type="dxa"/>
              <w:bottom w:w="0" w:type="dxa"/>
              <w:right w:w="70" w:type="dxa"/>
            </w:tcMar>
            <w:vAlign w:val="center"/>
            <w:hideMark/>
          </w:tcPr>
          <w:p w:rsidR="00D55388" w:rsidRPr="00234CE9" w:rsidRDefault="00D55388" w:rsidP="00234CE9">
            <w:pPr>
              <w:jc w:val="center"/>
              <w:rPr>
                <w:rFonts w:asciiTheme="minorHAnsi" w:eastAsiaTheme="minorEastAsia" w:hAnsiTheme="minorHAnsi"/>
              </w:rPr>
            </w:pPr>
          </w:p>
        </w:tc>
        <w:tc>
          <w:tcPr>
            <w:tcW w:w="97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5388" w:rsidRPr="00234CE9" w:rsidRDefault="00D55388" w:rsidP="00234CE9">
            <w:pPr>
              <w:spacing w:before="100" w:beforeAutospacing="1" w:after="100" w:afterAutospacing="1"/>
              <w:jc w:val="center"/>
              <w:rPr>
                <w:rFonts w:asciiTheme="minorHAnsi" w:hAnsiTheme="minorHAnsi"/>
              </w:rPr>
            </w:pPr>
            <w:r w:rsidRPr="00234CE9">
              <w:rPr>
                <w:rFonts w:asciiTheme="minorHAnsi" w:hAnsiTheme="minorHAnsi"/>
                <w:color w:val="000000"/>
              </w:rPr>
              <w:t>10267</w:t>
            </w:r>
          </w:p>
        </w:tc>
      </w:tr>
    </w:tbl>
    <w:p w:rsidR="00D55388" w:rsidRPr="00234CE9" w:rsidRDefault="00D55388" w:rsidP="00666C05">
      <w:pPr>
        <w:ind w:firstLine="357"/>
        <w:rPr>
          <w:rFonts w:asciiTheme="minorHAnsi" w:hAnsiTheme="minorHAnsi"/>
        </w:rPr>
      </w:pPr>
      <w:r w:rsidRPr="00234CE9">
        <w:rPr>
          <w:rFonts w:asciiTheme="minorHAnsi" w:hAnsiTheme="minorHAnsi"/>
        </w:rPr>
        <w:t> </w:t>
      </w:r>
    </w:p>
    <w:tbl>
      <w:tblPr>
        <w:tblW w:w="5000" w:type="pct"/>
        <w:tblCellMar>
          <w:left w:w="0" w:type="dxa"/>
          <w:right w:w="0" w:type="dxa"/>
        </w:tblCellMar>
        <w:tblLook w:val="04A0" w:firstRow="1" w:lastRow="0" w:firstColumn="1" w:lastColumn="0" w:noHBand="0" w:noVBand="1"/>
      </w:tblPr>
      <w:tblGrid>
        <w:gridCol w:w="5159"/>
        <w:gridCol w:w="4127"/>
      </w:tblGrid>
      <w:tr w:rsidR="00D55388" w:rsidRPr="00234CE9" w:rsidTr="00666C05">
        <w:tc>
          <w:tcPr>
            <w:tcW w:w="2778" w:type="pct"/>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D55388" w:rsidRPr="00234CE9" w:rsidRDefault="00D55388">
            <w:pPr>
              <w:spacing w:before="100" w:beforeAutospacing="1" w:after="100" w:afterAutospacing="1"/>
              <w:jc w:val="both"/>
              <w:rPr>
                <w:rFonts w:asciiTheme="minorHAnsi" w:hAnsiTheme="minorHAnsi"/>
              </w:rPr>
            </w:pPr>
            <w:r w:rsidRPr="00234CE9">
              <w:rPr>
                <w:rFonts w:asciiTheme="minorHAnsi" w:hAnsiTheme="minorHAnsi" w:cs="Arial"/>
                <w:b/>
                <w:bCs/>
              </w:rPr>
              <w:t>Ključni premiki, prednosti in dobre prakse na področju (največ tri)</w:t>
            </w:r>
          </w:p>
        </w:tc>
        <w:tc>
          <w:tcPr>
            <w:tcW w:w="2222" w:type="pc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D55388" w:rsidRPr="00234CE9" w:rsidRDefault="00D55388">
            <w:pPr>
              <w:spacing w:before="100" w:beforeAutospacing="1" w:after="100" w:afterAutospacing="1"/>
              <w:jc w:val="both"/>
              <w:rPr>
                <w:rFonts w:asciiTheme="minorHAnsi" w:hAnsiTheme="minorHAnsi"/>
              </w:rPr>
            </w:pPr>
            <w:r w:rsidRPr="00234CE9">
              <w:rPr>
                <w:rFonts w:asciiTheme="minorHAnsi" w:hAnsiTheme="minorHAnsi" w:cs="Arial"/>
                <w:b/>
                <w:bCs/>
              </w:rPr>
              <w:t>Obrazložitev vpliva na kakovost</w:t>
            </w:r>
          </w:p>
        </w:tc>
      </w:tr>
      <w:tr w:rsidR="00D55388" w:rsidRPr="00234CE9" w:rsidTr="00666C05">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COBISS3- katalogizacija Prehod na</w:t>
            </w:r>
          </w:p>
        </w:tc>
        <w:tc>
          <w:tcPr>
            <w:tcW w:w="22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Posodobljen program za katalogizacijo</w:t>
            </w:r>
            <w:r w:rsidR="00DB3FF2" w:rsidRPr="00234CE9">
              <w:rPr>
                <w:rFonts w:asciiTheme="minorHAnsi" w:hAnsiTheme="minorHAnsi" w:cs="Arial"/>
              </w:rPr>
              <w:t>.</w:t>
            </w:r>
          </w:p>
        </w:tc>
      </w:tr>
      <w:tr w:rsidR="00D55388" w:rsidRPr="00234CE9" w:rsidTr="00666C05">
        <w:trPr>
          <w:trHeight w:val="753"/>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Novi računalniki za uporabnike</w:t>
            </w:r>
          </w:p>
        </w:tc>
        <w:tc>
          <w:tcPr>
            <w:tcW w:w="22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5388" w:rsidRPr="00234CE9" w:rsidRDefault="00DB3FF2" w:rsidP="00DB3FF2">
            <w:pPr>
              <w:spacing w:before="100" w:beforeAutospacing="1" w:after="100" w:afterAutospacing="1"/>
              <w:ind w:firstLine="0"/>
              <w:rPr>
                <w:rFonts w:asciiTheme="minorHAnsi" w:hAnsiTheme="minorHAnsi"/>
              </w:rPr>
            </w:pPr>
            <w:r w:rsidRPr="00234CE9">
              <w:rPr>
                <w:rFonts w:asciiTheme="minorHAnsi" w:hAnsiTheme="minorHAnsi" w:cs="Arial"/>
              </w:rPr>
              <w:t>V</w:t>
            </w:r>
            <w:r w:rsidR="00D55388" w:rsidRPr="00234CE9">
              <w:rPr>
                <w:rFonts w:asciiTheme="minorHAnsi" w:hAnsiTheme="minorHAnsi" w:cs="Arial"/>
              </w:rPr>
              <w:t>ečji obisk knjižnice</w:t>
            </w:r>
            <w:r w:rsidRPr="00234CE9">
              <w:rPr>
                <w:rFonts w:asciiTheme="minorHAnsi" w:hAnsiTheme="minorHAnsi" w:cs="Arial"/>
              </w:rPr>
              <w:t>.</w:t>
            </w:r>
          </w:p>
        </w:tc>
      </w:tr>
      <w:tr w:rsidR="00D55388" w:rsidRPr="00234CE9" w:rsidTr="00666C05">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Generalno čiščenje polic, talnih oblog</w:t>
            </w:r>
            <w:r w:rsidR="00DB3FF2" w:rsidRPr="00234CE9">
              <w:rPr>
                <w:rFonts w:asciiTheme="minorHAnsi" w:hAnsiTheme="minorHAnsi" w:cs="Arial"/>
              </w:rPr>
              <w:t>.</w:t>
            </w:r>
          </w:p>
        </w:tc>
        <w:tc>
          <w:tcPr>
            <w:tcW w:w="22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Boljši in čistejši zrak in sam prostor</w:t>
            </w:r>
            <w:r w:rsidR="00DB3FF2" w:rsidRPr="00234CE9">
              <w:rPr>
                <w:rFonts w:asciiTheme="minorHAnsi" w:hAnsiTheme="minorHAnsi" w:cs="Arial"/>
              </w:rPr>
              <w:t>.</w:t>
            </w:r>
          </w:p>
        </w:tc>
      </w:tr>
      <w:tr w:rsidR="0010761E" w:rsidRPr="00234CE9" w:rsidTr="0010761E">
        <w:tblPrEx>
          <w:tblCellMar>
            <w:left w:w="108" w:type="dxa"/>
            <w:right w:w="108" w:type="dxa"/>
          </w:tblCellMar>
        </w:tblPrEx>
        <w:trPr>
          <w:trHeight w:val="330"/>
        </w:trPr>
        <w:tc>
          <w:tcPr>
            <w:tcW w:w="2778" w:type="pct"/>
            <w:tcBorders>
              <w:top w:val="single" w:sz="4" w:space="0" w:color="auto"/>
              <w:bottom w:val="single" w:sz="4" w:space="0" w:color="auto"/>
            </w:tcBorders>
            <w:shd w:val="clear" w:color="auto" w:fill="auto"/>
            <w:vAlign w:val="center"/>
            <w:hideMark/>
          </w:tcPr>
          <w:p w:rsidR="0010761E" w:rsidRPr="00234CE9" w:rsidRDefault="0010761E" w:rsidP="003950ED">
            <w:pPr>
              <w:ind w:firstLine="0"/>
              <w:rPr>
                <w:rFonts w:asciiTheme="minorHAnsi" w:hAnsiTheme="minorHAnsi" w:cs="Calibri"/>
                <w:color w:val="000000"/>
              </w:rPr>
            </w:pPr>
            <w:r w:rsidRPr="00234CE9">
              <w:rPr>
                <w:rFonts w:asciiTheme="minorHAnsi" w:hAnsiTheme="minorHAnsi" w:cs="Calibri"/>
                <w:color w:val="000000"/>
              </w:rPr>
              <w:t> </w:t>
            </w:r>
          </w:p>
        </w:tc>
        <w:tc>
          <w:tcPr>
            <w:tcW w:w="2222" w:type="pct"/>
            <w:tcBorders>
              <w:top w:val="single" w:sz="4" w:space="0" w:color="auto"/>
              <w:bottom w:val="single" w:sz="4" w:space="0" w:color="auto"/>
            </w:tcBorders>
            <w:shd w:val="clear" w:color="auto" w:fill="auto"/>
            <w:vAlign w:val="center"/>
            <w:hideMark/>
          </w:tcPr>
          <w:p w:rsidR="0010761E" w:rsidRPr="00234CE9" w:rsidRDefault="0010761E" w:rsidP="003950ED">
            <w:pPr>
              <w:ind w:firstLine="0"/>
              <w:rPr>
                <w:rFonts w:asciiTheme="minorHAnsi" w:hAnsiTheme="minorHAnsi" w:cs="Calibri"/>
                <w:color w:val="000000"/>
              </w:rPr>
            </w:pPr>
            <w:r w:rsidRPr="00234CE9">
              <w:rPr>
                <w:rFonts w:asciiTheme="minorHAnsi" w:hAnsiTheme="minorHAnsi" w:cs="Calibri"/>
                <w:color w:val="000000"/>
              </w:rPr>
              <w:t> </w:t>
            </w:r>
          </w:p>
        </w:tc>
      </w:tr>
      <w:tr w:rsidR="00D55388" w:rsidRPr="00234CE9" w:rsidTr="00666C05">
        <w:tc>
          <w:tcPr>
            <w:tcW w:w="2778" w:type="pct"/>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D55388" w:rsidRPr="00234CE9" w:rsidRDefault="00D55388">
            <w:pPr>
              <w:spacing w:before="100" w:beforeAutospacing="1" w:after="100" w:afterAutospacing="1"/>
              <w:jc w:val="both"/>
              <w:rPr>
                <w:rFonts w:asciiTheme="minorHAnsi" w:hAnsiTheme="minorHAnsi"/>
              </w:rPr>
            </w:pPr>
            <w:r w:rsidRPr="00234CE9">
              <w:rPr>
                <w:rFonts w:asciiTheme="minorHAnsi" w:hAnsiTheme="minorHAnsi" w:cs="Arial"/>
                <w:b/>
                <w:bCs/>
              </w:rPr>
              <w:t>Ključne pomanjkljivosti, priložnosti za izboljšave in izzivi na področju (največ tri)</w:t>
            </w:r>
          </w:p>
        </w:tc>
        <w:tc>
          <w:tcPr>
            <w:tcW w:w="2222" w:type="pct"/>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55388" w:rsidRPr="00234CE9" w:rsidRDefault="00D55388">
            <w:pPr>
              <w:spacing w:before="100" w:beforeAutospacing="1" w:after="100" w:afterAutospacing="1"/>
              <w:jc w:val="both"/>
              <w:rPr>
                <w:rFonts w:asciiTheme="minorHAnsi" w:hAnsiTheme="minorHAnsi"/>
              </w:rPr>
            </w:pPr>
            <w:r w:rsidRPr="00234CE9">
              <w:rPr>
                <w:rFonts w:asciiTheme="minorHAnsi" w:hAnsiTheme="minorHAnsi" w:cs="Arial"/>
                <w:b/>
                <w:bCs/>
              </w:rPr>
              <w:t>Predlogi ukrepov za izboljšave</w:t>
            </w:r>
          </w:p>
        </w:tc>
      </w:tr>
      <w:tr w:rsidR="00D55388" w:rsidRPr="00234CE9" w:rsidTr="00666C05">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Še vedno majhna vključenost knjižnice v študijski program.</w:t>
            </w:r>
          </w:p>
        </w:tc>
        <w:tc>
          <w:tcPr>
            <w:tcW w:w="22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Lastna ponudba knjižnice izobraževalnih tem in terminov (npr. iskanje elektronskih gradiv po podatkovnih bazah).</w:t>
            </w:r>
          </w:p>
        </w:tc>
      </w:tr>
      <w:tr w:rsidR="00D55388" w:rsidRPr="00234CE9" w:rsidTr="00666C05">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Zaradi prostorskih pogojev je dostop do nekatere literature slabši in prirast gradiva manjši</w:t>
            </w:r>
          </w:p>
        </w:tc>
        <w:tc>
          <w:tcPr>
            <w:tcW w:w="22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rsidP="00DB3FF2">
            <w:pPr>
              <w:spacing w:before="100" w:beforeAutospacing="1" w:after="100" w:afterAutospacing="1"/>
              <w:ind w:firstLine="0"/>
              <w:rPr>
                <w:rFonts w:asciiTheme="minorHAnsi" w:hAnsiTheme="minorHAnsi"/>
              </w:rPr>
            </w:pPr>
            <w:r w:rsidRPr="00234CE9">
              <w:rPr>
                <w:rFonts w:asciiTheme="minorHAnsi" w:hAnsiTheme="minorHAnsi" w:cs="Arial"/>
              </w:rPr>
              <w:t>Iskanje rešitve za skladiščenje literature oz povečanje prostorov knjižnice</w:t>
            </w:r>
            <w:r w:rsidR="00DB3FF2" w:rsidRPr="00234CE9">
              <w:rPr>
                <w:rFonts w:asciiTheme="minorHAnsi" w:hAnsiTheme="minorHAnsi" w:cs="Arial"/>
              </w:rPr>
              <w:t>.</w:t>
            </w:r>
          </w:p>
        </w:tc>
      </w:tr>
      <w:tr w:rsidR="00D55388" w:rsidRPr="00234CE9" w:rsidTr="00666C05">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pPr>
              <w:rPr>
                <w:rFonts w:asciiTheme="minorHAnsi" w:eastAsiaTheme="minorEastAsia" w:hAnsiTheme="minorHAnsi"/>
              </w:rPr>
            </w:pPr>
          </w:p>
        </w:tc>
        <w:tc>
          <w:tcPr>
            <w:tcW w:w="22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55388" w:rsidRPr="00234CE9" w:rsidRDefault="00D55388">
            <w:pPr>
              <w:rPr>
                <w:rFonts w:asciiTheme="minorHAnsi" w:eastAsiaTheme="minorEastAsia" w:hAnsiTheme="minorHAnsi"/>
              </w:rPr>
            </w:pPr>
          </w:p>
        </w:tc>
      </w:tr>
    </w:tbl>
    <w:p w:rsidR="000E145E" w:rsidRPr="00234CE9" w:rsidRDefault="000E145E" w:rsidP="000E145E">
      <w:pPr>
        <w:ind w:firstLine="0"/>
        <w:rPr>
          <w:rFonts w:asciiTheme="minorHAnsi" w:hAnsiTheme="minorHAnsi" w:cs="Calibri"/>
        </w:rPr>
      </w:pPr>
    </w:p>
    <w:p w:rsidR="000E145E" w:rsidRPr="00234CE9" w:rsidRDefault="000E145E" w:rsidP="008C34BD">
      <w:pPr>
        <w:pStyle w:val="Heading1"/>
        <w:numPr>
          <w:ilvl w:val="2"/>
          <w:numId w:val="3"/>
        </w:numPr>
        <w:spacing w:before="0" w:after="0" w:line="288" w:lineRule="auto"/>
        <w:rPr>
          <w:rFonts w:asciiTheme="minorHAnsi" w:hAnsiTheme="minorHAnsi" w:cs="Calibri"/>
          <w:b w:val="0"/>
          <w:sz w:val="22"/>
          <w:szCs w:val="22"/>
        </w:rPr>
      </w:pPr>
      <w:bookmarkStart w:id="107" w:name="_Toc372636664"/>
      <w:bookmarkStart w:id="108" w:name="_Toc375569025"/>
      <w:bookmarkStart w:id="109" w:name="_Toc381352440"/>
      <w:bookmarkStart w:id="110" w:name="_Toc412637278"/>
      <w:bookmarkStart w:id="111" w:name="_Toc412637342"/>
      <w:r w:rsidRPr="00234CE9">
        <w:rPr>
          <w:rFonts w:asciiTheme="minorHAnsi" w:hAnsiTheme="minorHAnsi" w:cs="Calibri"/>
          <w:b w:val="0"/>
          <w:sz w:val="22"/>
          <w:szCs w:val="22"/>
        </w:rPr>
        <w:t>Upravljanje kakovosti za doseganje odličnosti na vseh področjih delovanja</w:t>
      </w:r>
      <w:bookmarkEnd w:id="107"/>
      <w:bookmarkEnd w:id="108"/>
      <w:bookmarkEnd w:id="109"/>
      <w:bookmarkEnd w:id="110"/>
      <w:bookmarkEnd w:id="111"/>
    </w:p>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112" w:name="_Toc375569026"/>
      <w:bookmarkStart w:id="113" w:name="_Toc381352441"/>
      <w:bookmarkStart w:id="114" w:name="_Toc412637279"/>
      <w:bookmarkStart w:id="115" w:name="_Toc412637343"/>
      <w:r w:rsidRPr="00234CE9">
        <w:rPr>
          <w:rFonts w:asciiTheme="minorHAnsi" w:hAnsiTheme="minorHAnsi" w:cs="Calibri"/>
          <w:b w:val="0"/>
          <w:sz w:val="22"/>
          <w:szCs w:val="22"/>
        </w:rPr>
        <w:t>Delovanje sistema kakovosti</w:t>
      </w:r>
      <w:bookmarkEnd w:id="112"/>
      <w:bookmarkEnd w:id="113"/>
      <w:bookmarkEnd w:id="114"/>
      <w:bookmarkEnd w:id="115"/>
      <w:r w:rsidRPr="00234CE9">
        <w:rPr>
          <w:rFonts w:asciiTheme="minorHAnsi" w:hAnsiTheme="minorHAnsi" w:cs="Calibri"/>
          <w:b w:val="0"/>
          <w:sz w:val="22"/>
          <w:szCs w:val="22"/>
        </w:rPr>
        <w:t xml:space="preserve"> </w:t>
      </w:r>
    </w:p>
    <w:p w:rsidR="000E145E" w:rsidRPr="00234CE9" w:rsidRDefault="000E145E" w:rsidP="000E145E">
      <w:pPr>
        <w:pStyle w:val="NoSpacing"/>
        <w:spacing w:line="276" w:lineRule="auto"/>
        <w:jc w:val="both"/>
        <w:rPr>
          <w:rFonts w:asciiTheme="minorHAnsi" w:hAnsiTheme="minorHAnsi" w:cs="Calibr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Strategija glede kakovosti in standardov </w:t>
      </w:r>
      <w:r w:rsidR="00DB3FF2" w:rsidRPr="00234CE9">
        <w:rPr>
          <w:rFonts w:asciiTheme="minorHAnsi" w:hAnsiTheme="minorHAnsi"/>
        </w:rPr>
        <w:t>fakultete</w:t>
      </w:r>
      <w:r w:rsidRPr="00234CE9">
        <w:rPr>
          <w:rFonts w:asciiTheme="minorHAnsi" w:hAnsiTheme="minorHAnsi"/>
        </w:rPr>
        <w:t xml:space="preserve"> sledi poslanstvu, viziji in strateškim usmeritvam UL FPP in Strategiji Univerze v Ljubljani 2012-2020. Strategija glede kakovosti Oddelka za pomorstvo sledi tudi določilom mednarodne konvencije STCW. Notranje in zunanje presoje kakovosti izvajanja </w:t>
      </w:r>
      <w:r w:rsidRPr="00234CE9">
        <w:rPr>
          <w:rFonts w:asciiTheme="minorHAnsi" w:hAnsiTheme="minorHAnsi"/>
        </w:rPr>
        <w:lastRenderedPageBreak/>
        <w:t>študijskega procesa na Oddelku za pomorstvo se izvajajo v skladu z določili STCW konvencije in v skladu s Priročnikom o sistemu kakovosti programa Pomorstvo na UL FPP. Zadnjo notranjo presojo na Oddelku za pomorstvo smo izvedli 28.1.2014.</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23.10.2013 je Senat UL FPP izvolil Komisijo za kakovost v sestavi doc.dr. Violeta Jurkovič, dr. Franc Dimc in mag. Martina Vidmar. Komisija o svojem delu redno poroča vodstvu </w:t>
      </w:r>
      <w:r w:rsidR="008C6953" w:rsidRPr="00234CE9">
        <w:rPr>
          <w:rFonts w:asciiTheme="minorHAnsi" w:hAnsiTheme="minorHAnsi"/>
        </w:rPr>
        <w:t xml:space="preserve">fakultete </w:t>
      </w:r>
      <w:r w:rsidRPr="00234CE9">
        <w:rPr>
          <w:rFonts w:asciiTheme="minorHAnsi" w:hAnsiTheme="minorHAnsi"/>
        </w:rPr>
        <w:t xml:space="preserve">in z njim sodeluje. Predstavnik študentov v Komisiji za kakovost UL FPP je bil do septembra 2014 predsednik ŠS UL FPP Darko Regojević, sedaj je to predsednica ŠS UL FPP Anita Mole. Zaradi prenehanja delovnega razmerja na </w:t>
      </w:r>
      <w:r w:rsidR="008C6953" w:rsidRPr="00234CE9">
        <w:rPr>
          <w:rFonts w:asciiTheme="minorHAnsi" w:hAnsiTheme="minorHAnsi"/>
        </w:rPr>
        <w:t>fakulteti</w:t>
      </w:r>
      <w:r w:rsidRPr="00234CE9">
        <w:rPr>
          <w:rFonts w:asciiTheme="minorHAnsi" w:hAnsiTheme="minorHAnsi"/>
        </w:rPr>
        <w:t xml:space="preserve"> članica Komisije za kakovost ni več mag. Martina Vidmar. Na </w:t>
      </w:r>
      <w:r w:rsidR="008C6953" w:rsidRPr="00234CE9">
        <w:rPr>
          <w:rFonts w:asciiTheme="minorHAnsi" w:hAnsiTheme="minorHAnsi"/>
        </w:rPr>
        <w:t>fakulteti</w:t>
      </w:r>
      <w:r w:rsidRPr="00234CE9">
        <w:rPr>
          <w:rFonts w:asciiTheme="minorHAnsi" w:hAnsiTheme="minorHAnsi"/>
        </w:rPr>
        <w:t xml:space="preserve"> poleg Komisije za kakovost nimamo drugih služb, organov ali centrov, ki bi bili zadolženi za kakovost. </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Predsednica Komisije za kakovost, doc. dr. Violeta Jurkovič, je hkrati koordinatorka KUL za </w:t>
      </w:r>
      <w:r w:rsidR="008C6953" w:rsidRPr="00234CE9">
        <w:rPr>
          <w:rFonts w:asciiTheme="minorHAnsi" w:hAnsiTheme="minorHAnsi"/>
        </w:rPr>
        <w:t>fakulteto</w:t>
      </w:r>
      <w:r w:rsidRPr="00234CE9">
        <w:rPr>
          <w:rFonts w:asciiTheme="minorHAnsi" w:hAnsiTheme="minorHAnsi"/>
        </w:rPr>
        <w:t xml:space="preserve">, kar omogoča hitrejši pretok informacij in učinkovitejše sodelovanje z univerzitetnimi službami na tem področju. </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Temeljna dejavnost v letu 2014 je bila priprava na posvetovalni obisk z UL, ki je mehanizem, raz</w:t>
      </w:r>
      <w:r w:rsidR="008C6953" w:rsidRPr="00234CE9">
        <w:rPr>
          <w:rFonts w:asciiTheme="minorHAnsi" w:hAnsiTheme="minorHAnsi"/>
        </w:rPr>
        <w:t>v</w:t>
      </w:r>
      <w:r w:rsidRPr="00234CE9">
        <w:rPr>
          <w:rFonts w:asciiTheme="minorHAnsi" w:hAnsiTheme="minorHAnsi"/>
        </w:rPr>
        <w:t xml:space="preserve">it znotraj projekta KUL. Med pripravo gradiv za posvetovalni obisk se je izoblikovala SWOT analiza notranjega sistema kakovosti in akcijski načrt za realizacijo načrtovanih ukrepov, ki predvideva rok izvedbe in odgovorno osebo za posamezno akcijo (glej </w:t>
      </w:r>
      <w:r w:rsidR="008C6953" w:rsidRPr="00234CE9">
        <w:rPr>
          <w:rFonts w:asciiTheme="minorHAnsi" w:hAnsiTheme="minorHAnsi"/>
        </w:rPr>
        <w:t>spodnjo t</w:t>
      </w:r>
      <w:r w:rsidRPr="00234CE9">
        <w:rPr>
          <w:rFonts w:asciiTheme="minorHAnsi" w:hAnsiTheme="minorHAnsi"/>
        </w:rPr>
        <w:t xml:space="preserve">abelo). Evalvacija realizacije bo izvedena v marcu 2015. </w:t>
      </w:r>
    </w:p>
    <w:p w:rsidR="00522180" w:rsidRPr="00234CE9" w:rsidRDefault="00522180" w:rsidP="00522180">
      <w:pPr>
        <w:pStyle w:val="NoSpacing"/>
        <w:jc w:val="both"/>
        <w:rPr>
          <w:rFonts w:asciiTheme="minorHAnsi" w:hAnsiTheme="minorHAnsi"/>
        </w:rPr>
      </w:pPr>
    </w:p>
    <w:tbl>
      <w:tblPr>
        <w:tblStyle w:val="TableGrid"/>
        <w:tblW w:w="0" w:type="auto"/>
        <w:tblLook w:val="04A0" w:firstRow="1" w:lastRow="0" w:firstColumn="1" w:lastColumn="0" w:noHBand="0" w:noVBand="1"/>
      </w:tblPr>
      <w:tblGrid>
        <w:gridCol w:w="3270"/>
        <w:gridCol w:w="3799"/>
        <w:gridCol w:w="1991"/>
      </w:tblGrid>
      <w:tr w:rsidR="00522180" w:rsidRPr="00234CE9" w:rsidTr="00666C05">
        <w:tc>
          <w:tcPr>
            <w:tcW w:w="3270" w:type="dxa"/>
            <w:shd w:val="pct10" w:color="auto" w:fill="auto"/>
          </w:tcPr>
          <w:p w:rsidR="00522180" w:rsidRPr="00234CE9" w:rsidRDefault="00522180" w:rsidP="00666C05">
            <w:pPr>
              <w:rPr>
                <w:rFonts w:asciiTheme="minorHAnsi" w:hAnsiTheme="minorHAnsi"/>
                <w:b/>
              </w:rPr>
            </w:pPr>
            <w:r w:rsidRPr="00234CE9">
              <w:rPr>
                <w:rFonts w:asciiTheme="minorHAnsi" w:hAnsiTheme="minorHAnsi"/>
                <w:b/>
              </w:rPr>
              <w:t>Mehanizem</w:t>
            </w:r>
          </w:p>
        </w:tc>
        <w:tc>
          <w:tcPr>
            <w:tcW w:w="3799" w:type="dxa"/>
            <w:shd w:val="pct10" w:color="auto" w:fill="auto"/>
          </w:tcPr>
          <w:p w:rsidR="00522180" w:rsidRPr="00234CE9" w:rsidRDefault="00522180" w:rsidP="00666C05">
            <w:pPr>
              <w:rPr>
                <w:rFonts w:asciiTheme="minorHAnsi" w:hAnsiTheme="minorHAnsi"/>
                <w:b/>
              </w:rPr>
            </w:pPr>
            <w:r w:rsidRPr="00234CE9">
              <w:rPr>
                <w:rFonts w:asciiTheme="minorHAnsi" w:hAnsiTheme="minorHAnsi"/>
                <w:b/>
              </w:rPr>
              <w:t>Odgovorna oseba</w:t>
            </w:r>
          </w:p>
        </w:tc>
        <w:tc>
          <w:tcPr>
            <w:tcW w:w="1991" w:type="dxa"/>
            <w:shd w:val="pct10" w:color="auto" w:fill="auto"/>
          </w:tcPr>
          <w:p w:rsidR="00522180" w:rsidRPr="00234CE9" w:rsidRDefault="00522180" w:rsidP="00666C05">
            <w:pPr>
              <w:rPr>
                <w:rFonts w:asciiTheme="minorHAnsi" w:hAnsiTheme="minorHAnsi"/>
                <w:b/>
              </w:rPr>
            </w:pPr>
            <w:r w:rsidRPr="00234CE9">
              <w:rPr>
                <w:rFonts w:asciiTheme="minorHAnsi" w:hAnsiTheme="minorHAnsi"/>
                <w:b/>
              </w:rPr>
              <w:t>Rok izvedbe</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Celovit sistem kakovosti (priročnik)</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Doc. dr. Jelenko Švetak, predstojnik OP</w:t>
            </w:r>
          </w:p>
          <w:p w:rsidR="00522180" w:rsidRPr="00234CE9" w:rsidRDefault="00522180" w:rsidP="0055746F">
            <w:pPr>
              <w:ind w:firstLine="0"/>
              <w:jc w:val="both"/>
              <w:rPr>
                <w:rFonts w:asciiTheme="minorHAnsi" w:hAnsiTheme="minorHAnsi"/>
              </w:rPr>
            </w:pPr>
            <w:r w:rsidRPr="00234CE9">
              <w:rPr>
                <w:rFonts w:asciiTheme="minorHAnsi" w:hAnsiTheme="minorHAnsi"/>
              </w:rPr>
              <w:t>Doc. dr. Violeta Jurkovič, predsednica Komisije za kakovost</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30.12.2014</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Študentske ankete</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Prof. dr. Elen Twrdy, dekanja</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30.06.2015</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Letni razgovori z zaposlenimi</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Prof. dr. Elen Twrdy</w:t>
            </w:r>
          </w:p>
          <w:p w:rsidR="00522180" w:rsidRPr="00234CE9" w:rsidRDefault="00522180" w:rsidP="0055746F">
            <w:pPr>
              <w:ind w:firstLine="0"/>
              <w:jc w:val="both"/>
              <w:rPr>
                <w:rFonts w:asciiTheme="minorHAnsi" w:hAnsiTheme="minorHAnsi"/>
              </w:rPr>
            </w:pPr>
            <w:r w:rsidRPr="00234CE9">
              <w:rPr>
                <w:rFonts w:asciiTheme="minorHAnsi" w:hAnsiTheme="minorHAnsi"/>
              </w:rPr>
              <w:t>Robert Brsa, tajnik</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30.04.2015</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Obremenjenost študentov s študijem</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Doc. dr. Peter Vidmar, prodekan za študijske zadeve</w:t>
            </w:r>
          </w:p>
          <w:p w:rsidR="00522180" w:rsidRPr="00234CE9" w:rsidRDefault="00522180" w:rsidP="0055746F">
            <w:pPr>
              <w:ind w:firstLine="0"/>
              <w:jc w:val="both"/>
              <w:rPr>
                <w:rFonts w:asciiTheme="minorHAnsi" w:hAnsiTheme="minorHAnsi"/>
              </w:rPr>
            </w:pPr>
            <w:r w:rsidRPr="00234CE9">
              <w:rPr>
                <w:rFonts w:asciiTheme="minorHAnsi" w:hAnsiTheme="minorHAnsi"/>
              </w:rPr>
              <w:t>Doc. dr. Violeta Jurkovič</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30.06.2015</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 xml:space="preserve">Samoevalvacija </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Doc. dr. Jelenko Švetak (tečaji, priročnik)</w:t>
            </w:r>
          </w:p>
          <w:p w:rsidR="00522180" w:rsidRPr="00234CE9" w:rsidRDefault="00522180" w:rsidP="0055746F">
            <w:pPr>
              <w:ind w:firstLine="0"/>
              <w:jc w:val="both"/>
              <w:rPr>
                <w:rFonts w:asciiTheme="minorHAnsi" w:hAnsiTheme="minorHAnsi"/>
              </w:rPr>
            </w:pPr>
            <w:r w:rsidRPr="00234CE9">
              <w:rPr>
                <w:rFonts w:asciiTheme="minorHAnsi" w:hAnsiTheme="minorHAnsi"/>
              </w:rPr>
              <w:t>Doc. dr. Violeta Jurkovič (predmeti)</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30.12.2014</w:t>
            </w:r>
          </w:p>
          <w:p w:rsidR="00522180" w:rsidRPr="00234CE9" w:rsidRDefault="00522180" w:rsidP="0055746F">
            <w:pPr>
              <w:jc w:val="both"/>
              <w:rPr>
                <w:rFonts w:asciiTheme="minorHAnsi" w:hAnsiTheme="minorHAnsi"/>
              </w:rPr>
            </w:pPr>
            <w:r w:rsidRPr="00234CE9">
              <w:rPr>
                <w:rFonts w:asciiTheme="minorHAnsi" w:hAnsiTheme="minorHAnsi"/>
              </w:rPr>
              <w:t>30.01.2015</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Izdelava poročila o spremljanju in zagotavljanju kakovosti</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Doc. dr. Violeta Jurkovič</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Ob izdelavi</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Zaposljivost diplomantov</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Doc. dr. Violeta Jurkovič</w:t>
            </w:r>
          </w:p>
          <w:p w:rsidR="00522180" w:rsidRPr="00234CE9" w:rsidRDefault="00522180" w:rsidP="0055746F">
            <w:pPr>
              <w:ind w:firstLine="0"/>
              <w:jc w:val="both"/>
              <w:rPr>
                <w:rFonts w:asciiTheme="minorHAnsi" w:hAnsiTheme="minorHAnsi"/>
              </w:rPr>
            </w:pPr>
            <w:r w:rsidRPr="00234CE9">
              <w:rPr>
                <w:rFonts w:asciiTheme="minorHAnsi" w:hAnsiTheme="minorHAnsi"/>
              </w:rPr>
              <w:t>Ivanka Stritar, sodelavka KC UL F PP in Alumni kluba UL FPP</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30.09.2014</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Študijska praksa</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Mag. Vesna Rovšek</w:t>
            </w:r>
          </w:p>
          <w:p w:rsidR="00522180" w:rsidRPr="00234CE9" w:rsidRDefault="00522180" w:rsidP="0055746F">
            <w:pPr>
              <w:ind w:firstLine="0"/>
              <w:jc w:val="both"/>
              <w:rPr>
                <w:rFonts w:asciiTheme="minorHAnsi" w:hAnsiTheme="minorHAnsi"/>
              </w:rPr>
            </w:pPr>
            <w:r w:rsidRPr="00234CE9">
              <w:rPr>
                <w:rFonts w:asciiTheme="minorHAnsi" w:hAnsiTheme="minorHAnsi"/>
              </w:rPr>
              <w:t>Doc. dr. Jelenko Švetak</w:t>
            </w:r>
          </w:p>
          <w:p w:rsidR="00522180" w:rsidRPr="00234CE9" w:rsidRDefault="00522180" w:rsidP="0055746F">
            <w:pPr>
              <w:ind w:firstLine="0"/>
              <w:jc w:val="both"/>
              <w:rPr>
                <w:rFonts w:asciiTheme="minorHAnsi" w:hAnsiTheme="minorHAnsi"/>
              </w:rPr>
            </w:pPr>
            <w:r w:rsidRPr="00234CE9">
              <w:rPr>
                <w:rFonts w:asciiTheme="minorHAnsi" w:hAnsiTheme="minorHAnsi"/>
              </w:rPr>
              <w:t>Doc. dr. Robert Muha</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30.12.2014</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Zadovoljstvo zaposlenih</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Doc. dr. Violeta Jurkovič</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31.05.2015</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Tutorski sistem</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Doc. dr. Violeta Jurkovič</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31.05.2015</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Prenos znanja v prakso</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Doc. dr. Jelenko Švetak</w:t>
            </w:r>
          </w:p>
          <w:p w:rsidR="00522180" w:rsidRPr="00234CE9" w:rsidRDefault="00522180" w:rsidP="0055746F">
            <w:pPr>
              <w:ind w:firstLine="0"/>
              <w:jc w:val="both"/>
              <w:rPr>
                <w:rFonts w:asciiTheme="minorHAnsi" w:hAnsiTheme="minorHAnsi"/>
              </w:rPr>
            </w:pPr>
            <w:r w:rsidRPr="00234CE9">
              <w:rPr>
                <w:rFonts w:asciiTheme="minorHAnsi" w:hAnsiTheme="minorHAnsi"/>
              </w:rPr>
              <w:t>Doc. dr. Peter Vidmar</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30.12.2014</w:t>
            </w:r>
          </w:p>
        </w:tc>
      </w:tr>
      <w:tr w:rsidR="00522180" w:rsidRPr="00234CE9" w:rsidTr="0055746F">
        <w:tc>
          <w:tcPr>
            <w:tcW w:w="3270" w:type="dxa"/>
          </w:tcPr>
          <w:p w:rsidR="00522180" w:rsidRPr="00234CE9" w:rsidRDefault="00522180" w:rsidP="0055746F">
            <w:pPr>
              <w:ind w:firstLine="0"/>
              <w:jc w:val="both"/>
              <w:rPr>
                <w:rFonts w:asciiTheme="minorHAnsi" w:hAnsiTheme="minorHAnsi"/>
              </w:rPr>
            </w:pPr>
            <w:r w:rsidRPr="00234CE9">
              <w:rPr>
                <w:rFonts w:asciiTheme="minorHAnsi" w:hAnsiTheme="minorHAnsi"/>
              </w:rPr>
              <w:t>Spletne strani</w:t>
            </w:r>
          </w:p>
        </w:tc>
        <w:tc>
          <w:tcPr>
            <w:tcW w:w="3799" w:type="dxa"/>
          </w:tcPr>
          <w:p w:rsidR="00522180" w:rsidRPr="00234CE9" w:rsidRDefault="00522180" w:rsidP="0055746F">
            <w:pPr>
              <w:ind w:firstLine="0"/>
              <w:jc w:val="both"/>
              <w:rPr>
                <w:rFonts w:asciiTheme="minorHAnsi" w:hAnsiTheme="minorHAnsi"/>
              </w:rPr>
            </w:pPr>
            <w:r w:rsidRPr="00234CE9">
              <w:rPr>
                <w:rFonts w:asciiTheme="minorHAnsi" w:hAnsiTheme="minorHAnsi"/>
              </w:rPr>
              <w:t>Robert Brsa</w:t>
            </w:r>
          </w:p>
        </w:tc>
        <w:tc>
          <w:tcPr>
            <w:tcW w:w="1991" w:type="dxa"/>
          </w:tcPr>
          <w:p w:rsidR="00522180" w:rsidRPr="00234CE9" w:rsidRDefault="00522180" w:rsidP="0055746F">
            <w:pPr>
              <w:jc w:val="both"/>
              <w:rPr>
                <w:rFonts w:asciiTheme="minorHAnsi" w:hAnsiTheme="minorHAnsi"/>
              </w:rPr>
            </w:pPr>
            <w:r w:rsidRPr="00234CE9">
              <w:rPr>
                <w:rFonts w:asciiTheme="minorHAnsi" w:hAnsiTheme="minorHAnsi"/>
              </w:rPr>
              <w:t>30.12.2014</w:t>
            </w:r>
          </w:p>
        </w:tc>
      </w:tr>
    </w:tbl>
    <w:p w:rsidR="00522180" w:rsidRPr="00234CE9" w:rsidRDefault="00522180" w:rsidP="008C6953">
      <w:pPr>
        <w:ind w:firstLine="0"/>
        <w:jc w:val="center"/>
        <w:rPr>
          <w:rFonts w:asciiTheme="minorHAnsi" w:hAnsiTheme="minorHAnsi"/>
        </w:rPr>
      </w:pPr>
      <w:r w:rsidRPr="00234CE9">
        <w:rPr>
          <w:rFonts w:asciiTheme="minorHAnsi" w:hAnsiTheme="minorHAnsi"/>
        </w:rPr>
        <w:t>Akcijski načrt, pripravljen v sklopu priprav na pilotni posvetovalni obisk</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Na Oddelku za pomorstvo se je posodobitev Priročnika o sistemu kakovosti programa Pomorstvo na UL FPP, ki je temelj za razvoj celovitega sistema kakovosti, premaknila v zaključno fazo. </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lastRenderedPageBreak/>
        <w:t xml:space="preserve">Ob zaključku vsakega semestra visokošolski učitelji in sodelavci prejmejo nabor kazalnikov za samoevalvacijsko anketo, ki jo lahko uporabijo v razredu, rezultati pa so namenjeni refleksiji o opravljenem delu in načrtovanju izboljšanja lastnega pedagoškega dela. </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Ankete o zaposljivosti diplomantov nismo izvedli na predlog UL, ker se je mehanizem za spremljanje zaposljivosti diplomantov vzpostavil na UL in potrebe po njem na članicah naj ne bi bilo. </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Spletne strani se sproti posodabljajo. </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V letu 2014 smo nadaljevali z izobraževalnimi delavnicami za zaposlene z naslovom Moji računalniški triki, kjer zaposleni svojim sodelavcem predstavijo računalniške aplikacije oz. postopke, ki vodijo k boljši kakovosti pedagoškega in raziskovalnega dela. Delavnico smo izvedli 9.4.2014, temi sta bili dve: matrica diapozitiva v Powerpointu in uporaba nalepk in oznak v Gmailu. </w:t>
      </w:r>
    </w:p>
    <w:p w:rsidR="00522180" w:rsidRPr="00234CE9" w:rsidRDefault="00522180" w:rsidP="00522180">
      <w:pPr>
        <w:pStyle w:val="NoSpacing"/>
        <w:jc w:val="both"/>
        <w:rPr>
          <w:rFonts w:asciiTheme="minorHAnsi" w:hAnsiTheme="minorHAnsi"/>
        </w:rPr>
      </w:pPr>
    </w:p>
    <w:p w:rsidR="00522180" w:rsidRPr="00234CE9" w:rsidRDefault="00522180" w:rsidP="00522180">
      <w:pPr>
        <w:ind w:firstLine="0"/>
        <w:jc w:val="both"/>
        <w:rPr>
          <w:rFonts w:asciiTheme="minorHAnsi" w:hAnsiTheme="minorHAnsi"/>
        </w:rPr>
      </w:pPr>
      <w:r w:rsidRPr="00234CE9">
        <w:rPr>
          <w:rFonts w:asciiTheme="minorHAnsi" w:hAnsiTheme="minorHAnsi"/>
        </w:rPr>
        <w:t xml:space="preserve">V letu 2014 smo nadaljevali s sistemom predmetnega tutorstva. Poročila o delu, na temelju katerih so bila izvršena plačila za opravljeno delo, kažejo na štiri predmetne tutorje in 13 ur opravljenega tutorskega dela. Kljub spodbujanju tega mehanizma je videti, da se ni prijel. </w:t>
      </w:r>
    </w:p>
    <w:p w:rsidR="00522180" w:rsidRPr="00234CE9" w:rsidRDefault="00522180" w:rsidP="00522180">
      <w:pPr>
        <w:ind w:firstLine="0"/>
        <w:jc w:val="both"/>
        <w:rPr>
          <w:rFonts w:asciiTheme="minorHAnsi" w:hAnsiTheme="minorHAnsi"/>
          <w:color w:val="000000"/>
        </w:rPr>
      </w:pPr>
    </w:p>
    <w:p w:rsidR="00522180" w:rsidRPr="00234CE9" w:rsidRDefault="00522180" w:rsidP="00522180">
      <w:pPr>
        <w:ind w:firstLine="0"/>
        <w:jc w:val="both"/>
        <w:rPr>
          <w:rFonts w:asciiTheme="minorHAnsi" w:hAnsiTheme="minorHAnsi"/>
          <w:color w:val="000000"/>
        </w:rPr>
      </w:pPr>
      <w:r w:rsidRPr="00234CE9">
        <w:rPr>
          <w:rFonts w:asciiTheme="minorHAnsi" w:hAnsiTheme="minorHAnsi"/>
          <w:color w:val="000000"/>
        </w:rPr>
        <w:t xml:space="preserve">V letu 2014 smo, tako kot tudi leto poprej, izvedli sistematično analizo objav zaposlenih visokošolskih učiteljev in sodelavcev, s pomočjo katere lahko spremljamo dosežke posameznikov na raziskovalnem področju in uvajamo ustrezne ukrepe za spodbujanje oziroma nagrajevanje rezultatov. </w:t>
      </w:r>
    </w:p>
    <w:p w:rsidR="00522180" w:rsidRPr="00234CE9" w:rsidRDefault="00522180" w:rsidP="00522180">
      <w:pPr>
        <w:ind w:firstLine="0"/>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Na temelju končnega poročila posvetovalnega obiska, ki smo ga gostili 11.12.2014, smo izoblikovali nabor ukrepov </w:t>
      </w:r>
      <w:r w:rsidR="008C6953" w:rsidRPr="00234CE9">
        <w:rPr>
          <w:rFonts w:asciiTheme="minorHAnsi" w:hAnsiTheme="minorHAnsi"/>
        </w:rPr>
        <w:t>za</w:t>
      </w:r>
      <w:r w:rsidRPr="00234CE9">
        <w:rPr>
          <w:rFonts w:asciiTheme="minorHAnsi" w:hAnsiTheme="minorHAnsi"/>
        </w:rPr>
        <w:t xml:space="preserve"> spremljanje in izboljšanje kakovosti, ki ga bo Senat UL FPP obravnaval na svoji marčevski seji v letu 2015. Predlagani ukrepi so:</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Na temelju sprejetega poslovnika kakovosti za oddelek za pomorstvo se oblikuje poslovnik kakovosti za celotno FPP.</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 xml:space="preserve">Preveri se način sprejemanja strategije na TEOF, AG in FMF, ugotovljene dobre prakse se vpelje v način kreiranja strategije FPP. </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V VIS-u se pri pregledu rezultatov študentskih anket odprejo še možnosti za vpogled v povprečno oceno na FPP in rang posameznega visokošolskega učitelja oz. sodelavca znotraj fakultete.</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V VIS-u se za vsakega visokošolskega učitelja odpre možnost vpogleda v rezultate študentskih anket za asistente, ki sodelujejo pri izvedbi njegovih predmetov.</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Rezultati ankete o zadovoljstvu zaposlenih, ki se bo kot stalni mehanizem izvajala znotraj UL, se vsako leto predstavijo na AZ. Predstavijo se ukrepi za izboljšanje stanja in primerjava z drugimi članicami UL.</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 xml:space="preserve">Zaradi spremljanja trendov marca 2015 izvedemo anketo o obremenjenosti študentov za predmete, ki so se izvajali v zimskem semestru 2014/15. Jeseni 2015 izvedemo anketo o obremenjenosti študentov za predmete, ki so se izvajali v poletnem semestru. Sledimo metodologiji prenovljene študentske ankete. </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 xml:space="preserve">V primeru pojava težav, ki so specifične za določen letnik (primer: slaba obiskanost predavanj in vaj), se z namenom diskusije o problemu skliče sestanek vse visokošolskih učiteljev in sodelavcev letnika. </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 xml:space="preserve">Na drugih članicah UL se preverijo načini delovanja in zadolžitve skrbnikov študijskih programov. Ugotovljene dobre prakse se obravnavajo na FPP. </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Dopolni se seznam prioritetnih in stroki primernih revij in se ga pošlje v potrditev habilitacijski komisiji UL.</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Uvedejo se osebni letni delovni načrti in vsakoletni pregled realizacije.</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 xml:space="preserve">V sklopu delavnic Moji računalniški triki se organizira izobraževanje za uporabo portalov ResearchGate in academia.edu. </w:t>
      </w:r>
    </w:p>
    <w:p w:rsidR="00522180" w:rsidRPr="00234CE9" w:rsidRDefault="00522180" w:rsidP="008C34BD">
      <w:pPr>
        <w:pStyle w:val="ListParagraph"/>
        <w:numPr>
          <w:ilvl w:val="0"/>
          <w:numId w:val="11"/>
        </w:numPr>
        <w:pBdr>
          <w:top w:val="nil"/>
          <w:left w:val="nil"/>
          <w:bottom w:val="nil"/>
          <w:right w:val="nil"/>
          <w:between w:val="nil"/>
          <w:bar w:val="nil"/>
        </w:pBdr>
        <w:contextualSpacing w:val="0"/>
        <w:jc w:val="both"/>
        <w:rPr>
          <w:rFonts w:asciiTheme="minorHAnsi" w:hAnsiTheme="minorHAnsi"/>
        </w:rPr>
      </w:pPr>
      <w:r w:rsidRPr="00234CE9">
        <w:rPr>
          <w:rFonts w:asciiTheme="minorHAnsi" w:hAnsiTheme="minorHAnsi"/>
        </w:rPr>
        <w:t xml:space="preserve">Pilotno se izvede načrtovano sodelovanje med katedrami za obdobje treh let (izvede se anketa o potrebah po sodelovanju med katedrami, preuči se odziv nanjo, organizira se srečanje zainteresiranih udeležencev). Po tem obdobju se s številom kakovostnih objav preveri učinkovitost sodelovanja. </w:t>
      </w: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116" w:name="_Toc375569027"/>
      <w:bookmarkStart w:id="117" w:name="_Toc381352442"/>
      <w:bookmarkStart w:id="118" w:name="_Toc412637280"/>
      <w:bookmarkStart w:id="119" w:name="_Toc412637344"/>
      <w:bookmarkStart w:id="120" w:name="_Toc286908825"/>
      <w:r w:rsidRPr="00234CE9">
        <w:rPr>
          <w:rFonts w:asciiTheme="minorHAnsi" w:hAnsiTheme="minorHAnsi" w:cs="Calibri"/>
          <w:b w:val="0"/>
          <w:sz w:val="22"/>
          <w:szCs w:val="22"/>
        </w:rPr>
        <w:lastRenderedPageBreak/>
        <w:t>Mehanizmi za spremljanje in izboljševanje kakovosti</w:t>
      </w:r>
      <w:bookmarkEnd w:id="116"/>
      <w:bookmarkEnd w:id="117"/>
      <w:bookmarkEnd w:id="118"/>
      <w:bookmarkEnd w:id="119"/>
      <w:r w:rsidRPr="00234CE9">
        <w:rPr>
          <w:rFonts w:asciiTheme="minorHAnsi" w:hAnsiTheme="minorHAnsi" w:cs="Calibri"/>
          <w:b w:val="0"/>
          <w:sz w:val="22"/>
          <w:szCs w:val="22"/>
        </w:rPr>
        <w:t xml:space="preserve"> </w:t>
      </w:r>
    </w:p>
    <w:p w:rsidR="000E145E" w:rsidRPr="00234CE9" w:rsidRDefault="000E145E" w:rsidP="00893DF2">
      <w:pPr>
        <w:pStyle w:val="NoSpacing"/>
        <w:jc w:val="both"/>
        <w:rPr>
          <w:rFonts w:asciiTheme="minorHAnsi" w:hAnsiTheme="minorHAnsi" w:cs="Calibri"/>
          <w:b/>
          <w:caps/>
        </w:rPr>
      </w:pPr>
      <w:bookmarkStart w:id="121" w:name="_Toc286908826"/>
      <w:bookmarkEnd w:id="120"/>
    </w:p>
    <w:bookmarkEnd w:id="121"/>
    <w:p w:rsidR="00522180" w:rsidRPr="00234CE9" w:rsidRDefault="00522180" w:rsidP="00522180">
      <w:pPr>
        <w:pStyle w:val="NoSpacing"/>
        <w:jc w:val="both"/>
        <w:rPr>
          <w:rFonts w:asciiTheme="minorHAnsi" w:hAnsiTheme="minorHAnsi"/>
        </w:rPr>
      </w:pPr>
      <w:r w:rsidRPr="00234CE9">
        <w:rPr>
          <w:rFonts w:asciiTheme="minorHAnsi" w:hAnsiTheme="minorHAnsi"/>
        </w:rPr>
        <w:t>V letu 2014 smo bili v sklopu delavnosti Komisije za kakovost večinoma vpeti v dejavnosti znotraj projekta KUL (analiza kakovosti obstoječe programske ponudbe na UL, pravilnik o študentski anketi, pregled možnih orodij in ukrepov na temelju rezultatov študentske ankete, refleksija izvedbe pilotnih posvetovalnih obiskov).</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 xml:space="preserve">Odzvali smo se na vabilo za izvedbo ankete o zadovoljstvu zaposlenih. Zbiranje podatkov je potekalo v decembru 2014, vendar je bil odziv na anketo nizek, predvidoma zaradi majhnosti članice in posledično vprašljive anonimnosti zaradi potrebe po vpisovanju demografskih podatkov (na anketo je odgovorilo 13 pedagoških delavcev in 5 strokovnih sodelavcev). </w:t>
      </w:r>
    </w:p>
    <w:p w:rsidR="00522180" w:rsidRPr="00234CE9" w:rsidRDefault="00522180" w:rsidP="00522180">
      <w:pPr>
        <w:pStyle w:val="NoSpacing"/>
        <w:jc w:val="both"/>
        <w:rPr>
          <w:rFonts w:asciiTheme="minorHAnsi" w:hAnsiTheme="minorHAnsi"/>
        </w:rPr>
      </w:pPr>
    </w:p>
    <w:p w:rsidR="00522180" w:rsidRPr="00234CE9" w:rsidRDefault="00522180" w:rsidP="00522180">
      <w:pPr>
        <w:pStyle w:val="NoSpacing"/>
        <w:jc w:val="both"/>
        <w:rPr>
          <w:rFonts w:asciiTheme="minorHAnsi" w:hAnsiTheme="minorHAnsi"/>
        </w:rPr>
      </w:pPr>
      <w:r w:rsidRPr="00234CE9">
        <w:rPr>
          <w:rFonts w:asciiTheme="minorHAnsi" w:hAnsiTheme="minorHAnsi"/>
        </w:rPr>
        <w:t>Ostali uporabljeni mehanizmi za spremljanje in izboljševanje kakovosti so predstavljeni v razdelku 3.1.6.1.</w:t>
      </w:r>
    </w:p>
    <w:p w:rsidR="000E145E" w:rsidRPr="00234CE9" w:rsidRDefault="000E145E" w:rsidP="00893DF2">
      <w:pPr>
        <w:pStyle w:val="NoSpacing"/>
        <w:jc w:val="both"/>
        <w:rPr>
          <w:rFonts w:asciiTheme="minorHAnsi" w:hAnsiTheme="minorHAnsi" w:cs="Calibri"/>
          <w:b/>
          <w:caps/>
        </w:rPr>
      </w:pPr>
    </w:p>
    <w:p w:rsidR="000E145E" w:rsidRPr="00234CE9" w:rsidRDefault="000E145E" w:rsidP="008C34BD">
      <w:pPr>
        <w:pStyle w:val="Heading1"/>
        <w:numPr>
          <w:ilvl w:val="3"/>
          <w:numId w:val="3"/>
        </w:numPr>
        <w:spacing w:before="0" w:after="0" w:line="288" w:lineRule="auto"/>
        <w:rPr>
          <w:rFonts w:asciiTheme="minorHAnsi" w:hAnsiTheme="minorHAnsi" w:cs="Calibri"/>
          <w:b w:val="0"/>
          <w:sz w:val="22"/>
          <w:szCs w:val="22"/>
        </w:rPr>
      </w:pPr>
      <w:bookmarkStart w:id="122" w:name="_Toc375569028"/>
      <w:bookmarkStart w:id="123" w:name="_Toc381352443"/>
      <w:bookmarkStart w:id="124" w:name="_Toc412637281"/>
      <w:bookmarkStart w:id="125" w:name="_Toc412637345"/>
      <w:r w:rsidRPr="00234CE9">
        <w:rPr>
          <w:rFonts w:asciiTheme="minorHAnsi" w:hAnsiTheme="minorHAnsi" w:cs="Calibri"/>
          <w:b w:val="0"/>
          <w:sz w:val="22"/>
          <w:szCs w:val="22"/>
        </w:rPr>
        <w:t>Mednarodne evalvacije in akreditacije</w:t>
      </w:r>
      <w:bookmarkEnd w:id="122"/>
      <w:bookmarkEnd w:id="123"/>
      <w:bookmarkEnd w:id="124"/>
      <w:bookmarkEnd w:id="125"/>
    </w:p>
    <w:p w:rsidR="000E145E" w:rsidRPr="00234CE9" w:rsidRDefault="000E145E" w:rsidP="000E145E">
      <w:pPr>
        <w:pStyle w:val="NoSpacing"/>
        <w:spacing w:line="276" w:lineRule="auto"/>
        <w:ind w:left="720"/>
        <w:jc w:val="both"/>
        <w:rPr>
          <w:rFonts w:asciiTheme="minorHAnsi" w:hAnsiTheme="minorHAnsi" w:cs="Calibri"/>
        </w:rPr>
      </w:pPr>
    </w:p>
    <w:p w:rsidR="00522180" w:rsidRPr="00234CE9" w:rsidRDefault="00522180" w:rsidP="000E145E">
      <w:pPr>
        <w:pStyle w:val="NoSpacing"/>
        <w:jc w:val="both"/>
        <w:rPr>
          <w:rFonts w:asciiTheme="minorHAnsi" w:hAnsiTheme="minorHAnsi" w:cs="Calibri"/>
        </w:rPr>
      </w:pPr>
      <w:r w:rsidRPr="00234CE9">
        <w:rPr>
          <w:rFonts w:asciiTheme="minorHAnsi" w:hAnsiTheme="minorHAnsi" w:cs="Calibri"/>
        </w:rPr>
        <w:t xml:space="preserve">V letu 2014 smo uspešno akreditirali študijska programa prve stopnje Navtike in Ladijskega strojništva. </w:t>
      </w:r>
    </w:p>
    <w:p w:rsidR="00522180" w:rsidRPr="00234CE9" w:rsidRDefault="00522180" w:rsidP="000E145E">
      <w:pPr>
        <w:pStyle w:val="NoSpacing"/>
        <w:jc w:val="both"/>
        <w:rPr>
          <w:rFonts w:asciiTheme="minorHAnsi" w:hAnsiTheme="minorHAnsi" w:cs="Calibri"/>
        </w:rPr>
      </w:pPr>
    </w:p>
    <w:tbl>
      <w:tblPr>
        <w:tblW w:w="9214" w:type="dxa"/>
        <w:tblInd w:w="78" w:type="dxa"/>
        <w:tblLayout w:type="fixed"/>
        <w:tblLook w:val="0000" w:firstRow="0" w:lastRow="0" w:firstColumn="0" w:lastColumn="0" w:noHBand="0" w:noVBand="0"/>
      </w:tblPr>
      <w:tblGrid>
        <w:gridCol w:w="4375"/>
        <w:gridCol w:w="4839"/>
      </w:tblGrid>
      <w:tr w:rsidR="00522180" w:rsidRPr="00666C05" w:rsidTr="00666C05">
        <w:trPr>
          <w:trHeight w:val="454"/>
        </w:trPr>
        <w:tc>
          <w:tcPr>
            <w:tcW w:w="4375" w:type="dxa"/>
            <w:tcBorders>
              <w:top w:val="single" w:sz="6" w:space="0" w:color="auto"/>
              <w:left w:val="single" w:sz="6" w:space="0" w:color="auto"/>
              <w:bottom w:val="single" w:sz="6" w:space="0" w:color="auto"/>
              <w:right w:val="single" w:sz="6" w:space="0" w:color="auto"/>
            </w:tcBorders>
            <w:shd w:val="pct10" w:color="auto" w:fill="auto"/>
          </w:tcPr>
          <w:p w:rsidR="00522180" w:rsidRPr="00666C05" w:rsidRDefault="00522180" w:rsidP="0055746F">
            <w:pPr>
              <w:autoSpaceDE w:val="0"/>
              <w:autoSpaceDN w:val="0"/>
              <w:adjustRightInd w:val="0"/>
              <w:ind w:firstLine="0"/>
              <w:rPr>
                <w:rFonts w:asciiTheme="minorHAnsi" w:hAnsiTheme="minorHAnsi" w:cs="Calibri"/>
                <w:b/>
                <w:color w:val="000000"/>
              </w:rPr>
            </w:pPr>
            <w:r w:rsidRPr="00666C05">
              <w:rPr>
                <w:rFonts w:asciiTheme="minorHAnsi" w:hAnsiTheme="minorHAnsi" w:cs="Calibri"/>
                <w:b/>
                <w:color w:val="000000"/>
              </w:rPr>
              <w:t>Ključni premiki, prednosti in dobre prakse na področju (npr. tri)</w:t>
            </w:r>
          </w:p>
        </w:tc>
        <w:tc>
          <w:tcPr>
            <w:tcW w:w="4839" w:type="dxa"/>
            <w:tcBorders>
              <w:top w:val="single" w:sz="6" w:space="0" w:color="auto"/>
              <w:left w:val="single" w:sz="6" w:space="0" w:color="auto"/>
              <w:bottom w:val="single" w:sz="6" w:space="0" w:color="auto"/>
              <w:right w:val="single" w:sz="6" w:space="0" w:color="auto"/>
            </w:tcBorders>
            <w:shd w:val="pct10" w:color="auto" w:fill="auto"/>
          </w:tcPr>
          <w:p w:rsidR="00522180" w:rsidRPr="00666C05" w:rsidRDefault="00522180" w:rsidP="0055746F">
            <w:pPr>
              <w:autoSpaceDE w:val="0"/>
              <w:autoSpaceDN w:val="0"/>
              <w:adjustRightInd w:val="0"/>
              <w:ind w:firstLine="0"/>
              <w:rPr>
                <w:rFonts w:asciiTheme="minorHAnsi" w:hAnsiTheme="minorHAnsi" w:cs="Calibri"/>
                <w:b/>
                <w:color w:val="000000"/>
              </w:rPr>
            </w:pPr>
            <w:r w:rsidRPr="00666C05">
              <w:rPr>
                <w:rFonts w:asciiTheme="minorHAnsi" w:hAnsiTheme="minorHAnsi" w:cs="Calibri"/>
                <w:b/>
                <w:color w:val="000000"/>
              </w:rPr>
              <w:t>Obrazložitev vpliva na kakovost</w:t>
            </w:r>
          </w:p>
        </w:tc>
      </w:tr>
      <w:tr w:rsidR="00522180" w:rsidRPr="00234CE9" w:rsidTr="0055746F">
        <w:trPr>
          <w:trHeight w:val="562"/>
        </w:trPr>
        <w:tc>
          <w:tcPr>
            <w:tcW w:w="4375"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Posvetovalni obisk z UL.</w:t>
            </w:r>
          </w:p>
        </w:tc>
        <w:tc>
          <w:tcPr>
            <w:tcW w:w="4839"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 xml:space="preserve">FPP se je javila za izvedbo pilotnega posvetovalnega obiska, ki smo ga gostili 11.12.2014. Proces priprave na posvetovalni obisk je omogočil širšo razpravo o problematiki kakovosti na članici. </w:t>
            </w:r>
          </w:p>
        </w:tc>
      </w:tr>
      <w:tr w:rsidR="00522180" w:rsidRPr="00234CE9" w:rsidTr="0055746F">
        <w:trPr>
          <w:trHeight w:val="907"/>
        </w:trPr>
        <w:tc>
          <w:tcPr>
            <w:tcW w:w="4375"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Moji računalniški triki - delavnice po načelu kolega-kolegu.</w:t>
            </w:r>
          </w:p>
        </w:tc>
        <w:tc>
          <w:tcPr>
            <w:tcW w:w="4839"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 xml:space="preserve">Nadaljevali smo z izvedbo delavnic, ki smo jih začeli izvajati v letu 2013 po načelu kolega-kolegu. Tovrstne delavnice prispevajo h krepitvi odnosov med sodelavci in boljšo komunikacijo. </w:t>
            </w:r>
          </w:p>
        </w:tc>
      </w:tr>
      <w:tr w:rsidR="00522180" w:rsidRPr="00234CE9" w:rsidTr="00666C05">
        <w:trPr>
          <w:trHeight w:val="1133"/>
        </w:trPr>
        <w:tc>
          <w:tcPr>
            <w:tcW w:w="4375"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Notranja presoja na Oddelku za pomorstvo.</w:t>
            </w:r>
          </w:p>
        </w:tc>
        <w:tc>
          <w:tcPr>
            <w:tcW w:w="4839"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 xml:space="preserve">Izvedli smo vsakoletno notranjo presojo na Oddelku za pomorstvo in ugotavljali realizacijo ukrepov ter pomanjkljivosti, kar prispeva k dviganju zavedanja o pomembnosti kakovosti in skladnosti z mednarodnimi standardi. </w:t>
            </w:r>
          </w:p>
        </w:tc>
      </w:tr>
      <w:tr w:rsidR="00522180" w:rsidRPr="00666C05" w:rsidTr="00666C05">
        <w:trPr>
          <w:trHeight w:val="454"/>
        </w:trPr>
        <w:tc>
          <w:tcPr>
            <w:tcW w:w="4375" w:type="dxa"/>
            <w:tcBorders>
              <w:top w:val="single" w:sz="6" w:space="0" w:color="auto"/>
              <w:left w:val="single" w:sz="6" w:space="0" w:color="auto"/>
              <w:bottom w:val="single" w:sz="6" w:space="0" w:color="auto"/>
              <w:right w:val="single" w:sz="6" w:space="0" w:color="auto"/>
            </w:tcBorders>
            <w:shd w:val="pct10" w:color="auto" w:fill="auto"/>
          </w:tcPr>
          <w:p w:rsidR="00522180" w:rsidRPr="00666C05" w:rsidRDefault="00522180" w:rsidP="00522180">
            <w:pPr>
              <w:autoSpaceDE w:val="0"/>
              <w:autoSpaceDN w:val="0"/>
              <w:adjustRightInd w:val="0"/>
              <w:ind w:firstLine="0"/>
              <w:jc w:val="both"/>
              <w:rPr>
                <w:rFonts w:asciiTheme="minorHAnsi" w:hAnsiTheme="minorHAnsi" w:cs="Calibri"/>
                <w:b/>
                <w:color w:val="000000"/>
              </w:rPr>
            </w:pPr>
            <w:r w:rsidRPr="00666C05">
              <w:rPr>
                <w:rFonts w:asciiTheme="minorHAnsi" w:hAnsiTheme="minorHAnsi" w:cs="Calibri"/>
                <w:b/>
                <w:color w:val="000000"/>
              </w:rPr>
              <w:t>Ključne pomanjkljivosti, priložnosti za izboljšave in izzivi na področju (npr. tri)</w:t>
            </w:r>
          </w:p>
        </w:tc>
        <w:tc>
          <w:tcPr>
            <w:tcW w:w="4839" w:type="dxa"/>
            <w:tcBorders>
              <w:top w:val="single" w:sz="6" w:space="0" w:color="auto"/>
              <w:left w:val="single" w:sz="6" w:space="0" w:color="auto"/>
              <w:bottom w:val="single" w:sz="6" w:space="0" w:color="auto"/>
              <w:right w:val="single" w:sz="6" w:space="0" w:color="auto"/>
            </w:tcBorders>
            <w:shd w:val="pct10" w:color="auto" w:fill="auto"/>
          </w:tcPr>
          <w:p w:rsidR="00522180" w:rsidRPr="00666C05" w:rsidRDefault="00522180" w:rsidP="00522180">
            <w:pPr>
              <w:autoSpaceDE w:val="0"/>
              <w:autoSpaceDN w:val="0"/>
              <w:adjustRightInd w:val="0"/>
              <w:ind w:firstLine="0"/>
              <w:jc w:val="both"/>
              <w:rPr>
                <w:rFonts w:asciiTheme="minorHAnsi" w:hAnsiTheme="minorHAnsi" w:cs="Calibri"/>
                <w:b/>
                <w:color w:val="000000"/>
              </w:rPr>
            </w:pPr>
            <w:r w:rsidRPr="00666C05">
              <w:rPr>
                <w:rFonts w:asciiTheme="minorHAnsi" w:hAnsiTheme="minorHAnsi" w:cs="Calibri"/>
                <w:b/>
                <w:color w:val="000000"/>
              </w:rPr>
              <w:t>Predlogi ukrepov za izboljšave</w:t>
            </w:r>
          </w:p>
        </w:tc>
      </w:tr>
      <w:tr w:rsidR="00522180" w:rsidRPr="00234CE9" w:rsidTr="0055746F">
        <w:trPr>
          <w:trHeight w:val="1133"/>
        </w:trPr>
        <w:tc>
          <w:tcPr>
            <w:tcW w:w="4375"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Odsotnost celovitega sistema kakovosti in Poslovnika kakovosti.</w:t>
            </w:r>
          </w:p>
        </w:tc>
        <w:tc>
          <w:tcPr>
            <w:tcW w:w="4839"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 xml:space="preserve">Dejavnosti za oblikovanje celovitega sistema kakovosti in poslovnika kakovosti so se začele intenzivneje odvijati v letu 2014, vendar še niso zaključene za raven celotne UL FPP. Ukrep tako predvideva nadaljevanje aktivnosti na tem področju z javno diskusijo problematike kakovosti. </w:t>
            </w:r>
          </w:p>
        </w:tc>
      </w:tr>
      <w:tr w:rsidR="00522180" w:rsidRPr="00234CE9" w:rsidTr="0055746F">
        <w:trPr>
          <w:trHeight w:val="1133"/>
        </w:trPr>
        <w:tc>
          <w:tcPr>
            <w:tcW w:w="4375"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 xml:space="preserve">Obremenjenost študentov s študijem - v letu 2013/14 ankete nismo izvedli, zato bi jo bilo smiselno ponoviti v letošnjem letu, nato pa se bo obremenjenost ugotavljala s pomočjo študentske ankete. </w:t>
            </w:r>
          </w:p>
        </w:tc>
        <w:tc>
          <w:tcPr>
            <w:tcW w:w="4839" w:type="dxa"/>
            <w:tcBorders>
              <w:top w:val="single" w:sz="6" w:space="0" w:color="auto"/>
              <w:left w:val="single" w:sz="6" w:space="0" w:color="auto"/>
              <w:bottom w:val="single" w:sz="6" w:space="0" w:color="auto"/>
              <w:right w:val="single" w:sz="6" w:space="0" w:color="auto"/>
            </w:tcBorders>
          </w:tcPr>
          <w:p w:rsidR="00522180" w:rsidRPr="00234CE9" w:rsidRDefault="00522180" w:rsidP="008C6953">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 xml:space="preserve">Ponovitev raziskave o obremenjenosti študentov s študijem v obliki ankete za dodiplomski in podiplomski študij za zimski in letni semester 2014/15, tako da bodo vprašanja oblikovana kot v prenovljeni študentski anketi, kar bo zagotavljalo primerljivost z naslednjimi leti. </w:t>
            </w:r>
          </w:p>
        </w:tc>
      </w:tr>
      <w:tr w:rsidR="00522180" w:rsidRPr="00234CE9" w:rsidTr="0055746F">
        <w:trPr>
          <w:trHeight w:val="679"/>
        </w:trPr>
        <w:tc>
          <w:tcPr>
            <w:tcW w:w="4375"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Spremljanje realizacije ukrepov, zastavljenih v akcijskem načrtu.</w:t>
            </w:r>
          </w:p>
        </w:tc>
        <w:tc>
          <w:tcPr>
            <w:tcW w:w="4839"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 xml:space="preserve">Redno in sprotno spremljanje realizacije ukrepov iz akcijskega načrta (pripravili smo ga v sklopu </w:t>
            </w:r>
            <w:r w:rsidRPr="00234CE9">
              <w:rPr>
                <w:rFonts w:asciiTheme="minorHAnsi" w:hAnsiTheme="minorHAnsi" w:cs="Calibri"/>
                <w:color w:val="000000"/>
              </w:rPr>
              <w:lastRenderedPageBreak/>
              <w:t>pripravljalnih aktivnosti za pilotni posvetovalni obisk).</w:t>
            </w:r>
          </w:p>
        </w:tc>
      </w:tr>
      <w:tr w:rsidR="00522180" w:rsidRPr="00234CE9" w:rsidTr="0055746F">
        <w:trPr>
          <w:trHeight w:val="679"/>
        </w:trPr>
        <w:tc>
          <w:tcPr>
            <w:tcW w:w="4375"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lastRenderedPageBreak/>
              <w:t>Delovanje Alumni kluba.</w:t>
            </w:r>
          </w:p>
        </w:tc>
        <w:tc>
          <w:tcPr>
            <w:tcW w:w="4839" w:type="dxa"/>
            <w:tcBorders>
              <w:top w:val="single" w:sz="6" w:space="0" w:color="auto"/>
              <w:left w:val="single" w:sz="6" w:space="0" w:color="auto"/>
              <w:bottom w:val="single" w:sz="6" w:space="0" w:color="auto"/>
              <w:right w:val="single" w:sz="6" w:space="0" w:color="auto"/>
            </w:tcBorders>
          </w:tcPr>
          <w:p w:rsidR="00522180" w:rsidRPr="00234CE9" w:rsidRDefault="00522180" w:rsidP="00522180">
            <w:pPr>
              <w:autoSpaceDE w:val="0"/>
              <w:autoSpaceDN w:val="0"/>
              <w:adjustRightInd w:val="0"/>
              <w:ind w:firstLine="0"/>
              <w:jc w:val="both"/>
              <w:rPr>
                <w:rFonts w:asciiTheme="minorHAnsi" w:hAnsiTheme="minorHAnsi" w:cs="Calibri"/>
                <w:color w:val="000000"/>
              </w:rPr>
            </w:pPr>
            <w:r w:rsidRPr="00234CE9">
              <w:rPr>
                <w:rFonts w:asciiTheme="minorHAnsi" w:hAnsiTheme="minorHAnsi" w:cs="Calibri"/>
                <w:color w:val="000000"/>
              </w:rPr>
              <w:t xml:space="preserve">Alumni klub še ni zaživel. Predlog za izboljšavo je organizacija dogodka za diplomante FPP ob praznovanju 55-letnice fakultete junija 2015. </w:t>
            </w:r>
          </w:p>
        </w:tc>
      </w:tr>
    </w:tbl>
    <w:p w:rsidR="000E145E" w:rsidRPr="00234CE9" w:rsidRDefault="000E145E" w:rsidP="000E145E">
      <w:pPr>
        <w:rPr>
          <w:rFonts w:asciiTheme="minorHAnsi" w:eastAsia="Arial Unicode MS" w:hAnsiTheme="minorHAnsi" w:cs="Calibri"/>
          <w:bCs/>
          <w:kern w:val="32"/>
        </w:rPr>
      </w:pPr>
    </w:p>
    <w:p w:rsidR="000E145E" w:rsidRPr="00234CE9" w:rsidRDefault="000E145E" w:rsidP="008C34BD">
      <w:pPr>
        <w:pStyle w:val="Heading1"/>
        <w:numPr>
          <w:ilvl w:val="2"/>
          <w:numId w:val="3"/>
        </w:numPr>
        <w:spacing w:before="0" w:after="0" w:line="288" w:lineRule="auto"/>
        <w:rPr>
          <w:rFonts w:asciiTheme="minorHAnsi" w:hAnsiTheme="minorHAnsi" w:cs="Calibri"/>
          <w:b w:val="0"/>
          <w:sz w:val="22"/>
          <w:szCs w:val="22"/>
        </w:rPr>
      </w:pPr>
      <w:bookmarkStart w:id="126" w:name="_Toc375569029"/>
      <w:bookmarkStart w:id="127" w:name="_Toc381352444"/>
      <w:bookmarkStart w:id="128" w:name="_Toc412637282"/>
      <w:bookmarkStart w:id="129" w:name="_Toc412637346"/>
      <w:r w:rsidRPr="00234CE9">
        <w:rPr>
          <w:rFonts w:asciiTheme="minorHAnsi" w:hAnsiTheme="minorHAnsi" w:cs="Calibri"/>
          <w:b w:val="0"/>
          <w:sz w:val="22"/>
          <w:szCs w:val="22"/>
        </w:rPr>
        <w:t>Pogoji za izvajanje dejavnosti in podporna dejavnost</w:t>
      </w:r>
      <w:bookmarkEnd w:id="126"/>
      <w:bookmarkEnd w:id="127"/>
      <w:bookmarkEnd w:id="128"/>
      <w:bookmarkEnd w:id="129"/>
    </w:p>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ind w:left="1276" w:hanging="916"/>
        <w:rPr>
          <w:rFonts w:asciiTheme="minorHAnsi" w:hAnsiTheme="minorHAnsi" w:cs="Calibri"/>
          <w:b w:val="0"/>
          <w:sz w:val="22"/>
          <w:szCs w:val="22"/>
        </w:rPr>
      </w:pPr>
      <w:bookmarkStart w:id="130" w:name="_Toc372636666"/>
      <w:bookmarkStart w:id="131" w:name="_Toc375569030"/>
      <w:bookmarkStart w:id="132" w:name="_Toc381352445"/>
      <w:bookmarkStart w:id="133" w:name="_Toc412637283"/>
      <w:bookmarkStart w:id="134" w:name="_Toc412637347"/>
      <w:r w:rsidRPr="00234CE9">
        <w:rPr>
          <w:rFonts w:asciiTheme="minorHAnsi" w:hAnsiTheme="minorHAnsi" w:cs="Calibri"/>
          <w:b w:val="0"/>
          <w:sz w:val="22"/>
          <w:szCs w:val="22"/>
        </w:rPr>
        <w:t>Upravljanje s stvarnim premoženjem</w:t>
      </w:r>
      <w:bookmarkEnd w:id="130"/>
      <w:bookmarkEnd w:id="131"/>
      <w:bookmarkEnd w:id="132"/>
      <w:bookmarkEnd w:id="133"/>
      <w:bookmarkEnd w:id="134"/>
    </w:p>
    <w:p w:rsidR="000E145E" w:rsidRPr="00234CE9" w:rsidRDefault="000E145E" w:rsidP="000E145E">
      <w:pPr>
        <w:rPr>
          <w:rFonts w:asciiTheme="minorHAnsi" w:hAnsiTheme="minorHAnsi" w:cs="Calibri"/>
        </w:rPr>
      </w:pPr>
    </w:p>
    <w:p w:rsidR="000E145E" w:rsidRPr="00234CE9" w:rsidRDefault="000E145E" w:rsidP="006F379E">
      <w:pPr>
        <w:ind w:firstLine="0"/>
        <w:jc w:val="both"/>
        <w:rPr>
          <w:rFonts w:asciiTheme="minorHAnsi" w:hAnsiTheme="minorHAnsi" w:cs="Calibri"/>
        </w:rPr>
      </w:pPr>
      <w:r w:rsidRPr="00234CE9">
        <w:rPr>
          <w:rFonts w:asciiTheme="minorHAnsi" w:hAnsiTheme="minorHAnsi" w:cs="Calibri"/>
        </w:rPr>
        <w:t>Glede investicijskega vzdrževanja iz sredstev UL po razdelilniku nismo realizirali načrtovan</w:t>
      </w:r>
      <w:r w:rsidR="006F379E" w:rsidRPr="00234CE9">
        <w:rPr>
          <w:rFonts w:asciiTheme="minorHAnsi" w:hAnsiTheme="minorHAnsi" w:cs="Calibri"/>
        </w:rPr>
        <w:t>ega</w:t>
      </w:r>
      <w:r w:rsidRPr="00234CE9">
        <w:rPr>
          <w:rFonts w:asciiTheme="minorHAnsi" w:hAnsiTheme="minorHAnsi" w:cs="Calibri"/>
        </w:rPr>
        <w:t xml:space="preserve"> investicijsk</w:t>
      </w:r>
      <w:r w:rsidR="006F379E" w:rsidRPr="00234CE9">
        <w:rPr>
          <w:rFonts w:asciiTheme="minorHAnsi" w:hAnsiTheme="minorHAnsi" w:cs="Calibri"/>
        </w:rPr>
        <w:t>ega vzdrževanja</w:t>
      </w:r>
      <w:r w:rsidRPr="00234CE9">
        <w:rPr>
          <w:rFonts w:asciiTheme="minorHAnsi" w:hAnsiTheme="minorHAnsi" w:cs="Calibri"/>
        </w:rPr>
        <w:t>, za kar smo sicer načrtovali sredstva, vendar zadeva zaradi »recesijskega« rebalansa IVD del na UL ni bila realizirana.</w:t>
      </w:r>
      <w:r w:rsidR="002758B6" w:rsidRPr="00234CE9">
        <w:rPr>
          <w:rFonts w:asciiTheme="minorHAnsi" w:hAnsiTheme="minorHAnsi" w:cs="Calibri"/>
        </w:rPr>
        <w:t xml:space="preserve"> </w:t>
      </w:r>
      <w:r w:rsidRPr="00234CE9">
        <w:rPr>
          <w:rFonts w:asciiTheme="minorHAnsi" w:hAnsiTheme="minorHAnsi" w:cs="Calibri"/>
        </w:rPr>
        <w:t>Smo pa investirali</w:t>
      </w:r>
      <w:r w:rsidR="002758B6" w:rsidRPr="00234CE9">
        <w:rPr>
          <w:rFonts w:asciiTheme="minorHAnsi" w:hAnsiTheme="minorHAnsi" w:cs="Calibri"/>
        </w:rPr>
        <w:t xml:space="preserve"> </w:t>
      </w:r>
      <w:r w:rsidR="00630A59" w:rsidRPr="00234CE9">
        <w:rPr>
          <w:rFonts w:asciiTheme="minorHAnsi" w:hAnsiTheme="minorHAnsi" w:cs="Calibri"/>
        </w:rPr>
        <w:t>10.489</w:t>
      </w:r>
      <w:r w:rsidRPr="00234CE9">
        <w:rPr>
          <w:rFonts w:asciiTheme="minorHAnsi" w:hAnsiTheme="minorHAnsi" w:cs="Calibri"/>
        </w:rPr>
        <w:t xml:space="preserve"> e</w:t>
      </w:r>
      <w:r w:rsidR="006F379E" w:rsidRPr="00234CE9">
        <w:rPr>
          <w:rFonts w:asciiTheme="minorHAnsi" w:hAnsiTheme="minorHAnsi" w:cs="Calibri"/>
        </w:rPr>
        <w:t>v</w:t>
      </w:r>
      <w:r w:rsidRPr="00234CE9">
        <w:rPr>
          <w:rFonts w:asciiTheme="minorHAnsi" w:hAnsiTheme="minorHAnsi" w:cs="Calibri"/>
        </w:rPr>
        <w:t xml:space="preserve">rov </w:t>
      </w:r>
      <w:r w:rsidR="00630A59" w:rsidRPr="00234CE9">
        <w:rPr>
          <w:rFonts w:asciiTheme="minorHAnsi" w:hAnsiTheme="minorHAnsi" w:cs="Calibri"/>
        </w:rPr>
        <w:t>za nujno postavitev ograje med FPP in Turistico</w:t>
      </w:r>
      <w:r w:rsidRPr="00234CE9">
        <w:rPr>
          <w:rFonts w:asciiTheme="minorHAnsi" w:hAnsiTheme="minorHAnsi" w:cs="Calibri"/>
        </w:rPr>
        <w:t xml:space="preserve">, predvsem iz varnostnih razlogov. </w:t>
      </w:r>
      <w:r w:rsidR="00630A59" w:rsidRPr="00234CE9">
        <w:rPr>
          <w:rFonts w:asciiTheme="minorHAnsi" w:hAnsiTheme="minorHAnsi" w:cs="Calibri"/>
        </w:rPr>
        <w:t>Za redno vzdrževanje beljenja in čiščenja žlebov ter sanacije strehe na objektu Oddelka za</w:t>
      </w:r>
      <w:r w:rsidR="00E12BC8" w:rsidRPr="00234CE9">
        <w:rPr>
          <w:rFonts w:asciiTheme="minorHAnsi" w:hAnsiTheme="minorHAnsi" w:cs="Calibri"/>
        </w:rPr>
        <w:t xml:space="preserve"> pomorstvo smo namenili 9.981 ev</w:t>
      </w:r>
      <w:r w:rsidR="00630A59" w:rsidRPr="00234CE9">
        <w:rPr>
          <w:rFonts w:asciiTheme="minorHAnsi" w:hAnsiTheme="minorHAnsi" w:cs="Calibri"/>
        </w:rPr>
        <w:t>rov.</w:t>
      </w:r>
    </w:p>
    <w:p w:rsidR="000E145E" w:rsidRPr="00234CE9" w:rsidRDefault="000E145E" w:rsidP="000E145E">
      <w:pPr>
        <w:jc w:val="both"/>
        <w:rPr>
          <w:rFonts w:asciiTheme="minorHAnsi" w:hAnsiTheme="minorHAnsi" w:cs="Calibri"/>
        </w:rPr>
      </w:pPr>
    </w:p>
    <w:p w:rsidR="000E145E" w:rsidRPr="00234CE9" w:rsidRDefault="000E145E" w:rsidP="000E145E">
      <w:pPr>
        <w:ind w:firstLine="0"/>
        <w:jc w:val="both"/>
        <w:rPr>
          <w:rFonts w:asciiTheme="minorHAnsi" w:hAnsiTheme="minorHAnsi" w:cs="Calibri"/>
        </w:rPr>
      </w:pPr>
      <w:r w:rsidRPr="00234CE9">
        <w:rPr>
          <w:rFonts w:asciiTheme="minorHAnsi" w:hAnsiTheme="minorHAnsi" w:cs="Calibri"/>
        </w:rPr>
        <w:t xml:space="preserve">Glede na ugotovitve kontrole </w:t>
      </w:r>
      <w:r w:rsidR="00893DF2" w:rsidRPr="00234CE9">
        <w:rPr>
          <w:rFonts w:asciiTheme="minorHAnsi" w:hAnsiTheme="minorHAnsi" w:cs="Calibri"/>
        </w:rPr>
        <w:t>EMSE</w:t>
      </w:r>
      <w:r w:rsidRPr="00234CE9">
        <w:rPr>
          <w:rFonts w:asciiTheme="minorHAnsi" w:hAnsiTheme="minorHAnsi" w:cs="Calibri"/>
        </w:rPr>
        <w:t xml:space="preserve">, ki smo jo imeli na fakulteti, smo </w:t>
      </w:r>
      <w:r w:rsidR="00630A59" w:rsidRPr="00234CE9">
        <w:rPr>
          <w:rFonts w:asciiTheme="minorHAnsi" w:hAnsiTheme="minorHAnsi" w:cs="Calibri"/>
        </w:rPr>
        <w:t>nadaljevali  že začete korake</w:t>
      </w:r>
      <w:r w:rsidRPr="00234CE9">
        <w:rPr>
          <w:rFonts w:asciiTheme="minorHAnsi" w:hAnsiTheme="minorHAnsi" w:cs="Calibri"/>
        </w:rPr>
        <w:t xml:space="preserve"> umestitve nujno potrebne opreme za reševanje na morju v prostor akvatorija pri čolnarni. V ta namen smo naročili idejni projekt, ki je skladen s prostorskimi plani lokalne skupnosti za ta del obale in predvideva podaljšanje pomola za 30 m. Investicija zajema:</w:t>
      </w:r>
    </w:p>
    <w:p w:rsidR="000E145E" w:rsidRPr="00234CE9" w:rsidRDefault="000E145E" w:rsidP="000E145E">
      <w:pPr>
        <w:ind w:firstLine="426"/>
        <w:jc w:val="both"/>
        <w:rPr>
          <w:rFonts w:asciiTheme="minorHAnsi" w:hAnsiTheme="minorHAnsi" w:cs="Calibri"/>
        </w:rPr>
      </w:pPr>
    </w:p>
    <w:p w:rsidR="000E145E" w:rsidRPr="00234CE9" w:rsidRDefault="00E12BC8" w:rsidP="008C34BD">
      <w:pPr>
        <w:pStyle w:val="ListParagraph"/>
        <w:numPr>
          <w:ilvl w:val="0"/>
          <w:numId w:val="8"/>
        </w:numPr>
        <w:jc w:val="both"/>
        <w:rPr>
          <w:rFonts w:asciiTheme="minorHAnsi" w:hAnsiTheme="minorHAnsi" w:cs="Calibri"/>
        </w:rPr>
      </w:pPr>
      <w:r w:rsidRPr="00234CE9">
        <w:rPr>
          <w:rFonts w:asciiTheme="minorHAnsi" w:hAnsiTheme="minorHAnsi" w:cs="Calibri"/>
        </w:rPr>
        <w:t>stabilizacijo</w:t>
      </w:r>
      <w:r w:rsidR="000E145E" w:rsidRPr="00234CE9">
        <w:rPr>
          <w:rFonts w:asciiTheme="minorHAnsi" w:hAnsiTheme="minorHAnsi" w:cs="Calibri"/>
        </w:rPr>
        <w:t xml:space="preserve"> obstoječega kamnitega pomola,</w:t>
      </w:r>
    </w:p>
    <w:p w:rsidR="000E145E" w:rsidRPr="00234CE9" w:rsidRDefault="00E12BC8" w:rsidP="008C34BD">
      <w:pPr>
        <w:numPr>
          <w:ilvl w:val="0"/>
          <w:numId w:val="8"/>
        </w:numPr>
        <w:jc w:val="both"/>
        <w:rPr>
          <w:rFonts w:asciiTheme="minorHAnsi" w:hAnsiTheme="minorHAnsi" w:cs="Calibri"/>
        </w:rPr>
      </w:pPr>
      <w:r w:rsidRPr="00234CE9">
        <w:rPr>
          <w:rFonts w:asciiTheme="minorHAnsi" w:hAnsiTheme="minorHAnsi" w:cs="Calibri"/>
        </w:rPr>
        <w:t>obnovo</w:t>
      </w:r>
      <w:r w:rsidR="000E145E" w:rsidRPr="00234CE9">
        <w:rPr>
          <w:rFonts w:asciiTheme="minorHAnsi" w:hAnsiTheme="minorHAnsi" w:cs="Calibri"/>
        </w:rPr>
        <w:t xml:space="preserve"> zaključne kamnite obloge pomola,</w:t>
      </w:r>
    </w:p>
    <w:p w:rsidR="000E145E" w:rsidRPr="00234CE9" w:rsidRDefault="000E145E" w:rsidP="008C34BD">
      <w:pPr>
        <w:numPr>
          <w:ilvl w:val="0"/>
          <w:numId w:val="8"/>
        </w:numPr>
        <w:jc w:val="both"/>
        <w:rPr>
          <w:rFonts w:asciiTheme="minorHAnsi" w:hAnsiTheme="minorHAnsi" w:cs="Calibri"/>
        </w:rPr>
      </w:pPr>
      <w:r w:rsidRPr="00234CE9">
        <w:rPr>
          <w:rFonts w:asciiTheme="minorHAnsi" w:hAnsiTheme="minorHAnsi" w:cs="Calibri"/>
        </w:rPr>
        <w:t>podaljšanje pomola s tremi plavajočimi prefabriciranimi elementi, vsak dimenzije 5,00 m + 10,00 m, torej skupno podaljšanje za 30 m (pritrjevanje s piloti z možnostjo vertikalnega premika),</w:t>
      </w:r>
    </w:p>
    <w:p w:rsidR="000E145E" w:rsidRPr="00234CE9" w:rsidRDefault="00E12BC8" w:rsidP="008C34BD">
      <w:pPr>
        <w:numPr>
          <w:ilvl w:val="0"/>
          <w:numId w:val="8"/>
        </w:numPr>
        <w:jc w:val="both"/>
        <w:rPr>
          <w:rFonts w:asciiTheme="minorHAnsi" w:hAnsiTheme="minorHAnsi" w:cs="Calibri"/>
        </w:rPr>
      </w:pPr>
      <w:r w:rsidRPr="00234CE9">
        <w:rPr>
          <w:rFonts w:asciiTheme="minorHAnsi" w:hAnsiTheme="minorHAnsi" w:cs="Calibri"/>
        </w:rPr>
        <w:t>izvedbo</w:t>
      </w:r>
      <w:r w:rsidR="000E145E" w:rsidRPr="00234CE9">
        <w:rPr>
          <w:rFonts w:asciiTheme="minorHAnsi" w:hAnsiTheme="minorHAnsi" w:cs="Calibri"/>
        </w:rPr>
        <w:t xml:space="preserve"> potrebne vodovodne in električne instalacije</w:t>
      </w:r>
      <w:r w:rsidR="00E70B7B" w:rsidRPr="00234CE9">
        <w:rPr>
          <w:rFonts w:asciiTheme="minorHAnsi" w:hAnsiTheme="minorHAnsi" w:cs="Calibri"/>
        </w:rPr>
        <w:t>,</w:t>
      </w:r>
    </w:p>
    <w:p w:rsidR="000E145E" w:rsidRPr="00234CE9" w:rsidRDefault="000E145E" w:rsidP="008C34BD">
      <w:pPr>
        <w:numPr>
          <w:ilvl w:val="0"/>
          <w:numId w:val="8"/>
        </w:numPr>
        <w:jc w:val="both"/>
        <w:rPr>
          <w:rFonts w:asciiTheme="minorHAnsi" w:hAnsiTheme="minorHAnsi" w:cs="Calibri"/>
        </w:rPr>
      </w:pPr>
      <w:r w:rsidRPr="00234CE9">
        <w:rPr>
          <w:rFonts w:asciiTheme="minorHAnsi" w:hAnsiTheme="minorHAnsi" w:cs="Calibri"/>
        </w:rPr>
        <w:t>postavitev opreme za izobraževanje študentov in dijakov ter za urjenje in certificiranje posadk na morju:</w:t>
      </w:r>
    </w:p>
    <w:p w:rsidR="000E145E" w:rsidRPr="00234CE9" w:rsidRDefault="000E145E" w:rsidP="008C34BD">
      <w:pPr>
        <w:numPr>
          <w:ilvl w:val="2"/>
          <w:numId w:val="8"/>
        </w:numPr>
        <w:jc w:val="both"/>
        <w:rPr>
          <w:rFonts w:asciiTheme="minorHAnsi" w:hAnsiTheme="minorHAnsi" w:cs="Calibri"/>
        </w:rPr>
      </w:pPr>
      <w:r w:rsidRPr="00234CE9">
        <w:rPr>
          <w:rFonts w:asciiTheme="minorHAnsi" w:hAnsiTheme="minorHAnsi" w:cs="Calibri"/>
          <w:i/>
        </w:rPr>
        <w:t>free - fall system</w:t>
      </w:r>
      <w:r w:rsidRPr="00234CE9">
        <w:rPr>
          <w:rFonts w:asciiTheme="minorHAnsi" w:hAnsiTheme="minorHAnsi" w:cs="Calibri"/>
        </w:rPr>
        <w:t xml:space="preserve"> (sistem prostega pada), pri katerem čoln z višine zdrsi preko r</w:t>
      </w:r>
      <w:r w:rsidR="00E70B7B" w:rsidRPr="00234CE9">
        <w:rPr>
          <w:rFonts w:asciiTheme="minorHAnsi" w:hAnsiTheme="minorHAnsi" w:cs="Calibri"/>
        </w:rPr>
        <w:t>ampe v morje.</w:t>
      </w:r>
    </w:p>
    <w:p w:rsidR="000E145E" w:rsidRPr="00234CE9" w:rsidRDefault="000E145E" w:rsidP="000E145E">
      <w:pPr>
        <w:jc w:val="both"/>
        <w:rPr>
          <w:rFonts w:asciiTheme="minorHAnsi" w:hAnsiTheme="minorHAnsi" w:cs="Calibri"/>
        </w:rPr>
      </w:pPr>
    </w:p>
    <w:p w:rsidR="000E145E" w:rsidRPr="00234CE9" w:rsidRDefault="00E70B7B" w:rsidP="00E70B7B">
      <w:pPr>
        <w:ind w:firstLine="0"/>
        <w:jc w:val="both"/>
        <w:rPr>
          <w:rFonts w:asciiTheme="minorHAnsi" w:hAnsiTheme="minorHAnsi" w:cs="Calibri"/>
        </w:rPr>
      </w:pPr>
      <w:r w:rsidRPr="00234CE9">
        <w:rPr>
          <w:rFonts w:asciiTheme="minorHAnsi" w:hAnsiTheme="minorHAnsi" w:cs="Calibri"/>
        </w:rPr>
        <w:t>Vključili</w:t>
      </w:r>
      <w:r w:rsidR="000E145E" w:rsidRPr="00234CE9">
        <w:rPr>
          <w:rFonts w:asciiTheme="minorHAnsi" w:hAnsiTheme="minorHAnsi" w:cs="Calibri"/>
        </w:rPr>
        <w:t xml:space="preserve"> smo se tudi v projekt »Energetska sanacija UL«, ki ga vodi Inovacijsko-razvojni inštitut Univerze v Ljubljani (IRI UL), kjer smo bili na podlagi poslanih podatkov o objektu izbrani v ožji izbor. Študija projekta je pokazala, da se splača investirati v energijsko varčnost objekta kot celote</w:t>
      </w:r>
      <w:r w:rsidRPr="00234CE9">
        <w:rPr>
          <w:rFonts w:asciiTheme="minorHAnsi" w:hAnsiTheme="minorHAnsi" w:cs="Calibri"/>
        </w:rPr>
        <w:t>. P</w:t>
      </w:r>
      <w:r w:rsidR="000E145E" w:rsidRPr="00234CE9">
        <w:rPr>
          <w:rFonts w:asciiTheme="minorHAnsi" w:hAnsiTheme="minorHAnsi" w:cs="Calibri"/>
        </w:rPr>
        <w:t>roblem</w:t>
      </w:r>
      <w:r w:rsidRPr="00234CE9">
        <w:rPr>
          <w:rFonts w:asciiTheme="minorHAnsi" w:hAnsiTheme="minorHAnsi" w:cs="Calibri"/>
        </w:rPr>
        <w:t>,</w:t>
      </w:r>
      <w:r w:rsidR="000E145E" w:rsidRPr="00234CE9">
        <w:rPr>
          <w:rFonts w:asciiTheme="minorHAnsi" w:hAnsiTheme="minorHAnsi" w:cs="Calibri"/>
        </w:rPr>
        <w:t xml:space="preserve"> ki je pri tem nastal</w:t>
      </w:r>
      <w:r w:rsidRPr="00234CE9">
        <w:rPr>
          <w:rFonts w:asciiTheme="minorHAnsi" w:hAnsiTheme="minorHAnsi" w:cs="Calibri"/>
        </w:rPr>
        <w:t>,</w:t>
      </w:r>
      <w:r w:rsidR="000E145E" w:rsidRPr="00234CE9">
        <w:rPr>
          <w:rFonts w:asciiTheme="minorHAnsi" w:hAnsiTheme="minorHAnsi" w:cs="Calibri"/>
        </w:rPr>
        <w:t xml:space="preserve"> pa je nerešeno lastniško vprašanje, saj UL še ni vpisana v ZK, ker s strani pristojnega ministrstva še ni priprav</w:t>
      </w:r>
      <w:r w:rsidR="00E12BC8" w:rsidRPr="00234CE9">
        <w:rPr>
          <w:rFonts w:asciiTheme="minorHAnsi" w:hAnsiTheme="minorHAnsi" w:cs="Calibri"/>
        </w:rPr>
        <w:t xml:space="preserve">ljen delilni načrt med fakulteto </w:t>
      </w:r>
      <w:r w:rsidR="000E145E" w:rsidRPr="00234CE9">
        <w:rPr>
          <w:rFonts w:asciiTheme="minorHAnsi" w:hAnsiTheme="minorHAnsi" w:cs="Calibri"/>
        </w:rPr>
        <w:t>in GEPŠ.</w:t>
      </w:r>
    </w:p>
    <w:p w:rsidR="000E145E" w:rsidRPr="00234CE9" w:rsidRDefault="000E145E" w:rsidP="000E145E">
      <w:pPr>
        <w:jc w:val="both"/>
        <w:rPr>
          <w:rFonts w:asciiTheme="minorHAnsi" w:hAnsiTheme="minorHAnsi" w:cs="Calibri"/>
        </w:rPr>
      </w:pPr>
    </w:p>
    <w:p w:rsidR="000E145E" w:rsidRPr="00234CE9" w:rsidRDefault="000E145E" w:rsidP="00E70B7B">
      <w:pPr>
        <w:ind w:firstLine="0"/>
        <w:jc w:val="both"/>
        <w:rPr>
          <w:rFonts w:asciiTheme="minorHAnsi" w:hAnsiTheme="minorHAnsi" w:cs="Calibri"/>
        </w:rPr>
      </w:pPr>
      <w:r w:rsidRPr="00234CE9">
        <w:rPr>
          <w:rFonts w:asciiTheme="minorHAnsi" w:hAnsiTheme="minorHAnsi" w:cs="Calibri"/>
        </w:rPr>
        <w:t>Vsako leto vlagamo nekaj lastnih sredstev v nadgradnjo pomorskih simulatorjev in drug</w:t>
      </w:r>
      <w:r w:rsidR="00E70B7B" w:rsidRPr="00234CE9">
        <w:rPr>
          <w:rFonts w:asciiTheme="minorHAnsi" w:hAnsiTheme="minorHAnsi" w:cs="Calibri"/>
        </w:rPr>
        <w:t>e opreme</w:t>
      </w:r>
      <w:r w:rsidRPr="00234CE9">
        <w:rPr>
          <w:rFonts w:asciiTheme="minorHAnsi" w:hAnsiTheme="minorHAnsi" w:cs="Calibri"/>
        </w:rPr>
        <w:t xml:space="preserve">, saj se zavedamo, da vlaganja v instrumentalno opremo (simulatorji, plovila) povečujejo kvaliteto posredovanja znanja študentom. </w:t>
      </w:r>
      <w:r w:rsidR="00630A59" w:rsidRPr="00234CE9">
        <w:rPr>
          <w:rFonts w:asciiTheme="minorHAnsi" w:hAnsiTheme="minorHAnsi" w:cs="Calibri"/>
        </w:rPr>
        <w:t xml:space="preserve">V letu 2014 smo tako  za nadgradnjo simulatorjev, </w:t>
      </w:r>
      <w:r w:rsidR="00E12BC8" w:rsidRPr="00234CE9">
        <w:rPr>
          <w:rFonts w:asciiTheme="minorHAnsi" w:hAnsiTheme="minorHAnsi" w:cs="Calibri"/>
        </w:rPr>
        <w:t>kar</w:t>
      </w:r>
      <w:r w:rsidR="00630A59" w:rsidRPr="00234CE9">
        <w:rPr>
          <w:rFonts w:asciiTheme="minorHAnsi" w:hAnsiTheme="minorHAnsi" w:cs="Calibri"/>
        </w:rPr>
        <w:t xml:space="preserve"> vključuje programsko in računalniško opremo</w:t>
      </w:r>
      <w:r w:rsidR="00E12BC8" w:rsidRPr="00234CE9">
        <w:rPr>
          <w:rFonts w:asciiTheme="minorHAnsi" w:hAnsiTheme="minorHAnsi" w:cs="Calibri"/>
        </w:rPr>
        <w:t>, namenili 7.719 ev</w:t>
      </w:r>
      <w:r w:rsidR="00630A59" w:rsidRPr="00234CE9">
        <w:rPr>
          <w:rFonts w:asciiTheme="minorHAnsi" w:hAnsiTheme="minorHAnsi" w:cs="Calibri"/>
        </w:rPr>
        <w:t>rov od skupno 3</w:t>
      </w:r>
      <w:r w:rsidR="00E12BC8" w:rsidRPr="00234CE9">
        <w:rPr>
          <w:rFonts w:asciiTheme="minorHAnsi" w:hAnsiTheme="minorHAnsi" w:cs="Calibri"/>
        </w:rPr>
        <w:t>2.000 ev</w:t>
      </w:r>
      <w:r w:rsidR="00630A59" w:rsidRPr="00234CE9">
        <w:rPr>
          <w:rFonts w:asciiTheme="minorHAnsi" w:hAnsiTheme="minorHAnsi" w:cs="Calibri"/>
        </w:rPr>
        <w:t>rov. 20.000 e</w:t>
      </w:r>
      <w:r w:rsidR="00E12BC8" w:rsidRPr="00234CE9">
        <w:rPr>
          <w:rFonts w:asciiTheme="minorHAnsi" w:hAnsiTheme="minorHAnsi" w:cs="Calibri"/>
        </w:rPr>
        <w:t>v</w:t>
      </w:r>
      <w:r w:rsidR="00630A59" w:rsidRPr="00234CE9">
        <w:rPr>
          <w:rFonts w:asciiTheme="minorHAnsi" w:hAnsiTheme="minorHAnsi" w:cs="Calibri"/>
        </w:rPr>
        <w:t xml:space="preserve">rov prispeva Ministrstvo za infrastrukturo preko Uprave RS za pomorstvo, ostalo pa GEPŠ. </w:t>
      </w:r>
    </w:p>
    <w:p w:rsidR="000E145E" w:rsidRPr="00234CE9" w:rsidRDefault="000E145E" w:rsidP="000E145E">
      <w:pPr>
        <w:rPr>
          <w:rFonts w:asciiTheme="minorHAnsi" w:hAnsiTheme="minorHAnsi" w:cs="Calibri"/>
        </w:rPr>
      </w:pPr>
    </w:p>
    <w:tbl>
      <w:tblPr>
        <w:tblW w:w="5000" w:type="pct"/>
        <w:tblLook w:val="04A0" w:firstRow="1" w:lastRow="0" w:firstColumn="1" w:lastColumn="0" w:noHBand="0" w:noVBand="1"/>
      </w:tblPr>
      <w:tblGrid>
        <w:gridCol w:w="4643"/>
        <w:gridCol w:w="4643"/>
      </w:tblGrid>
      <w:tr w:rsidR="00E70B7B" w:rsidRPr="00666C05" w:rsidTr="00666C05">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E70B7B" w:rsidRPr="00666C05" w:rsidRDefault="00E70B7B" w:rsidP="00E70B7B">
            <w:pPr>
              <w:ind w:firstLine="0"/>
              <w:rPr>
                <w:rFonts w:asciiTheme="minorHAnsi" w:hAnsiTheme="minorHAnsi" w:cs="Calibri"/>
                <w:b/>
                <w:color w:val="000000"/>
              </w:rPr>
            </w:pPr>
            <w:r w:rsidRPr="00666C05">
              <w:rPr>
                <w:rFonts w:asciiTheme="minorHAnsi" w:hAnsiTheme="minorHAnsi" w:cs="Calibri"/>
                <w:b/>
                <w:color w:val="000000"/>
              </w:rPr>
              <w:t>Ključni premiki, prednosti in dobre prakse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E70B7B" w:rsidRPr="00666C05" w:rsidRDefault="00E70B7B" w:rsidP="00E70B7B">
            <w:pPr>
              <w:ind w:firstLine="0"/>
              <w:rPr>
                <w:rFonts w:asciiTheme="minorHAnsi" w:hAnsiTheme="minorHAnsi" w:cs="Calibri"/>
                <w:b/>
                <w:color w:val="000000"/>
              </w:rPr>
            </w:pPr>
            <w:r w:rsidRPr="00666C05">
              <w:rPr>
                <w:rFonts w:asciiTheme="minorHAnsi" w:hAnsiTheme="minorHAnsi" w:cs="Calibri"/>
                <w:b/>
                <w:color w:val="000000"/>
              </w:rPr>
              <w:t>Obrazložitev vpliva na kakovost</w:t>
            </w:r>
          </w:p>
        </w:tc>
      </w:tr>
      <w:tr w:rsidR="00E70B7B" w:rsidRPr="00234CE9" w:rsidTr="001B0B3E">
        <w:trPr>
          <w:trHeight w:val="6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B7B" w:rsidRPr="00234CE9" w:rsidRDefault="00E70B7B" w:rsidP="00E70B7B">
            <w:pPr>
              <w:ind w:firstLine="0"/>
              <w:rPr>
                <w:rFonts w:asciiTheme="minorHAnsi" w:hAnsiTheme="minorHAnsi" w:cs="Calibri"/>
                <w:color w:val="000000"/>
                <w:lang w:val="en-US"/>
              </w:rPr>
            </w:pP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E70B7B" w:rsidRPr="00234CE9" w:rsidRDefault="00E70B7B" w:rsidP="00E70B7B">
            <w:pPr>
              <w:ind w:firstLine="0"/>
              <w:rPr>
                <w:rFonts w:asciiTheme="minorHAnsi" w:hAnsiTheme="minorHAnsi" w:cs="Calibri"/>
                <w:color w:val="000000"/>
                <w:lang w:val="en-US"/>
              </w:rPr>
            </w:pPr>
            <w:r w:rsidRPr="00234CE9">
              <w:rPr>
                <w:rFonts w:asciiTheme="minorHAnsi" w:hAnsiTheme="minorHAnsi" w:cs="Calibri"/>
                <w:color w:val="000000"/>
                <w:lang w:val="en-US"/>
              </w:rPr>
              <w:t> </w:t>
            </w:r>
          </w:p>
        </w:tc>
      </w:tr>
      <w:tr w:rsidR="00E70B7B" w:rsidRPr="00234CE9" w:rsidTr="00666C05">
        <w:trPr>
          <w:trHeight w:val="330"/>
        </w:trPr>
        <w:tc>
          <w:tcPr>
            <w:tcW w:w="2500" w:type="pct"/>
            <w:tcBorders>
              <w:top w:val="single" w:sz="4" w:space="0" w:color="auto"/>
              <w:bottom w:val="single" w:sz="4" w:space="0" w:color="auto"/>
            </w:tcBorders>
            <w:shd w:val="clear" w:color="auto" w:fill="auto"/>
            <w:vAlign w:val="center"/>
            <w:hideMark/>
          </w:tcPr>
          <w:p w:rsidR="00E70B7B" w:rsidRPr="00234CE9" w:rsidRDefault="00E70B7B" w:rsidP="00E70B7B">
            <w:pPr>
              <w:ind w:firstLine="0"/>
              <w:rPr>
                <w:rFonts w:asciiTheme="minorHAnsi" w:hAnsiTheme="minorHAnsi" w:cs="Calibri"/>
                <w:color w:val="000000"/>
                <w:lang w:val="en-US"/>
              </w:rPr>
            </w:pPr>
            <w:r w:rsidRPr="00234CE9">
              <w:rPr>
                <w:rFonts w:asciiTheme="minorHAnsi" w:hAnsiTheme="minorHAnsi" w:cs="Calibri"/>
                <w:color w:val="000000"/>
                <w:lang w:val="en-US"/>
              </w:rPr>
              <w:t> </w:t>
            </w:r>
          </w:p>
        </w:tc>
        <w:tc>
          <w:tcPr>
            <w:tcW w:w="2500" w:type="pct"/>
            <w:tcBorders>
              <w:top w:val="single" w:sz="4" w:space="0" w:color="auto"/>
              <w:bottom w:val="single" w:sz="4" w:space="0" w:color="auto"/>
            </w:tcBorders>
            <w:shd w:val="clear" w:color="auto" w:fill="auto"/>
            <w:vAlign w:val="center"/>
            <w:hideMark/>
          </w:tcPr>
          <w:p w:rsidR="00E70B7B" w:rsidRPr="00234CE9" w:rsidRDefault="00E70B7B" w:rsidP="00E70B7B">
            <w:pPr>
              <w:ind w:firstLine="0"/>
              <w:rPr>
                <w:rFonts w:asciiTheme="minorHAnsi" w:hAnsiTheme="minorHAnsi" w:cs="Calibri"/>
                <w:color w:val="000000"/>
                <w:lang w:val="en-US"/>
              </w:rPr>
            </w:pPr>
            <w:r w:rsidRPr="00234CE9">
              <w:rPr>
                <w:rFonts w:asciiTheme="minorHAnsi" w:hAnsiTheme="minorHAnsi" w:cs="Calibri"/>
                <w:color w:val="000000"/>
                <w:lang w:val="en-US"/>
              </w:rPr>
              <w:t> </w:t>
            </w:r>
          </w:p>
        </w:tc>
      </w:tr>
      <w:tr w:rsidR="00E70B7B" w:rsidRPr="00666C05" w:rsidTr="00666C05">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E70B7B" w:rsidRPr="00666C05" w:rsidRDefault="00E70B7B" w:rsidP="00E70B7B">
            <w:pPr>
              <w:ind w:firstLine="0"/>
              <w:rPr>
                <w:rFonts w:asciiTheme="minorHAnsi" w:hAnsiTheme="minorHAnsi" w:cs="Calibri"/>
                <w:b/>
                <w:color w:val="000000"/>
              </w:rPr>
            </w:pPr>
            <w:r w:rsidRPr="00666C05">
              <w:rPr>
                <w:rFonts w:asciiTheme="minorHAnsi" w:hAnsiTheme="minorHAnsi" w:cs="Calibri"/>
                <w:b/>
                <w:color w:val="000000"/>
              </w:rPr>
              <w:lastRenderedPageBreak/>
              <w:t>Ključne pomanjkljivosti, priložnosti za izboljšave in izzivi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E70B7B" w:rsidRPr="00666C05" w:rsidRDefault="00E70B7B" w:rsidP="00E70B7B">
            <w:pPr>
              <w:ind w:firstLine="0"/>
              <w:rPr>
                <w:rFonts w:asciiTheme="minorHAnsi" w:hAnsiTheme="minorHAnsi" w:cs="Calibri"/>
                <w:b/>
                <w:color w:val="000000"/>
              </w:rPr>
            </w:pPr>
            <w:r w:rsidRPr="00666C05">
              <w:rPr>
                <w:rFonts w:asciiTheme="minorHAnsi" w:hAnsiTheme="minorHAnsi" w:cs="Calibri"/>
                <w:b/>
                <w:color w:val="000000"/>
              </w:rPr>
              <w:t>Predlogi ukrepov za izboljšave</w:t>
            </w:r>
          </w:p>
        </w:tc>
      </w:tr>
      <w:tr w:rsidR="00E70B7B" w:rsidRPr="00234CE9" w:rsidTr="001B0B3E">
        <w:trPr>
          <w:trHeight w:val="132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E70B7B" w:rsidRPr="00234CE9" w:rsidRDefault="00E70B7B" w:rsidP="00E70B7B">
            <w:pPr>
              <w:ind w:firstLine="0"/>
              <w:jc w:val="both"/>
              <w:rPr>
                <w:rFonts w:asciiTheme="minorHAnsi" w:hAnsiTheme="minorHAnsi" w:cs="Calibri"/>
                <w:color w:val="000000"/>
              </w:rPr>
            </w:pPr>
            <w:r w:rsidRPr="00234CE9">
              <w:rPr>
                <w:rFonts w:asciiTheme="minorHAnsi" w:hAnsiTheme="minorHAnsi" w:cs="Calibri"/>
                <w:color w:val="000000"/>
              </w:rPr>
              <w:t>Neurejen</w:t>
            </w:r>
            <w:r w:rsidR="00E12BC8" w:rsidRPr="00234CE9">
              <w:rPr>
                <w:rFonts w:asciiTheme="minorHAnsi" w:hAnsiTheme="minorHAnsi" w:cs="Calibri"/>
                <w:color w:val="000000"/>
              </w:rPr>
              <w:t>o</w:t>
            </w:r>
            <w:r w:rsidRPr="00234CE9">
              <w:rPr>
                <w:rFonts w:asciiTheme="minorHAnsi" w:hAnsiTheme="minorHAnsi" w:cs="Calibri"/>
                <w:color w:val="000000"/>
              </w:rPr>
              <w:t xml:space="preserve"> lastništvo nepremičnin, ki jih imamo v upravljanju brez dodeljene upravljavske pravice.</w:t>
            </w:r>
          </w:p>
        </w:tc>
        <w:tc>
          <w:tcPr>
            <w:tcW w:w="2500" w:type="pct"/>
            <w:tcBorders>
              <w:top w:val="nil"/>
              <w:left w:val="nil"/>
              <w:bottom w:val="single" w:sz="4" w:space="0" w:color="auto"/>
              <w:right w:val="single" w:sz="4" w:space="0" w:color="auto"/>
            </w:tcBorders>
            <w:shd w:val="clear" w:color="auto" w:fill="auto"/>
            <w:vAlign w:val="center"/>
            <w:hideMark/>
          </w:tcPr>
          <w:p w:rsidR="00E70B7B" w:rsidRPr="00234CE9" w:rsidRDefault="00E70B7B" w:rsidP="00E70B7B">
            <w:pPr>
              <w:ind w:firstLine="0"/>
              <w:jc w:val="both"/>
              <w:rPr>
                <w:rFonts w:asciiTheme="minorHAnsi" w:hAnsiTheme="minorHAnsi" w:cs="Calibri"/>
                <w:color w:val="000000"/>
              </w:rPr>
            </w:pPr>
            <w:r w:rsidRPr="00234CE9">
              <w:rPr>
                <w:rFonts w:asciiTheme="minorHAnsi" w:hAnsiTheme="minorHAnsi" w:cs="Calibri"/>
                <w:color w:val="000000"/>
              </w:rPr>
              <w:t>Vzpostaviti strokovni (lahko tudi zunanji) team strokovnjakov na UL, da se uredijo vse zemljiškoknjižne in druge pravice, ki vplivajo na upravljanje s stvarnim premoženjem.</w:t>
            </w:r>
          </w:p>
        </w:tc>
      </w:tr>
    </w:tbl>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ind w:left="1276" w:hanging="916"/>
        <w:rPr>
          <w:rFonts w:asciiTheme="minorHAnsi" w:hAnsiTheme="minorHAnsi" w:cs="Calibri"/>
          <w:b w:val="0"/>
          <w:sz w:val="22"/>
          <w:szCs w:val="22"/>
        </w:rPr>
      </w:pPr>
      <w:bookmarkStart w:id="135" w:name="_Toc375569031"/>
      <w:bookmarkStart w:id="136" w:name="_Toc381352446"/>
      <w:bookmarkStart w:id="137" w:name="_Toc412637284"/>
      <w:bookmarkStart w:id="138" w:name="_Toc412637348"/>
      <w:r w:rsidRPr="00234CE9">
        <w:rPr>
          <w:rFonts w:asciiTheme="minorHAnsi" w:hAnsiTheme="minorHAnsi" w:cs="Calibri"/>
          <w:b w:val="0"/>
          <w:sz w:val="22"/>
          <w:szCs w:val="22"/>
        </w:rPr>
        <w:t>Informacijski sistem</w:t>
      </w:r>
      <w:bookmarkEnd w:id="135"/>
      <w:bookmarkEnd w:id="136"/>
      <w:bookmarkEnd w:id="137"/>
      <w:bookmarkEnd w:id="138"/>
    </w:p>
    <w:p w:rsidR="000E145E" w:rsidRPr="00234CE9" w:rsidRDefault="000E145E" w:rsidP="000E145E">
      <w:pPr>
        <w:rPr>
          <w:rFonts w:asciiTheme="minorHAnsi" w:hAnsiTheme="minorHAnsi" w:cs="Calibri"/>
        </w:rPr>
      </w:pPr>
    </w:p>
    <w:p w:rsidR="000E145E" w:rsidRPr="00234CE9" w:rsidRDefault="000E145E" w:rsidP="00E70B7B">
      <w:pPr>
        <w:ind w:firstLine="0"/>
        <w:jc w:val="both"/>
        <w:rPr>
          <w:rFonts w:asciiTheme="minorHAnsi" w:hAnsiTheme="minorHAnsi" w:cs="Calibri"/>
        </w:rPr>
      </w:pPr>
      <w:r w:rsidRPr="00234CE9">
        <w:rPr>
          <w:rFonts w:asciiTheme="minorHAnsi" w:hAnsiTheme="minorHAnsi" w:cs="Calibri"/>
        </w:rPr>
        <w:t xml:space="preserve">Na UL FPP imamo vpeljan informacijski sistem za študijsko dejavnost VIS, ki ga je prevzelo že več kot 20 članic Univerze v Ljubljani. Z njim je zagotovljen vpis, vodenje potrebnih evidenc, celovito delovanje referata in potrebna povezanost z E-vš preko Paula-1 (podatkovna integracija UL). Informacijski sistem zagotavlja zbiranje podatkov za kazalnike na različnih področjih in omogoča pripravo različnih analiz in poročil, ki jih potrebuje vodstvo za strateško delovanje in </w:t>
      </w:r>
      <w:r w:rsidR="00E70B7B" w:rsidRPr="00234CE9">
        <w:rPr>
          <w:rFonts w:asciiTheme="minorHAnsi" w:hAnsiTheme="minorHAnsi" w:cs="Calibri"/>
        </w:rPr>
        <w:t>izvajanje</w:t>
      </w:r>
      <w:r w:rsidRPr="00234CE9">
        <w:rPr>
          <w:rFonts w:asciiTheme="minorHAnsi" w:hAnsiTheme="minorHAnsi" w:cs="Calibri"/>
        </w:rPr>
        <w:t xml:space="preserve"> ustreznih ukrepov. Sistem podpira izvajanje študentskih in drugih anket, bodisi o zadovoljstvu deležnikov izobraževanja, strokovnih služb in drugo. Informacijski sistem VIS je povezan z informacijskim sistemom v finančno računovodski službi. S tem smo vidno zmanjšali oziroma odpravili anomalije neplačnikov, predvsem za manjše zneske, saj jim sistem v primeru neplačila ne onemogoča nadaljnjih aktivnosti pri prijavljanju na izpite in druge obveznosti. Sam informacijski sistem za FRS (VASCO) je zanesljiv in prijazen ter prilagojen specifičnemu delovnemu okolju</w:t>
      </w:r>
      <w:r w:rsidR="00E70B7B" w:rsidRPr="00234CE9">
        <w:rPr>
          <w:rFonts w:asciiTheme="minorHAnsi" w:hAnsiTheme="minorHAnsi" w:cs="Calibri"/>
        </w:rPr>
        <w:t>,</w:t>
      </w:r>
      <w:r w:rsidRPr="00234CE9">
        <w:rPr>
          <w:rFonts w:asciiTheme="minorHAnsi" w:hAnsiTheme="minorHAnsi" w:cs="Calibri"/>
        </w:rPr>
        <w:t xml:space="preserve"> kot je univerza. </w:t>
      </w:r>
      <w:r w:rsidR="00630A59" w:rsidRPr="00234CE9">
        <w:rPr>
          <w:rFonts w:asciiTheme="minorHAnsi" w:hAnsiTheme="minorHAnsi" w:cs="Calibri"/>
        </w:rPr>
        <w:t>Ob koncu leta smo izvedli vse potrebne aktivnosti za prehod na sistem poslovanja e-računov, ki je uveden s 1.1.2015.</w:t>
      </w:r>
    </w:p>
    <w:p w:rsidR="00E70B7B" w:rsidRPr="00234CE9" w:rsidRDefault="00E70B7B" w:rsidP="00E70B7B">
      <w:pPr>
        <w:ind w:firstLine="0"/>
        <w:jc w:val="both"/>
        <w:rPr>
          <w:rFonts w:asciiTheme="minorHAnsi" w:hAnsiTheme="minorHAnsi" w:cs="Calibri"/>
        </w:rPr>
      </w:pPr>
    </w:p>
    <w:p w:rsidR="000E145E" w:rsidRPr="00234CE9" w:rsidRDefault="000E145E" w:rsidP="00E70B7B">
      <w:pPr>
        <w:ind w:firstLine="0"/>
        <w:jc w:val="both"/>
        <w:rPr>
          <w:rFonts w:asciiTheme="minorHAnsi" w:hAnsiTheme="minorHAnsi" w:cs="Calibri"/>
        </w:rPr>
      </w:pPr>
      <w:r w:rsidRPr="00234CE9">
        <w:rPr>
          <w:rFonts w:asciiTheme="minorHAnsi" w:hAnsiTheme="minorHAnsi" w:cs="Calibri"/>
        </w:rPr>
        <w:t>Na kadrovskem področju že leta uporabljamo kadrovski informacijski sistem (QUICK TIME)</w:t>
      </w:r>
      <w:r w:rsidR="00E70B7B" w:rsidRPr="00234CE9">
        <w:rPr>
          <w:rFonts w:asciiTheme="minorHAnsi" w:hAnsiTheme="minorHAnsi" w:cs="Calibri"/>
        </w:rPr>
        <w:t>,</w:t>
      </w:r>
      <w:r w:rsidRPr="00234CE9">
        <w:rPr>
          <w:rFonts w:asciiTheme="minorHAnsi" w:hAnsiTheme="minorHAnsi" w:cs="Calibri"/>
        </w:rPr>
        <w:t xml:space="preserve"> s katerim nismo najbolj zadovoljni, predvsem z njegovo nepovezljivostjo s FRS informacijskim sistemom. Na tem področju bomo sledili usmeritvam UL, ki bo na podlagi analize stanja izbrala nov kadrovski informacijski sistem.</w:t>
      </w:r>
    </w:p>
    <w:p w:rsidR="00E70B7B" w:rsidRPr="00234CE9" w:rsidRDefault="00E70B7B" w:rsidP="00E70B7B">
      <w:pPr>
        <w:ind w:firstLine="0"/>
        <w:jc w:val="both"/>
        <w:rPr>
          <w:rFonts w:asciiTheme="minorHAnsi" w:hAnsiTheme="minorHAnsi" w:cs="Calibri"/>
        </w:rPr>
      </w:pPr>
    </w:p>
    <w:p w:rsidR="000E145E" w:rsidRPr="00234CE9" w:rsidRDefault="000E145E" w:rsidP="00E70B7B">
      <w:pPr>
        <w:ind w:firstLine="0"/>
        <w:jc w:val="both"/>
        <w:rPr>
          <w:rFonts w:asciiTheme="minorHAnsi" w:hAnsiTheme="minorHAnsi" w:cs="Calibri"/>
        </w:rPr>
      </w:pPr>
      <w:r w:rsidRPr="00234CE9">
        <w:rPr>
          <w:rFonts w:asciiTheme="minorHAnsi" w:hAnsiTheme="minorHAnsi" w:cs="Calibri"/>
        </w:rPr>
        <w:t>V planu smo imeli posodobitev – osvežitev obstoječe spletne strani, kar pa ni bilo realizirano in bomo to uredili v letu 201</w:t>
      </w:r>
      <w:r w:rsidR="00630A59" w:rsidRPr="00234CE9">
        <w:rPr>
          <w:rFonts w:asciiTheme="minorHAnsi" w:hAnsiTheme="minorHAnsi" w:cs="Calibri"/>
        </w:rPr>
        <w:t>5</w:t>
      </w:r>
      <w:r w:rsidRPr="00234CE9">
        <w:rPr>
          <w:rFonts w:asciiTheme="minorHAnsi" w:hAnsiTheme="minorHAnsi" w:cs="Calibri"/>
        </w:rPr>
        <w:t>. Vzpostavljena je bila facebook stran fakultete, ki pa še ni zaživela, kot je bilo načrtovano</w:t>
      </w:r>
      <w:r w:rsidR="00B66C44" w:rsidRPr="00234CE9">
        <w:rPr>
          <w:rFonts w:asciiTheme="minorHAnsi" w:hAnsiTheme="minorHAnsi" w:cs="Calibri"/>
        </w:rPr>
        <w:t>, zato</w:t>
      </w:r>
      <w:r w:rsidRPr="00234CE9">
        <w:rPr>
          <w:rFonts w:asciiTheme="minorHAnsi" w:hAnsiTheme="minorHAnsi" w:cs="Calibri"/>
        </w:rPr>
        <w:t xml:space="preserve"> bomo v letu 201</w:t>
      </w:r>
      <w:r w:rsidR="00630A59" w:rsidRPr="00234CE9">
        <w:rPr>
          <w:rFonts w:asciiTheme="minorHAnsi" w:hAnsiTheme="minorHAnsi" w:cs="Calibri"/>
        </w:rPr>
        <w:t>5</w:t>
      </w:r>
      <w:r w:rsidRPr="00234CE9">
        <w:rPr>
          <w:rFonts w:asciiTheme="minorHAnsi" w:hAnsiTheme="minorHAnsi" w:cs="Calibri"/>
        </w:rPr>
        <w:t xml:space="preserve"> na tem področju izvedli več aktivnosti </w:t>
      </w:r>
      <w:r w:rsidR="00E70B7B" w:rsidRPr="00234CE9">
        <w:rPr>
          <w:rFonts w:asciiTheme="minorHAnsi" w:hAnsiTheme="minorHAnsi" w:cs="Calibri"/>
        </w:rPr>
        <w:t>za</w:t>
      </w:r>
      <w:r w:rsidRPr="00234CE9">
        <w:rPr>
          <w:rFonts w:asciiTheme="minorHAnsi" w:hAnsiTheme="minorHAnsi" w:cs="Calibri"/>
        </w:rPr>
        <w:t xml:space="preserve"> promocij</w:t>
      </w:r>
      <w:r w:rsidR="00E70B7B" w:rsidRPr="00234CE9">
        <w:rPr>
          <w:rFonts w:asciiTheme="minorHAnsi" w:hAnsiTheme="minorHAnsi" w:cs="Calibri"/>
        </w:rPr>
        <w:t>o</w:t>
      </w:r>
      <w:r w:rsidRPr="00234CE9">
        <w:rPr>
          <w:rFonts w:asciiTheme="minorHAnsi" w:hAnsiTheme="minorHAnsi" w:cs="Calibri"/>
        </w:rPr>
        <w:t xml:space="preserve"> te spletne aplikacije.</w:t>
      </w:r>
    </w:p>
    <w:p w:rsidR="00E70B7B" w:rsidRPr="00234CE9" w:rsidRDefault="00E70B7B" w:rsidP="00E70B7B">
      <w:pPr>
        <w:ind w:firstLine="0"/>
        <w:jc w:val="both"/>
        <w:rPr>
          <w:rFonts w:asciiTheme="minorHAnsi" w:hAnsiTheme="minorHAnsi" w:cs="Calibri"/>
        </w:rPr>
      </w:pPr>
    </w:p>
    <w:p w:rsidR="000E145E" w:rsidRPr="00234CE9" w:rsidRDefault="002E5186" w:rsidP="00E70B7B">
      <w:pPr>
        <w:ind w:firstLine="0"/>
        <w:jc w:val="both"/>
        <w:rPr>
          <w:rFonts w:asciiTheme="minorHAnsi" w:hAnsiTheme="minorHAnsi" w:cs="Calibri"/>
        </w:rPr>
      </w:pPr>
      <w:r w:rsidRPr="00234CE9">
        <w:rPr>
          <w:rFonts w:asciiTheme="minorHAnsi" w:hAnsiTheme="minorHAnsi" w:cs="Calibri"/>
        </w:rPr>
        <w:t>Na fakulteti smo v letu 2014 za</w:t>
      </w:r>
      <w:r w:rsidR="002758B6" w:rsidRPr="00234CE9">
        <w:rPr>
          <w:rFonts w:asciiTheme="minorHAnsi" w:hAnsiTheme="minorHAnsi" w:cs="Calibri"/>
        </w:rPr>
        <w:t xml:space="preserve"> </w:t>
      </w:r>
      <w:r w:rsidR="000E145E" w:rsidRPr="00234CE9">
        <w:rPr>
          <w:rFonts w:asciiTheme="minorHAnsi" w:hAnsiTheme="minorHAnsi" w:cs="Calibri"/>
        </w:rPr>
        <w:t xml:space="preserve">posodobitev računalniške opreme </w:t>
      </w:r>
      <w:r w:rsidRPr="00234CE9">
        <w:rPr>
          <w:rFonts w:asciiTheme="minorHAnsi" w:hAnsiTheme="minorHAnsi" w:cs="Calibri"/>
        </w:rPr>
        <w:t>namenili 48.329 e</w:t>
      </w:r>
      <w:r w:rsidR="00B66C44" w:rsidRPr="00234CE9">
        <w:rPr>
          <w:rFonts w:asciiTheme="minorHAnsi" w:hAnsiTheme="minorHAnsi" w:cs="Calibri"/>
        </w:rPr>
        <w:t>v</w:t>
      </w:r>
      <w:r w:rsidRPr="00234CE9">
        <w:rPr>
          <w:rFonts w:asciiTheme="minorHAnsi" w:hAnsiTheme="minorHAnsi" w:cs="Calibri"/>
        </w:rPr>
        <w:t xml:space="preserve">rov, za </w:t>
      </w:r>
      <w:r w:rsidR="000E145E" w:rsidRPr="00234CE9">
        <w:rPr>
          <w:rFonts w:asciiTheme="minorHAnsi" w:hAnsiTheme="minorHAnsi" w:cs="Calibri"/>
        </w:rPr>
        <w:t xml:space="preserve"> podaljšanje potreb</w:t>
      </w:r>
      <w:r w:rsidRPr="00234CE9">
        <w:rPr>
          <w:rFonts w:asciiTheme="minorHAnsi" w:hAnsiTheme="minorHAnsi" w:cs="Calibri"/>
        </w:rPr>
        <w:t>nih licenčnin 30.007</w:t>
      </w:r>
      <w:r w:rsidR="000E145E" w:rsidRPr="00234CE9">
        <w:rPr>
          <w:rFonts w:asciiTheme="minorHAnsi" w:hAnsiTheme="minorHAnsi" w:cs="Calibri"/>
        </w:rPr>
        <w:t xml:space="preserve"> e</w:t>
      </w:r>
      <w:r w:rsidR="00E70B7B" w:rsidRPr="00234CE9">
        <w:rPr>
          <w:rFonts w:asciiTheme="minorHAnsi" w:hAnsiTheme="minorHAnsi" w:cs="Calibri"/>
        </w:rPr>
        <w:t>v</w:t>
      </w:r>
      <w:r w:rsidRPr="00234CE9">
        <w:rPr>
          <w:rFonts w:asciiTheme="minorHAnsi" w:hAnsiTheme="minorHAnsi" w:cs="Calibri"/>
        </w:rPr>
        <w:t>rov, za na</w:t>
      </w:r>
      <w:r w:rsidR="00B66C44" w:rsidRPr="00234CE9">
        <w:rPr>
          <w:rFonts w:asciiTheme="minorHAnsi" w:hAnsiTheme="minorHAnsi" w:cs="Calibri"/>
        </w:rPr>
        <w:t>kup novih programov pa 12.772 ev</w:t>
      </w:r>
      <w:r w:rsidRPr="00234CE9">
        <w:rPr>
          <w:rFonts w:asciiTheme="minorHAnsi" w:hAnsiTheme="minorHAnsi" w:cs="Calibri"/>
        </w:rPr>
        <w:t>rov.</w:t>
      </w:r>
    </w:p>
    <w:p w:rsidR="000E145E" w:rsidRPr="00234CE9" w:rsidRDefault="000E145E" w:rsidP="000E145E">
      <w:pPr>
        <w:rPr>
          <w:rFonts w:asciiTheme="minorHAnsi" w:hAnsiTheme="minorHAnsi" w:cs="Calibri"/>
        </w:rPr>
      </w:pPr>
    </w:p>
    <w:tbl>
      <w:tblPr>
        <w:tblW w:w="5000" w:type="pct"/>
        <w:tblLook w:val="04A0" w:firstRow="1" w:lastRow="0" w:firstColumn="1" w:lastColumn="0" w:noHBand="0" w:noVBand="1"/>
      </w:tblPr>
      <w:tblGrid>
        <w:gridCol w:w="4643"/>
        <w:gridCol w:w="4643"/>
      </w:tblGrid>
      <w:tr w:rsidR="002F5F1A" w:rsidRPr="00666C05" w:rsidTr="00666C05">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2F5F1A" w:rsidRPr="00666C05" w:rsidRDefault="002F5F1A" w:rsidP="002F5F1A">
            <w:pPr>
              <w:ind w:firstLine="0"/>
              <w:rPr>
                <w:rFonts w:asciiTheme="minorHAnsi" w:hAnsiTheme="minorHAnsi" w:cs="Calibri"/>
                <w:b/>
                <w:color w:val="000000"/>
              </w:rPr>
            </w:pPr>
            <w:r w:rsidRPr="00666C05">
              <w:rPr>
                <w:rFonts w:asciiTheme="minorHAnsi" w:hAnsiTheme="minorHAnsi" w:cs="Calibri"/>
                <w:b/>
                <w:color w:val="000000"/>
              </w:rPr>
              <w:t>Ključni premiki, prednosti in dobre prakse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2F5F1A" w:rsidRPr="00666C05" w:rsidRDefault="002F5F1A" w:rsidP="002F5F1A">
            <w:pPr>
              <w:ind w:firstLine="0"/>
              <w:rPr>
                <w:rFonts w:asciiTheme="minorHAnsi" w:hAnsiTheme="minorHAnsi" w:cs="Calibri"/>
                <w:b/>
                <w:color w:val="000000"/>
              </w:rPr>
            </w:pPr>
            <w:r w:rsidRPr="00666C05">
              <w:rPr>
                <w:rFonts w:asciiTheme="minorHAnsi" w:hAnsiTheme="minorHAnsi" w:cs="Calibri"/>
                <w:b/>
                <w:color w:val="000000"/>
              </w:rPr>
              <w:t>Obrazložitev vpliva na kakovost</w:t>
            </w:r>
          </w:p>
        </w:tc>
      </w:tr>
      <w:tr w:rsidR="002F5F1A" w:rsidRPr="00234CE9" w:rsidTr="0033422F">
        <w:trPr>
          <w:trHeight w:val="99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5F1A" w:rsidRPr="00234CE9" w:rsidRDefault="002F5F1A" w:rsidP="002F5F1A">
            <w:pPr>
              <w:ind w:firstLine="0"/>
              <w:rPr>
                <w:rFonts w:asciiTheme="minorHAnsi" w:hAnsiTheme="minorHAnsi" w:cs="Calibri"/>
                <w:color w:val="000000"/>
              </w:rPr>
            </w:pPr>
            <w:r w:rsidRPr="00234CE9">
              <w:rPr>
                <w:rFonts w:asciiTheme="minorHAnsi" w:hAnsiTheme="minorHAnsi" w:cs="Calibri"/>
                <w:color w:val="000000"/>
              </w:rPr>
              <w:t>Sledenje informacijski strategiji UL na vseh segmentih dela.</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2F5F1A" w:rsidRPr="00234CE9" w:rsidRDefault="002F5F1A" w:rsidP="002F5F1A">
            <w:pPr>
              <w:ind w:firstLine="0"/>
              <w:rPr>
                <w:rFonts w:asciiTheme="minorHAnsi" w:hAnsiTheme="minorHAnsi" w:cs="Calibri"/>
                <w:color w:val="000000"/>
              </w:rPr>
            </w:pPr>
            <w:r w:rsidRPr="00234CE9">
              <w:rPr>
                <w:rFonts w:asciiTheme="minorHAnsi" w:hAnsiTheme="minorHAnsi" w:cs="Calibri"/>
                <w:color w:val="000000"/>
              </w:rPr>
              <w:t>Poenostavitev postopkov in procesov dela.</w:t>
            </w:r>
          </w:p>
        </w:tc>
      </w:tr>
      <w:tr w:rsidR="002F5F1A" w:rsidRPr="00234CE9" w:rsidTr="00666C05">
        <w:trPr>
          <w:trHeight w:val="330"/>
        </w:trPr>
        <w:tc>
          <w:tcPr>
            <w:tcW w:w="2500" w:type="pct"/>
            <w:tcBorders>
              <w:top w:val="single" w:sz="4" w:space="0" w:color="auto"/>
              <w:bottom w:val="single" w:sz="4" w:space="0" w:color="auto"/>
            </w:tcBorders>
            <w:shd w:val="clear" w:color="auto" w:fill="auto"/>
            <w:vAlign w:val="center"/>
            <w:hideMark/>
          </w:tcPr>
          <w:p w:rsidR="002F5F1A" w:rsidRPr="00234CE9" w:rsidRDefault="002F5F1A" w:rsidP="002F5F1A">
            <w:pPr>
              <w:ind w:firstLine="0"/>
              <w:rPr>
                <w:rFonts w:asciiTheme="minorHAnsi" w:hAnsiTheme="minorHAnsi" w:cs="Calibri"/>
                <w:color w:val="000000"/>
              </w:rPr>
            </w:pPr>
            <w:r w:rsidRPr="00234CE9">
              <w:rPr>
                <w:rFonts w:asciiTheme="minorHAnsi" w:hAnsiTheme="minorHAnsi" w:cs="Calibri"/>
                <w:color w:val="000000"/>
              </w:rPr>
              <w:t> </w:t>
            </w:r>
          </w:p>
        </w:tc>
        <w:tc>
          <w:tcPr>
            <w:tcW w:w="2500" w:type="pct"/>
            <w:tcBorders>
              <w:top w:val="single" w:sz="4" w:space="0" w:color="auto"/>
              <w:bottom w:val="single" w:sz="4" w:space="0" w:color="auto"/>
            </w:tcBorders>
            <w:shd w:val="clear" w:color="auto" w:fill="auto"/>
            <w:vAlign w:val="center"/>
            <w:hideMark/>
          </w:tcPr>
          <w:p w:rsidR="002F5F1A" w:rsidRPr="00234CE9" w:rsidRDefault="002F5F1A" w:rsidP="002F5F1A">
            <w:pPr>
              <w:ind w:firstLine="0"/>
              <w:rPr>
                <w:rFonts w:asciiTheme="minorHAnsi" w:hAnsiTheme="minorHAnsi" w:cs="Calibri"/>
                <w:color w:val="000000"/>
              </w:rPr>
            </w:pPr>
            <w:r w:rsidRPr="00234CE9">
              <w:rPr>
                <w:rFonts w:asciiTheme="minorHAnsi" w:hAnsiTheme="minorHAnsi" w:cs="Calibri"/>
                <w:color w:val="000000"/>
              </w:rPr>
              <w:t> </w:t>
            </w:r>
          </w:p>
        </w:tc>
      </w:tr>
      <w:tr w:rsidR="002F5F1A" w:rsidRPr="00666C05" w:rsidTr="00666C05">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2F5F1A" w:rsidRPr="00666C05" w:rsidRDefault="002F5F1A" w:rsidP="002F5F1A">
            <w:pPr>
              <w:ind w:firstLine="0"/>
              <w:rPr>
                <w:rFonts w:asciiTheme="minorHAnsi" w:hAnsiTheme="minorHAnsi" w:cs="Calibri"/>
                <w:b/>
                <w:color w:val="000000"/>
              </w:rPr>
            </w:pPr>
            <w:r w:rsidRPr="00666C05">
              <w:rPr>
                <w:rFonts w:asciiTheme="minorHAnsi" w:hAnsiTheme="minorHAnsi" w:cs="Calibri"/>
                <w:b/>
                <w:color w:val="000000"/>
              </w:rPr>
              <w:t>Ključne pomanjkljivosti, priložnosti za izboljšave in izzivi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2F5F1A" w:rsidRPr="00666C05" w:rsidRDefault="002F5F1A" w:rsidP="002F5F1A">
            <w:pPr>
              <w:ind w:firstLine="0"/>
              <w:rPr>
                <w:rFonts w:asciiTheme="minorHAnsi" w:hAnsiTheme="minorHAnsi" w:cs="Calibri"/>
                <w:b/>
                <w:color w:val="000000"/>
              </w:rPr>
            </w:pPr>
            <w:r w:rsidRPr="00666C05">
              <w:rPr>
                <w:rFonts w:asciiTheme="minorHAnsi" w:hAnsiTheme="minorHAnsi" w:cs="Calibri"/>
                <w:b/>
                <w:color w:val="000000"/>
              </w:rPr>
              <w:t>Predlogi ukrepov za izboljšave</w:t>
            </w:r>
          </w:p>
        </w:tc>
      </w:tr>
      <w:tr w:rsidR="002F5F1A" w:rsidRPr="00234CE9" w:rsidTr="0033422F">
        <w:trPr>
          <w:trHeight w:val="990"/>
        </w:trPr>
        <w:tc>
          <w:tcPr>
            <w:tcW w:w="2500" w:type="pct"/>
            <w:tcBorders>
              <w:top w:val="nil"/>
              <w:left w:val="single" w:sz="4" w:space="0" w:color="auto"/>
              <w:bottom w:val="single" w:sz="4" w:space="0" w:color="auto"/>
              <w:right w:val="single" w:sz="4" w:space="0" w:color="auto"/>
            </w:tcBorders>
            <w:shd w:val="clear" w:color="auto" w:fill="auto"/>
            <w:vAlign w:val="center"/>
          </w:tcPr>
          <w:p w:rsidR="002F5F1A" w:rsidRPr="00234CE9" w:rsidRDefault="002F5F1A" w:rsidP="002F5F1A">
            <w:pPr>
              <w:ind w:firstLine="0"/>
              <w:rPr>
                <w:rFonts w:asciiTheme="minorHAnsi" w:hAnsiTheme="minorHAnsi" w:cs="Calibri"/>
                <w:color w:val="000000"/>
              </w:rPr>
            </w:pPr>
          </w:p>
        </w:tc>
        <w:tc>
          <w:tcPr>
            <w:tcW w:w="2500" w:type="pct"/>
            <w:tcBorders>
              <w:top w:val="nil"/>
              <w:left w:val="nil"/>
              <w:bottom w:val="single" w:sz="4" w:space="0" w:color="auto"/>
              <w:right w:val="single" w:sz="4" w:space="0" w:color="auto"/>
            </w:tcBorders>
            <w:shd w:val="clear" w:color="auto" w:fill="auto"/>
            <w:vAlign w:val="center"/>
          </w:tcPr>
          <w:p w:rsidR="002F5F1A" w:rsidRPr="00234CE9" w:rsidRDefault="002F5F1A" w:rsidP="002F5F1A">
            <w:pPr>
              <w:ind w:firstLine="0"/>
              <w:rPr>
                <w:rFonts w:asciiTheme="minorHAnsi" w:hAnsiTheme="minorHAnsi" w:cs="Calibri"/>
                <w:color w:val="000000"/>
              </w:rPr>
            </w:pPr>
          </w:p>
        </w:tc>
      </w:tr>
    </w:tbl>
    <w:p w:rsidR="000E145E" w:rsidRPr="00234CE9" w:rsidRDefault="000E145E" w:rsidP="000E145E">
      <w:pPr>
        <w:pStyle w:val="NoSpacing"/>
        <w:spacing w:line="276" w:lineRule="auto"/>
        <w:jc w:val="both"/>
        <w:rPr>
          <w:rFonts w:asciiTheme="minorHAnsi" w:hAnsiTheme="minorHAnsi" w:cs="Calibri"/>
          <w:b/>
        </w:rPr>
      </w:pPr>
    </w:p>
    <w:p w:rsidR="00234CE9" w:rsidRDefault="00234CE9">
      <w:pPr>
        <w:ind w:firstLine="0"/>
        <w:rPr>
          <w:rFonts w:asciiTheme="minorHAnsi" w:hAnsiTheme="minorHAnsi" w:cs="Calibri"/>
          <w:bCs/>
          <w:color w:val="2E74B5"/>
        </w:rPr>
      </w:pPr>
      <w:bookmarkStart w:id="139" w:name="_Toc375569032"/>
      <w:bookmarkStart w:id="140" w:name="_Toc381352447"/>
      <w:r>
        <w:rPr>
          <w:rFonts w:asciiTheme="minorHAnsi" w:hAnsiTheme="minorHAnsi" w:cs="Calibri"/>
          <w:b/>
        </w:rPr>
        <w:br w:type="page"/>
      </w:r>
    </w:p>
    <w:p w:rsidR="000E145E" w:rsidRPr="00234CE9" w:rsidRDefault="000E145E" w:rsidP="008C34BD">
      <w:pPr>
        <w:pStyle w:val="Heading1"/>
        <w:numPr>
          <w:ilvl w:val="3"/>
          <w:numId w:val="3"/>
        </w:numPr>
        <w:spacing w:before="0" w:after="0" w:line="288" w:lineRule="auto"/>
        <w:ind w:left="1276" w:hanging="916"/>
        <w:rPr>
          <w:rFonts w:asciiTheme="minorHAnsi" w:hAnsiTheme="minorHAnsi" w:cs="Calibri"/>
          <w:b w:val="0"/>
          <w:sz w:val="22"/>
          <w:szCs w:val="22"/>
        </w:rPr>
      </w:pPr>
      <w:bookmarkStart w:id="141" w:name="_Toc412637285"/>
      <w:bookmarkStart w:id="142" w:name="_Toc412637349"/>
      <w:r w:rsidRPr="00234CE9">
        <w:rPr>
          <w:rFonts w:asciiTheme="minorHAnsi" w:hAnsiTheme="minorHAnsi" w:cs="Calibri"/>
          <w:b w:val="0"/>
          <w:sz w:val="22"/>
          <w:szCs w:val="22"/>
        </w:rPr>
        <w:lastRenderedPageBreak/>
        <w:t>Kadrovski razvoj</w:t>
      </w:r>
      <w:bookmarkEnd w:id="139"/>
      <w:bookmarkEnd w:id="140"/>
      <w:bookmarkEnd w:id="141"/>
      <w:bookmarkEnd w:id="142"/>
      <w:r w:rsidRPr="00234CE9">
        <w:rPr>
          <w:rFonts w:asciiTheme="minorHAnsi" w:hAnsiTheme="minorHAnsi" w:cs="Calibri"/>
          <w:b w:val="0"/>
          <w:sz w:val="22"/>
          <w:szCs w:val="22"/>
        </w:rPr>
        <w:t xml:space="preserve"> </w:t>
      </w:r>
    </w:p>
    <w:p w:rsidR="000E145E" w:rsidRPr="00234CE9" w:rsidRDefault="000E145E" w:rsidP="000E145E">
      <w:pPr>
        <w:rPr>
          <w:rFonts w:asciiTheme="minorHAnsi" w:hAnsiTheme="minorHAnsi" w:cs="Calibri"/>
        </w:rPr>
      </w:pPr>
    </w:p>
    <w:p w:rsidR="009C6E15" w:rsidRPr="00234CE9" w:rsidRDefault="009C6E15" w:rsidP="009C6E15">
      <w:pPr>
        <w:ind w:firstLine="0"/>
        <w:jc w:val="both"/>
        <w:rPr>
          <w:rFonts w:asciiTheme="minorHAnsi" w:hAnsiTheme="minorHAnsi"/>
        </w:rPr>
      </w:pPr>
      <w:r w:rsidRPr="00234CE9">
        <w:rPr>
          <w:rFonts w:asciiTheme="minorHAnsi" w:hAnsiTheme="minorHAnsi"/>
        </w:rPr>
        <w:t xml:space="preserve">Na področju kadrovskega načrta in kadrovske politike smo sledili zastavljenim ciljem. </w:t>
      </w:r>
    </w:p>
    <w:p w:rsidR="00B66C44" w:rsidRPr="00234CE9" w:rsidRDefault="00B66C44" w:rsidP="009C6E15">
      <w:pPr>
        <w:ind w:firstLine="0"/>
        <w:jc w:val="both"/>
        <w:rPr>
          <w:rFonts w:asciiTheme="minorHAnsi" w:hAnsiTheme="minorHAnsi"/>
        </w:rPr>
      </w:pPr>
    </w:p>
    <w:p w:rsidR="009C6E15" w:rsidRPr="00234CE9" w:rsidRDefault="009C6E15" w:rsidP="009C6E15">
      <w:pPr>
        <w:ind w:firstLine="0"/>
        <w:jc w:val="both"/>
        <w:rPr>
          <w:rFonts w:asciiTheme="minorHAnsi" w:hAnsiTheme="minorHAnsi"/>
        </w:rPr>
      </w:pPr>
      <w:r w:rsidRPr="00234CE9">
        <w:rPr>
          <w:rFonts w:asciiTheme="minorHAnsi" w:hAnsiTheme="minorHAnsi"/>
        </w:rPr>
        <w:t>Načrtovana je bila pridobitev raziskovalnega programa -</w:t>
      </w:r>
      <w:r w:rsidR="00B66C44" w:rsidRPr="00234CE9">
        <w:rPr>
          <w:rFonts w:asciiTheme="minorHAnsi" w:hAnsiTheme="minorHAnsi"/>
        </w:rPr>
        <w:t xml:space="preserve"> </w:t>
      </w:r>
      <w:r w:rsidRPr="00234CE9">
        <w:rPr>
          <w:rFonts w:asciiTheme="minorHAnsi" w:hAnsiTheme="minorHAnsi"/>
        </w:rPr>
        <w:t>programske skupine za raziskovalno področje Prometa z naslovom »Modeliranje in simulacije v prometu in pomorstvu«</w:t>
      </w:r>
      <w:r w:rsidR="00B66C44" w:rsidRPr="00234CE9">
        <w:rPr>
          <w:rFonts w:asciiTheme="minorHAnsi" w:hAnsiTheme="minorHAnsi"/>
        </w:rPr>
        <w:t xml:space="preserve"> P2-0394, ki</w:t>
      </w:r>
      <w:r w:rsidRPr="00234CE9">
        <w:rPr>
          <w:rFonts w:asciiTheme="minorHAnsi" w:hAnsiTheme="minorHAnsi"/>
        </w:rPr>
        <w:t xml:space="preserve"> je bila uspešno zaključena</w:t>
      </w:r>
      <w:r w:rsidR="00B66C44" w:rsidRPr="00234CE9">
        <w:rPr>
          <w:rFonts w:asciiTheme="minorHAnsi" w:hAnsiTheme="minorHAnsi"/>
        </w:rPr>
        <w:t>,</w:t>
      </w:r>
      <w:r w:rsidRPr="00234CE9">
        <w:rPr>
          <w:rFonts w:asciiTheme="minorHAnsi" w:hAnsiTheme="minorHAnsi"/>
        </w:rPr>
        <w:t xml:space="preserve"> saj smo bili v dec</w:t>
      </w:r>
      <w:r w:rsidR="00B66C44" w:rsidRPr="00234CE9">
        <w:rPr>
          <w:rFonts w:asciiTheme="minorHAnsi" w:hAnsiTheme="minorHAnsi"/>
        </w:rPr>
        <w:t>embru</w:t>
      </w:r>
      <w:r w:rsidRPr="00234CE9">
        <w:rPr>
          <w:rFonts w:asciiTheme="minorHAnsi" w:hAnsiTheme="minorHAnsi"/>
        </w:rPr>
        <w:t xml:space="preserve"> 2014 obveščeni o izboru prijave s pričetkom s 1.1.2015 za obdobje  štirih let. V raziskovalni program bo vključenih 12 visokošolskih učiteljev raziskovalcev.</w:t>
      </w:r>
    </w:p>
    <w:p w:rsidR="00B66C44" w:rsidRPr="00234CE9" w:rsidRDefault="00B66C44" w:rsidP="00B66C44">
      <w:pPr>
        <w:ind w:firstLine="0"/>
        <w:jc w:val="both"/>
        <w:rPr>
          <w:rFonts w:asciiTheme="minorHAnsi" w:hAnsiTheme="minorHAnsi"/>
        </w:rPr>
      </w:pPr>
    </w:p>
    <w:p w:rsidR="009C6E15" w:rsidRPr="00234CE9" w:rsidRDefault="009C6E15" w:rsidP="00B66C44">
      <w:pPr>
        <w:ind w:firstLine="0"/>
        <w:jc w:val="both"/>
        <w:rPr>
          <w:rFonts w:asciiTheme="minorHAnsi" w:hAnsiTheme="minorHAnsi"/>
        </w:rPr>
      </w:pPr>
      <w:r w:rsidRPr="00234CE9">
        <w:rPr>
          <w:rFonts w:asciiTheme="minorHAnsi" w:hAnsiTheme="minorHAnsi"/>
        </w:rPr>
        <w:t xml:space="preserve">Načrtovana pridobitev enega novega mladega raziskovalca, ki jih financira ARRS, ni bila realizirana, saj kandidati za mentorje za področje »Promet« zaradi specifike zahtev iz javnega razpisa niso uspeli s prijavo. Na </w:t>
      </w:r>
      <w:r w:rsidR="00B66C44" w:rsidRPr="00234CE9">
        <w:rPr>
          <w:rFonts w:asciiTheme="minorHAnsi" w:hAnsiTheme="minorHAnsi"/>
        </w:rPr>
        <w:t>fakulteti</w:t>
      </w:r>
      <w:r w:rsidRPr="00234CE9">
        <w:rPr>
          <w:rFonts w:asciiTheme="minorHAnsi" w:hAnsiTheme="minorHAnsi"/>
        </w:rPr>
        <w:t xml:space="preserve"> v letu 201</w:t>
      </w:r>
      <w:r w:rsidR="00111C4C" w:rsidRPr="00234CE9">
        <w:rPr>
          <w:rFonts w:asciiTheme="minorHAnsi" w:hAnsiTheme="minorHAnsi"/>
        </w:rPr>
        <w:t>4</w:t>
      </w:r>
      <w:r w:rsidRPr="00234CE9">
        <w:rPr>
          <w:rFonts w:asciiTheme="minorHAnsi" w:hAnsiTheme="minorHAnsi"/>
        </w:rPr>
        <w:t xml:space="preserve"> nismo imeli MR, ki bi predhodno leto zaključil s statusom in smo ga vključili na prosto asistentsko mesto. Mladih raziskovalcev iz gospodarstva v letu 201</w:t>
      </w:r>
      <w:r w:rsidR="00111C4C" w:rsidRPr="00234CE9">
        <w:rPr>
          <w:rFonts w:asciiTheme="minorHAnsi" w:hAnsiTheme="minorHAnsi"/>
        </w:rPr>
        <w:t>4</w:t>
      </w:r>
      <w:r w:rsidRPr="00234CE9">
        <w:rPr>
          <w:rFonts w:asciiTheme="minorHAnsi" w:hAnsiTheme="minorHAnsi"/>
        </w:rPr>
        <w:t xml:space="preserve"> nismo imeli in tudi nismo načrtovali. Tudi število zunanjih izvajalcev je bilo pravilno načrtovano in se je v primerjavi s preteklim letom povečalo predvsem zaradi upokojitev</w:t>
      </w:r>
      <w:r w:rsidR="00FC7826" w:rsidRPr="00234CE9">
        <w:rPr>
          <w:rFonts w:asciiTheme="minorHAnsi" w:hAnsiTheme="minorHAnsi"/>
        </w:rPr>
        <w:t xml:space="preserve"> (upokojeni učitelji </w:t>
      </w:r>
      <w:r w:rsidRPr="00234CE9">
        <w:rPr>
          <w:rFonts w:asciiTheme="minorHAnsi" w:hAnsiTheme="minorHAnsi"/>
        </w:rPr>
        <w:t>v manjšem obsegu še vedno sodel</w:t>
      </w:r>
      <w:r w:rsidR="00FC7826" w:rsidRPr="00234CE9">
        <w:rPr>
          <w:rFonts w:asciiTheme="minorHAnsi" w:hAnsiTheme="minorHAnsi"/>
        </w:rPr>
        <w:t xml:space="preserve">ujejo </w:t>
      </w:r>
      <w:r w:rsidRPr="00234CE9">
        <w:rPr>
          <w:rFonts w:asciiTheme="minorHAnsi" w:hAnsiTheme="minorHAnsi"/>
        </w:rPr>
        <w:t>v pedagoškem procesu</w:t>
      </w:r>
      <w:r w:rsidR="00FC7826" w:rsidRPr="00234CE9">
        <w:rPr>
          <w:rFonts w:asciiTheme="minorHAnsi" w:hAnsiTheme="minorHAnsi"/>
        </w:rPr>
        <w:t>)</w:t>
      </w:r>
      <w:r w:rsidRPr="00234CE9">
        <w:rPr>
          <w:rFonts w:asciiTheme="minorHAnsi" w:hAnsiTheme="minorHAnsi"/>
        </w:rPr>
        <w:t xml:space="preserve">. </w:t>
      </w:r>
      <w:r w:rsidR="00FC7826" w:rsidRPr="00234CE9">
        <w:rPr>
          <w:rFonts w:asciiTheme="minorHAnsi" w:hAnsiTheme="minorHAnsi"/>
        </w:rPr>
        <w:t xml:space="preserve">Zunanjih sodelavcev je </w:t>
      </w:r>
      <w:r w:rsidRPr="00234CE9">
        <w:rPr>
          <w:rFonts w:asciiTheme="minorHAnsi" w:hAnsiTheme="minorHAnsi"/>
        </w:rPr>
        <w:t xml:space="preserve">skupaj 31, pri čemer so všteti tudi zunanji izvajalci po pogodbah o delu in avtorskih pogodbah ter pedagoški kader, ki sodeluje v naši napovedi študijskih programov, so pa zaposleni na drugih članicah (EF, FF, FGG,FS). Študijske programe smo v letu 2014 izvedli s 25-imi zaposlenimi visokošolskimi učitelji in 10-imi zaposlenimi visokošolskimi sodelavci. </w:t>
      </w:r>
    </w:p>
    <w:p w:rsidR="009C6E15" w:rsidRPr="00234CE9" w:rsidRDefault="009C6E15" w:rsidP="009C6E15">
      <w:pPr>
        <w:jc w:val="both"/>
        <w:rPr>
          <w:rFonts w:asciiTheme="minorHAnsi" w:hAnsiTheme="minorHAnsi"/>
        </w:rPr>
      </w:pPr>
    </w:p>
    <w:p w:rsidR="009C6E15" w:rsidRPr="00234CE9" w:rsidRDefault="009C6E15" w:rsidP="00B66C44">
      <w:pPr>
        <w:ind w:firstLine="0"/>
        <w:jc w:val="both"/>
        <w:rPr>
          <w:rFonts w:asciiTheme="minorHAnsi" w:hAnsiTheme="minorHAnsi"/>
        </w:rPr>
      </w:pPr>
      <w:r w:rsidRPr="00234CE9">
        <w:rPr>
          <w:rFonts w:asciiTheme="minorHAnsi" w:hAnsiTheme="minorHAnsi"/>
        </w:rPr>
        <w:t>Načrtovani habilitacijski postopki za zaposlene in zunanje sodelavce so bili opravljeni v rokih, ki jih opredeljuje Statut Univerze v Ljubljani. Na področju habilitacij smo v letu 2014 uspešno zaključili tudi izvolitev</w:t>
      </w:r>
      <w:r w:rsidR="00FC7826" w:rsidRPr="00234CE9">
        <w:rPr>
          <w:rFonts w:asciiTheme="minorHAnsi" w:hAnsiTheme="minorHAnsi"/>
        </w:rPr>
        <w:t xml:space="preserve"> višje predavateljice</w:t>
      </w:r>
      <w:r w:rsidRPr="00234CE9">
        <w:rPr>
          <w:rFonts w:asciiTheme="minorHAnsi" w:hAnsiTheme="minorHAnsi"/>
        </w:rPr>
        <w:t xml:space="preserve"> v docentko, kar je izboljšalo učiteljsko strukturo.</w:t>
      </w:r>
    </w:p>
    <w:p w:rsidR="00FC7826" w:rsidRPr="00234CE9" w:rsidRDefault="00FC7826" w:rsidP="00FC7826">
      <w:pPr>
        <w:ind w:firstLine="0"/>
        <w:jc w:val="both"/>
        <w:rPr>
          <w:rFonts w:asciiTheme="minorHAnsi" w:hAnsiTheme="minorHAnsi"/>
        </w:rPr>
      </w:pPr>
    </w:p>
    <w:p w:rsidR="009C6E15" w:rsidRPr="00234CE9" w:rsidRDefault="009C6E15" w:rsidP="00FC7826">
      <w:pPr>
        <w:ind w:firstLine="0"/>
        <w:jc w:val="both"/>
        <w:rPr>
          <w:rFonts w:asciiTheme="minorHAnsi" w:hAnsiTheme="minorHAnsi"/>
        </w:rPr>
      </w:pPr>
      <w:r w:rsidRPr="00234CE9">
        <w:rPr>
          <w:rFonts w:asciiTheme="minorHAnsi" w:hAnsiTheme="minorHAnsi"/>
        </w:rPr>
        <w:t>Dva habilitacijska postopka sta žal bila neuspešna zato je sledilo prenehanje</w:t>
      </w:r>
      <w:r w:rsidR="00FC7826" w:rsidRPr="00234CE9">
        <w:rPr>
          <w:rFonts w:asciiTheme="minorHAnsi" w:hAnsiTheme="minorHAnsi"/>
        </w:rPr>
        <w:t xml:space="preserve"> delovnega razmerja</w:t>
      </w:r>
      <w:r w:rsidRPr="00234CE9">
        <w:rPr>
          <w:rFonts w:asciiTheme="minorHAnsi" w:hAnsiTheme="minorHAnsi"/>
        </w:rPr>
        <w:t xml:space="preserve"> iz razloga nesposobnosti. Na nekaterih področjih dela je neustrezno razmerje med številom študentov na učitelja z nazivi docent, IP in RP, saj so učitelji predvsem na področjih mehanike in pomorstva preobremenjeni, o čemer smo pisali že v Poslovnem poročilu za leto 2013. Ocenjujemo, da bomo morali na teh področjih univerzitetnega študija prve stopnje in podiplomskega študija druge stopnje v bodoče zaposliti ali pogodbeno vključiti vsaj 2 visokošolska učitelja z nazivom docent in </w:t>
      </w:r>
      <w:r w:rsidR="00FC7826" w:rsidRPr="00234CE9">
        <w:rPr>
          <w:rFonts w:asciiTheme="minorHAnsi" w:hAnsiTheme="minorHAnsi"/>
        </w:rPr>
        <w:t>višje</w:t>
      </w:r>
      <w:r w:rsidRPr="00234CE9">
        <w:rPr>
          <w:rFonts w:asciiTheme="minorHAnsi" w:hAnsiTheme="minorHAnsi"/>
        </w:rPr>
        <w:t xml:space="preserve">, kar bo predmet kadrovske analize v začetku leta 2014. </w:t>
      </w:r>
    </w:p>
    <w:p w:rsidR="009C6E15" w:rsidRPr="00234CE9" w:rsidRDefault="009C6E15" w:rsidP="009C6E15">
      <w:pPr>
        <w:jc w:val="both"/>
        <w:rPr>
          <w:rFonts w:asciiTheme="minorHAnsi" w:hAnsiTheme="minorHAnsi"/>
        </w:rPr>
      </w:pPr>
    </w:p>
    <w:p w:rsidR="009C6E15" w:rsidRPr="00234CE9" w:rsidRDefault="009C6E15" w:rsidP="00FC7826">
      <w:pPr>
        <w:ind w:firstLine="0"/>
        <w:jc w:val="both"/>
        <w:rPr>
          <w:rFonts w:asciiTheme="minorHAnsi" w:hAnsiTheme="minorHAnsi"/>
        </w:rPr>
      </w:pPr>
      <w:r w:rsidRPr="00234CE9">
        <w:rPr>
          <w:rFonts w:asciiTheme="minorHAnsi" w:hAnsiTheme="minorHAnsi"/>
        </w:rPr>
        <w:t xml:space="preserve">Ugotavljamo, da se visokošolski učitelji zaradi pedagoških preobremenitev težko vključujejo v evropske in druge raziskovalne projekte, saj je plačilo za tovrstno delo na projektih lahko izključno v plači. Zaradi specifike področja dela je zaposlovanje novih raziskovalcev za določen čas trajanja projektov oteženo. V </w:t>
      </w:r>
      <w:r w:rsidR="00FC7826" w:rsidRPr="00234CE9">
        <w:rPr>
          <w:rFonts w:asciiTheme="minorHAnsi" w:hAnsiTheme="minorHAnsi"/>
        </w:rPr>
        <w:t>e</w:t>
      </w:r>
      <w:r w:rsidRPr="00234CE9">
        <w:rPr>
          <w:rFonts w:asciiTheme="minorHAnsi" w:hAnsiTheme="minorHAnsi"/>
        </w:rPr>
        <w:t>vropski projekt sta bila vključena dva zaposlena z dodatno dopolnilno zaposlitvijo ter dva asistenta, ki sta se pedagoško razbremenila oziroma opravljala pedagoško delo v okviru povečanega obsega.</w:t>
      </w:r>
    </w:p>
    <w:p w:rsidR="009C6E15" w:rsidRPr="00234CE9" w:rsidRDefault="009C6E15" w:rsidP="009C6E15">
      <w:pPr>
        <w:jc w:val="both"/>
        <w:rPr>
          <w:rFonts w:asciiTheme="minorHAnsi" w:hAnsiTheme="minorHAnsi"/>
        </w:rPr>
      </w:pPr>
    </w:p>
    <w:p w:rsidR="009C6E15" w:rsidRPr="00234CE9" w:rsidRDefault="009C6E15" w:rsidP="00FC7826">
      <w:pPr>
        <w:ind w:firstLine="0"/>
        <w:jc w:val="both"/>
        <w:rPr>
          <w:rFonts w:asciiTheme="minorHAnsi" w:hAnsiTheme="minorHAnsi"/>
        </w:rPr>
      </w:pPr>
      <w:r w:rsidRPr="00234CE9">
        <w:rPr>
          <w:rFonts w:asciiTheme="minorHAnsi" w:hAnsiTheme="minorHAnsi"/>
        </w:rPr>
        <w:t>Fakulteta vsako leto opravi letni kadrovski načrt z vsemi pedagoškimi delavci, s katerimi se pripravi letni načrt za prihodnje študijsko leto. V letu 2014 je bila načrtovana ena upokojitev, ki pa po ZUJF ni izpolnjevala pogojev</w:t>
      </w:r>
      <w:r w:rsidR="00FC7826" w:rsidRPr="00234CE9">
        <w:rPr>
          <w:rFonts w:asciiTheme="minorHAnsi" w:hAnsiTheme="minorHAnsi"/>
        </w:rPr>
        <w:t>,</w:t>
      </w:r>
      <w:r w:rsidRPr="00234CE9">
        <w:rPr>
          <w:rFonts w:asciiTheme="minorHAnsi" w:hAnsiTheme="minorHAnsi"/>
        </w:rPr>
        <w:t xml:space="preserve"> zato ni bila realizirana</w:t>
      </w:r>
      <w:r w:rsidR="00111C4C" w:rsidRPr="00234CE9">
        <w:rPr>
          <w:rFonts w:asciiTheme="minorHAnsi" w:hAnsiTheme="minorHAnsi"/>
        </w:rPr>
        <w:t>.</w:t>
      </w:r>
    </w:p>
    <w:p w:rsidR="00FC7826" w:rsidRPr="00234CE9" w:rsidRDefault="00FC7826" w:rsidP="00FC7826">
      <w:pPr>
        <w:ind w:firstLine="0"/>
        <w:jc w:val="both"/>
        <w:rPr>
          <w:rFonts w:asciiTheme="minorHAnsi" w:hAnsiTheme="minorHAnsi"/>
        </w:rPr>
      </w:pPr>
    </w:p>
    <w:p w:rsidR="009C6E15" w:rsidRPr="00234CE9" w:rsidRDefault="009C6E15" w:rsidP="00FC7826">
      <w:pPr>
        <w:ind w:firstLine="0"/>
        <w:jc w:val="both"/>
        <w:rPr>
          <w:rFonts w:asciiTheme="minorHAnsi" w:hAnsiTheme="minorHAnsi"/>
        </w:rPr>
      </w:pPr>
      <w:r w:rsidRPr="00234CE9">
        <w:rPr>
          <w:rFonts w:asciiTheme="minorHAnsi" w:hAnsiTheme="minorHAnsi"/>
        </w:rPr>
        <w:t>Izobraževanje pedagoških in nepedagoških delavcev se izvaja v skladu s Programom dela in kadrovskimi načrti. Na nepedagoškem področju se izobraževanje izvaja tudi v skladu s spremembami izvršilnih predpisov na različnih področjih dela.</w:t>
      </w:r>
    </w:p>
    <w:p w:rsidR="009C6E15" w:rsidRPr="00234CE9" w:rsidRDefault="009C6E15" w:rsidP="009C6E15">
      <w:pPr>
        <w:jc w:val="both"/>
        <w:rPr>
          <w:rFonts w:asciiTheme="minorHAnsi" w:hAnsiTheme="minorHAnsi"/>
        </w:rPr>
      </w:pPr>
    </w:p>
    <w:p w:rsidR="009C6E15" w:rsidRPr="00234CE9" w:rsidRDefault="009C6E15" w:rsidP="00FC7826">
      <w:pPr>
        <w:ind w:firstLine="0"/>
        <w:jc w:val="both"/>
        <w:rPr>
          <w:rFonts w:asciiTheme="minorHAnsi" w:hAnsiTheme="minorHAnsi"/>
        </w:rPr>
      </w:pPr>
      <w:r w:rsidRPr="00234CE9">
        <w:rPr>
          <w:rFonts w:asciiTheme="minorHAnsi" w:hAnsiTheme="minorHAnsi"/>
        </w:rPr>
        <w:t>V letu 2014 je bilo izvedeno izobraževanje zaposlenih s področja varstva pri delu in požarne varnosti v skladu s pravilniki, ki urejajo tovrstno področje, izvedena je bila tudi vaja evakuacije.</w:t>
      </w:r>
    </w:p>
    <w:p w:rsidR="009C6E15" w:rsidRPr="00234CE9" w:rsidRDefault="009C6E15" w:rsidP="009C6E15">
      <w:pPr>
        <w:rPr>
          <w:rFonts w:asciiTheme="minorHAnsi" w:hAnsiTheme="minorHAnsi"/>
        </w:rPr>
      </w:pPr>
    </w:p>
    <w:p w:rsidR="000E145E" w:rsidRPr="00234CE9" w:rsidRDefault="000E145E" w:rsidP="000E145E">
      <w:pPr>
        <w:jc w:val="both"/>
        <w:rPr>
          <w:rFonts w:asciiTheme="minorHAnsi" w:hAnsiTheme="minorHAnsi" w:cs="Calibri"/>
        </w:rPr>
      </w:pPr>
    </w:p>
    <w:tbl>
      <w:tblPr>
        <w:tblW w:w="5000" w:type="pct"/>
        <w:tblLook w:val="04A0" w:firstRow="1" w:lastRow="0" w:firstColumn="1" w:lastColumn="0" w:noHBand="0" w:noVBand="1"/>
      </w:tblPr>
      <w:tblGrid>
        <w:gridCol w:w="4643"/>
        <w:gridCol w:w="4643"/>
      </w:tblGrid>
      <w:tr w:rsidR="00CC38CD" w:rsidRPr="00666C05" w:rsidTr="00666C05">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CC38CD" w:rsidRPr="00666C05" w:rsidRDefault="00CC38CD" w:rsidP="00CC38CD">
            <w:pPr>
              <w:ind w:firstLine="0"/>
              <w:rPr>
                <w:rFonts w:asciiTheme="minorHAnsi" w:hAnsiTheme="minorHAnsi" w:cs="Calibri"/>
                <w:b/>
                <w:color w:val="000000"/>
              </w:rPr>
            </w:pPr>
            <w:r w:rsidRPr="00666C05">
              <w:rPr>
                <w:rFonts w:asciiTheme="minorHAnsi" w:hAnsiTheme="minorHAnsi" w:cs="Calibri"/>
                <w:b/>
                <w:color w:val="000000"/>
              </w:rPr>
              <w:lastRenderedPageBreak/>
              <w:t>Ključni premiki, prednosti in dobre prakse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CC38CD" w:rsidRPr="00666C05" w:rsidRDefault="00CC38CD" w:rsidP="00CC38CD">
            <w:pPr>
              <w:ind w:firstLine="0"/>
              <w:rPr>
                <w:rFonts w:asciiTheme="minorHAnsi" w:hAnsiTheme="minorHAnsi" w:cs="Calibri"/>
                <w:b/>
                <w:color w:val="000000"/>
              </w:rPr>
            </w:pPr>
            <w:r w:rsidRPr="00666C05">
              <w:rPr>
                <w:rFonts w:asciiTheme="minorHAnsi" w:hAnsiTheme="minorHAnsi" w:cs="Calibri"/>
                <w:b/>
                <w:color w:val="000000"/>
              </w:rPr>
              <w:t>Obrazložitev vpliva na kakovost</w:t>
            </w:r>
          </w:p>
        </w:tc>
      </w:tr>
      <w:tr w:rsidR="00CC38CD" w:rsidRPr="00234CE9" w:rsidTr="0033422F">
        <w:trPr>
          <w:trHeight w:val="132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38CD" w:rsidRPr="00234CE9" w:rsidRDefault="00CC38CD" w:rsidP="00CC38CD">
            <w:pPr>
              <w:ind w:firstLine="0"/>
              <w:jc w:val="both"/>
              <w:rPr>
                <w:rFonts w:asciiTheme="minorHAnsi" w:hAnsiTheme="minorHAnsi" w:cs="Calibri"/>
                <w:color w:val="000000"/>
              </w:rPr>
            </w:pPr>
            <w:r w:rsidRPr="00234CE9">
              <w:rPr>
                <w:rFonts w:asciiTheme="minorHAnsi" w:hAnsiTheme="minorHAnsi" w:cs="Calibri"/>
                <w:color w:val="000000"/>
              </w:rPr>
              <w:t>Profesorji in asistenti so aktivni na konferencah in seminarjih, pripravljajo znanstvene in strokovne članke ter gredo na mednarodno izmenjavo.</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rsidR="00CC38CD" w:rsidRPr="00234CE9" w:rsidRDefault="00CC38CD" w:rsidP="00CC38CD">
            <w:pPr>
              <w:ind w:firstLine="0"/>
              <w:jc w:val="both"/>
              <w:rPr>
                <w:rFonts w:asciiTheme="minorHAnsi" w:hAnsiTheme="minorHAnsi" w:cs="Calibri"/>
                <w:color w:val="000000"/>
              </w:rPr>
            </w:pPr>
            <w:r w:rsidRPr="00234CE9">
              <w:rPr>
                <w:rFonts w:asciiTheme="minorHAnsi" w:hAnsiTheme="minorHAnsi" w:cs="Calibri"/>
                <w:color w:val="000000"/>
              </w:rPr>
              <w:t>Pridobitev novih znanj, izmenjava izkušenj.</w:t>
            </w:r>
          </w:p>
        </w:tc>
      </w:tr>
      <w:tr w:rsidR="00CC38CD" w:rsidRPr="00234CE9" w:rsidTr="00666C05">
        <w:trPr>
          <w:trHeight w:val="330"/>
        </w:trPr>
        <w:tc>
          <w:tcPr>
            <w:tcW w:w="2500" w:type="pct"/>
            <w:tcBorders>
              <w:top w:val="single" w:sz="4" w:space="0" w:color="auto"/>
              <w:bottom w:val="single" w:sz="4" w:space="0" w:color="auto"/>
            </w:tcBorders>
            <w:shd w:val="clear" w:color="auto" w:fill="auto"/>
            <w:vAlign w:val="center"/>
            <w:hideMark/>
          </w:tcPr>
          <w:p w:rsidR="00CC38CD" w:rsidRPr="00234CE9" w:rsidRDefault="00CC38CD" w:rsidP="00CC38CD">
            <w:pPr>
              <w:ind w:firstLine="0"/>
              <w:rPr>
                <w:rFonts w:asciiTheme="minorHAnsi" w:hAnsiTheme="minorHAnsi" w:cs="Calibri"/>
                <w:color w:val="000000"/>
              </w:rPr>
            </w:pPr>
            <w:r w:rsidRPr="00234CE9">
              <w:rPr>
                <w:rFonts w:asciiTheme="minorHAnsi" w:hAnsiTheme="minorHAnsi" w:cs="Calibri"/>
                <w:color w:val="000000"/>
              </w:rPr>
              <w:t> </w:t>
            </w:r>
          </w:p>
        </w:tc>
        <w:tc>
          <w:tcPr>
            <w:tcW w:w="2500" w:type="pct"/>
            <w:tcBorders>
              <w:top w:val="single" w:sz="4" w:space="0" w:color="auto"/>
              <w:bottom w:val="single" w:sz="4" w:space="0" w:color="auto"/>
            </w:tcBorders>
            <w:shd w:val="clear" w:color="auto" w:fill="auto"/>
            <w:vAlign w:val="center"/>
            <w:hideMark/>
          </w:tcPr>
          <w:p w:rsidR="00CC38CD" w:rsidRPr="00234CE9" w:rsidRDefault="00CC38CD" w:rsidP="00CC38CD">
            <w:pPr>
              <w:ind w:firstLine="0"/>
              <w:rPr>
                <w:rFonts w:asciiTheme="minorHAnsi" w:hAnsiTheme="minorHAnsi" w:cs="Calibri"/>
                <w:color w:val="000000"/>
              </w:rPr>
            </w:pPr>
            <w:r w:rsidRPr="00234CE9">
              <w:rPr>
                <w:rFonts w:asciiTheme="minorHAnsi" w:hAnsiTheme="minorHAnsi" w:cs="Calibri"/>
                <w:color w:val="000000"/>
              </w:rPr>
              <w:t> </w:t>
            </w:r>
          </w:p>
        </w:tc>
      </w:tr>
      <w:tr w:rsidR="00CC38CD" w:rsidRPr="00666C05" w:rsidTr="00666C05">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CC38CD" w:rsidRPr="00666C05" w:rsidRDefault="00CC38CD" w:rsidP="00CC38CD">
            <w:pPr>
              <w:ind w:firstLine="0"/>
              <w:rPr>
                <w:rFonts w:asciiTheme="minorHAnsi" w:hAnsiTheme="minorHAnsi" w:cs="Calibri"/>
                <w:b/>
                <w:color w:val="000000"/>
              </w:rPr>
            </w:pPr>
            <w:r w:rsidRPr="00666C05">
              <w:rPr>
                <w:rFonts w:asciiTheme="minorHAnsi" w:hAnsiTheme="minorHAnsi" w:cs="Calibri"/>
                <w:b/>
                <w:color w:val="000000"/>
              </w:rPr>
              <w:t>Ključne pomanjkljivosti, priložnosti za izboljšave in izzivi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CC38CD" w:rsidRPr="00666C05" w:rsidRDefault="00CC38CD" w:rsidP="00CC38CD">
            <w:pPr>
              <w:ind w:firstLine="0"/>
              <w:rPr>
                <w:rFonts w:asciiTheme="minorHAnsi" w:hAnsiTheme="minorHAnsi" w:cs="Calibri"/>
                <w:b/>
                <w:color w:val="000000"/>
              </w:rPr>
            </w:pPr>
            <w:r w:rsidRPr="00666C05">
              <w:rPr>
                <w:rFonts w:asciiTheme="minorHAnsi" w:hAnsiTheme="minorHAnsi" w:cs="Calibri"/>
                <w:b/>
                <w:color w:val="000000"/>
              </w:rPr>
              <w:t>Predlogi ukrepov za izboljšave</w:t>
            </w:r>
          </w:p>
        </w:tc>
      </w:tr>
      <w:tr w:rsidR="00CC38CD" w:rsidRPr="00234CE9" w:rsidTr="00CE165E">
        <w:trPr>
          <w:trHeight w:val="672"/>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C38CD" w:rsidRPr="00234CE9" w:rsidRDefault="00CC38CD" w:rsidP="00CC38CD">
            <w:pPr>
              <w:ind w:firstLine="0"/>
              <w:jc w:val="both"/>
              <w:rPr>
                <w:rFonts w:asciiTheme="minorHAnsi" w:hAnsiTheme="minorHAnsi" w:cs="Calibri"/>
                <w:color w:val="000000"/>
              </w:rPr>
            </w:pPr>
            <w:r w:rsidRPr="00234CE9">
              <w:rPr>
                <w:rFonts w:asciiTheme="minorHAnsi" w:hAnsiTheme="minorHAnsi" w:cs="Calibri"/>
                <w:color w:val="000000"/>
              </w:rPr>
              <w:t>Premalo finančnih sredstev za zaposlitev mladih kadrov in za aktivnejšo izmenjavo.</w:t>
            </w:r>
          </w:p>
        </w:tc>
        <w:tc>
          <w:tcPr>
            <w:tcW w:w="2500" w:type="pct"/>
            <w:tcBorders>
              <w:top w:val="nil"/>
              <w:left w:val="nil"/>
              <w:bottom w:val="single" w:sz="4" w:space="0" w:color="auto"/>
              <w:right w:val="single" w:sz="4" w:space="0" w:color="auto"/>
            </w:tcBorders>
            <w:shd w:val="clear" w:color="auto" w:fill="auto"/>
            <w:vAlign w:val="center"/>
            <w:hideMark/>
          </w:tcPr>
          <w:p w:rsidR="00CC38CD" w:rsidRPr="00234CE9" w:rsidRDefault="00CC38CD" w:rsidP="00CC38CD">
            <w:pPr>
              <w:ind w:firstLine="0"/>
              <w:jc w:val="both"/>
              <w:rPr>
                <w:rFonts w:asciiTheme="minorHAnsi" w:hAnsiTheme="minorHAnsi" w:cs="Calibri"/>
                <w:color w:val="000000"/>
              </w:rPr>
            </w:pPr>
            <w:r w:rsidRPr="00234CE9">
              <w:rPr>
                <w:rFonts w:asciiTheme="minorHAnsi" w:hAnsiTheme="minorHAnsi" w:cs="Calibri"/>
                <w:color w:val="000000"/>
              </w:rPr>
              <w:t>Zagotavljanje sredstev s strani ministrstva.</w:t>
            </w:r>
          </w:p>
        </w:tc>
      </w:tr>
    </w:tbl>
    <w:p w:rsidR="000E145E" w:rsidRPr="00234CE9" w:rsidRDefault="000E145E" w:rsidP="000E145E">
      <w:pPr>
        <w:rPr>
          <w:rFonts w:asciiTheme="minorHAnsi" w:hAnsiTheme="minorHAnsi" w:cs="Calibri"/>
        </w:rPr>
      </w:pPr>
    </w:p>
    <w:p w:rsidR="000E145E" w:rsidRPr="00234CE9" w:rsidRDefault="000E145E" w:rsidP="008C34BD">
      <w:pPr>
        <w:pStyle w:val="Heading1"/>
        <w:numPr>
          <w:ilvl w:val="3"/>
          <w:numId w:val="3"/>
        </w:numPr>
        <w:spacing w:before="0" w:after="0" w:line="288" w:lineRule="auto"/>
        <w:ind w:left="1276" w:hanging="916"/>
        <w:rPr>
          <w:rFonts w:asciiTheme="minorHAnsi" w:hAnsiTheme="minorHAnsi" w:cs="Calibri"/>
          <w:b w:val="0"/>
          <w:sz w:val="22"/>
          <w:szCs w:val="22"/>
        </w:rPr>
      </w:pPr>
      <w:bookmarkStart w:id="143" w:name="_Toc372636670"/>
      <w:bookmarkStart w:id="144" w:name="_Toc375569033"/>
      <w:bookmarkStart w:id="145" w:name="_Toc381352448"/>
      <w:bookmarkStart w:id="146" w:name="_Toc412637286"/>
      <w:bookmarkStart w:id="147" w:name="_Toc412637350"/>
      <w:r w:rsidRPr="00234CE9">
        <w:rPr>
          <w:rFonts w:asciiTheme="minorHAnsi" w:hAnsiTheme="minorHAnsi" w:cs="Calibri"/>
          <w:b w:val="0"/>
          <w:sz w:val="22"/>
          <w:szCs w:val="22"/>
        </w:rPr>
        <w:t>Izvajanje nalog po pooblastilu (nacionalno pomembne naloge)</w:t>
      </w:r>
      <w:bookmarkEnd w:id="143"/>
      <w:bookmarkEnd w:id="144"/>
      <w:bookmarkEnd w:id="145"/>
      <w:bookmarkEnd w:id="146"/>
      <w:bookmarkEnd w:id="147"/>
    </w:p>
    <w:p w:rsidR="000E145E" w:rsidRPr="00234CE9" w:rsidRDefault="000E145E" w:rsidP="000E145E">
      <w:pPr>
        <w:rPr>
          <w:rFonts w:asciiTheme="minorHAnsi" w:hAnsiTheme="minorHAnsi" w:cs="Calibri"/>
        </w:rPr>
      </w:pPr>
    </w:p>
    <w:p w:rsidR="000E145E" w:rsidRPr="00234CE9" w:rsidRDefault="000E145E" w:rsidP="00CC38CD">
      <w:pPr>
        <w:ind w:firstLine="0"/>
        <w:jc w:val="both"/>
        <w:rPr>
          <w:rFonts w:asciiTheme="minorHAnsi" w:hAnsiTheme="minorHAnsi" w:cs="Calibri"/>
        </w:rPr>
      </w:pPr>
      <w:r w:rsidRPr="00234CE9">
        <w:rPr>
          <w:rFonts w:asciiTheme="minorHAnsi" w:hAnsiTheme="minorHAnsi" w:cs="Calibri"/>
        </w:rPr>
        <w:t xml:space="preserve">Fakulteta je na področju izvajanja nalog po pooblastilu izpolnila načrtovane aktivnosti. Na področju priznavanja izobraževanja za pridobitev pravice do nadaljevanja izobraževanja ali priznavanja izobraževanja za primer zaposlitve smo na fakulteti izvedli dva postopka priznavanja, ki smo ju </w:t>
      </w:r>
      <w:r w:rsidR="00CC38CD" w:rsidRPr="00234CE9">
        <w:rPr>
          <w:rFonts w:asciiTheme="minorHAnsi" w:hAnsiTheme="minorHAnsi" w:cs="Calibri"/>
        </w:rPr>
        <w:t>zaključili</w:t>
      </w:r>
      <w:r w:rsidRPr="00234CE9">
        <w:rPr>
          <w:rFonts w:asciiTheme="minorHAnsi" w:hAnsiTheme="minorHAnsi" w:cs="Calibri"/>
        </w:rPr>
        <w:t xml:space="preserve"> v zakonskih rokih. Pooblaščena oseba za vodenje postopkov priznavanja izobraževanja na fakulteti se je udeležil posveta glede dobrih praks v postopkih priznavanja izobraž</w:t>
      </w:r>
      <w:r w:rsidR="00630A59" w:rsidRPr="00234CE9">
        <w:rPr>
          <w:rFonts w:asciiTheme="minorHAnsi" w:hAnsiTheme="minorHAnsi" w:cs="Calibri"/>
        </w:rPr>
        <w:t>evanja, ki je bil organiziran v Brdu pri Kranju</w:t>
      </w:r>
      <w:r w:rsidRPr="00234CE9">
        <w:rPr>
          <w:rFonts w:asciiTheme="minorHAnsi" w:hAnsiTheme="minorHAnsi" w:cs="Calibri"/>
        </w:rPr>
        <w:t>. Drugih nacionalno pomembnih nalog po pooblastilu na fakulteti ne izvajamo. Skrb za slovenščino in vpis sta v domeni UL.</w:t>
      </w:r>
    </w:p>
    <w:p w:rsidR="000E145E" w:rsidRPr="00234CE9" w:rsidRDefault="000E145E" w:rsidP="000E145E">
      <w:pPr>
        <w:rPr>
          <w:rFonts w:asciiTheme="minorHAnsi" w:hAnsiTheme="minorHAnsi" w:cs="Calibri"/>
        </w:rPr>
      </w:pPr>
    </w:p>
    <w:tbl>
      <w:tblPr>
        <w:tblW w:w="5000" w:type="pct"/>
        <w:tblLook w:val="04A0" w:firstRow="1" w:lastRow="0" w:firstColumn="1" w:lastColumn="0" w:noHBand="0" w:noVBand="1"/>
      </w:tblPr>
      <w:tblGrid>
        <w:gridCol w:w="4643"/>
        <w:gridCol w:w="4643"/>
      </w:tblGrid>
      <w:tr w:rsidR="00275615" w:rsidRPr="00666C05" w:rsidTr="00666C05">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275615" w:rsidRPr="00666C05" w:rsidRDefault="00275615" w:rsidP="00275615">
            <w:pPr>
              <w:ind w:firstLine="0"/>
              <w:jc w:val="both"/>
              <w:rPr>
                <w:rFonts w:asciiTheme="minorHAnsi" w:hAnsiTheme="minorHAnsi" w:cs="Calibri"/>
                <w:b/>
                <w:color w:val="000000"/>
              </w:rPr>
            </w:pPr>
            <w:r w:rsidRPr="00666C05">
              <w:rPr>
                <w:rFonts w:asciiTheme="minorHAnsi" w:hAnsiTheme="minorHAnsi" w:cs="Calibri"/>
                <w:b/>
                <w:color w:val="000000"/>
              </w:rPr>
              <w:t>Ključni premiki, prednosti in dobre prakse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275615" w:rsidRPr="00666C05" w:rsidRDefault="00275615" w:rsidP="00275615">
            <w:pPr>
              <w:ind w:firstLine="0"/>
              <w:jc w:val="both"/>
              <w:rPr>
                <w:rFonts w:asciiTheme="minorHAnsi" w:hAnsiTheme="minorHAnsi" w:cs="Calibri"/>
                <w:b/>
                <w:color w:val="000000"/>
              </w:rPr>
            </w:pPr>
            <w:r w:rsidRPr="00666C05">
              <w:rPr>
                <w:rFonts w:asciiTheme="minorHAnsi" w:hAnsiTheme="minorHAnsi" w:cs="Calibri"/>
                <w:b/>
                <w:color w:val="000000"/>
              </w:rPr>
              <w:t>Obrazložitev vpliva na kakovost</w:t>
            </w:r>
          </w:p>
        </w:tc>
      </w:tr>
      <w:tr w:rsidR="00275615" w:rsidRPr="00234CE9" w:rsidTr="00CE165E">
        <w:trPr>
          <w:trHeight w:val="616"/>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275615" w:rsidRPr="00234CE9" w:rsidRDefault="00275615" w:rsidP="00275615">
            <w:pPr>
              <w:ind w:firstLine="0"/>
              <w:jc w:val="both"/>
              <w:rPr>
                <w:rFonts w:asciiTheme="minorHAnsi" w:hAnsiTheme="minorHAnsi" w:cs="Calibri"/>
                <w:color w:val="000000"/>
              </w:rPr>
            </w:pPr>
            <w:r w:rsidRPr="00234CE9">
              <w:rPr>
                <w:rFonts w:asciiTheme="minorHAnsi" w:hAnsiTheme="minorHAnsi" w:cs="Calibri"/>
                <w:color w:val="000000"/>
              </w:rPr>
              <w:t>Permanentno izobraževanje strokovnih služb glede na stalno spreminjanje zakonodaje.</w:t>
            </w:r>
          </w:p>
        </w:tc>
        <w:tc>
          <w:tcPr>
            <w:tcW w:w="2500" w:type="pct"/>
            <w:tcBorders>
              <w:top w:val="nil"/>
              <w:left w:val="nil"/>
              <w:bottom w:val="single" w:sz="4" w:space="0" w:color="auto"/>
              <w:right w:val="single" w:sz="4" w:space="0" w:color="auto"/>
            </w:tcBorders>
            <w:shd w:val="clear" w:color="auto" w:fill="auto"/>
            <w:vAlign w:val="center"/>
            <w:hideMark/>
          </w:tcPr>
          <w:p w:rsidR="00275615" w:rsidRPr="00234CE9" w:rsidRDefault="00275615" w:rsidP="00275615">
            <w:pPr>
              <w:ind w:firstLine="0"/>
              <w:jc w:val="both"/>
              <w:rPr>
                <w:rFonts w:asciiTheme="minorHAnsi" w:hAnsiTheme="minorHAnsi" w:cs="Calibri"/>
                <w:color w:val="000000"/>
              </w:rPr>
            </w:pPr>
            <w:r w:rsidRPr="00234CE9">
              <w:rPr>
                <w:rFonts w:asciiTheme="minorHAnsi" w:hAnsiTheme="minorHAnsi" w:cs="Calibri"/>
                <w:color w:val="000000"/>
              </w:rPr>
              <w:t>Postopki so hitrejši in kvalitetnejši, tveganja se zmanjšajo.</w:t>
            </w:r>
          </w:p>
        </w:tc>
      </w:tr>
      <w:tr w:rsidR="00275615" w:rsidRPr="00234CE9" w:rsidTr="00CE165E">
        <w:trPr>
          <w:trHeight w:val="568"/>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615" w:rsidRPr="00234CE9" w:rsidRDefault="00275615" w:rsidP="00275615">
            <w:pPr>
              <w:ind w:firstLine="0"/>
              <w:jc w:val="both"/>
              <w:rPr>
                <w:rFonts w:asciiTheme="minorHAnsi" w:hAnsiTheme="minorHAnsi" w:cs="Calibri"/>
                <w:color w:val="000000"/>
              </w:rPr>
            </w:pPr>
            <w:r w:rsidRPr="00234CE9">
              <w:rPr>
                <w:rFonts w:asciiTheme="minorHAnsi" w:hAnsiTheme="minorHAnsi" w:cs="Calibri"/>
                <w:color w:val="000000"/>
              </w:rPr>
              <w:t>Medsebojne izmenjave informacij med članicami.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615" w:rsidRPr="00234CE9" w:rsidRDefault="00275615" w:rsidP="00275615">
            <w:pPr>
              <w:ind w:firstLine="0"/>
              <w:jc w:val="both"/>
              <w:rPr>
                <w:rFonts w:asciiTheme="minorHAnsi" w:hAnsiTheme="minorHAnsi" w:cs="Calibri"/>
                <w:color w:val="000000"/>
              </w:rPr>
            </w:pPr>
            <w:r w:rsidRPr="00234CE9">
              <w:rPr>
                <w:rFonts w:asciiTheme="minorHAnsi" w:hAnsiTheme="minorHAnsi" w:cs="Calibri"/>
                <w:color w:val="000000"/>
              </w:rPr>
              <w:t>Poenotenje postopkov.</w:t>
            </w:r>
          </w:p>
        </w:tc>
      </w:tr>
      <w:tr w:rsidR="00275615" w:rsidRPr="00234CE9" w:rsidTr="00666C05">
        <w:trPr>
          <w:trHeight w:val="330"/>
        </w:trPr>
        <w:tc>
          <w:tcPr>
            <w:tcW w:w="2500" w:type="pct"/>
            <w:tcBorders>
              <w:top w:val="single" w:sz="4" w:space="0" w:color="auto"/>
              <w:bottom w:val="single" w:sz="4" w:space="0" w:color="auto"/>
            </w:tcBorders>
            <w:shd w:val="clear" w:color="auto" w:fill="auto"/>
            <w:vAlign w:val="center"/>
            <w:hideMark/>
          </w:tcPr>
          <w:p w:rsidR="00275615" w:rsidRPr="00234CE9" w:rsidRDefault="00275615" w:rsidP="00275615">
            <w:pPr>
              <w:ind w:firstLine="0"/>
              <w:jc w:val="both"/>
              <w:rPr>
                <w:rFonts w:asciiTheme="minorHAnsi" w:hAnsiTheme="minorHAnsi" w:cs="Calibri"/>
                <w:color w:val="000000"/>
              </w:rPr>
            </w:pPr>
            <w:r w:rsidRPr="00234CE9">
              <w:rPr>
                <w:rFonts w:asciiTheme="minorHAnsi" w:hAnsiTheme="minorHAnsi" w:cs="Calibri"/>
                <w:color w:val="000000"/>
              </w:rPr>
              <w:t> </w:t>
            </w:r>
          </w:p>
        </w:tc>
        <w:tc>
          <w:tcPr>
            <w:tcW w:w="2500" w:type="pct"/>
            <w:tcBorders>
              <w:top w:val="single" w:sz="4" w:space="0" w:color="auto"/>
              <w:bottom w:val="single" w:sz="4" w:space="0" w:color="auto"/>
            </w:tcBorders>
            <w:shd w:val="clear" w:color="auto" w:fill="auto"/>
            <w:vAlign w:val="center"/>
            <w:hideMark/>
          </w:tcPr>
          <w:p w:rsidR="00275615" w:rsidRPr="00234CE9" w:rsidRDefault="00275615" w:rsidP="00275615">
            <w:pPr>
              <w:ind w:firstLine="0"/>
              <w:jc w:val="both"/>
              <w:rPr>
                <w:rFonts w:asciiTheme="minorHAnsi" w:hAnsiTheme="minorHAnsi" w:cs="Calibri"/>
                <w:color w:val="000000"/>
              </w:rPr>
            </w:pPr>
            <w:r w:rsidRPr="00234CE9">
              <w:rPr>
                <w:rFonts w:asciiTheme="minorHAnsi" w:hAnsiTheme="minorHAnsi" w:cs="Calibri"/>
                <w:color w:val="000000"/>
              </w:rPr>
              <w:t> </w:t>
            </w:r>
          </w:p>
        </w:tc>
      </w:tr>
      <w:tr w:rsidR="00275615" w:rsidRPr="00666C05" w:rsidTr="00666C05">
        <w:trPr>
          <w:trHeight w:val="660"/>
        </w:trPr>
        <w:tc>
          <w:tcPr>
            <w:tcW w:w="2500"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275615" w:rsidRPr="00666C05" w:rsidRDefault="00275615" w:rsidP="00275615">
            <w:pPr>
              <w:ind w:firstLine="0"/>
              <w:jc w:val="both"/>
              <w:rPr>
                <w:rFonts w:asciiTheme="minorHAnsi" w:hAnsiTheme="minorHAnsi" w:cs="Calibri"/>
                <w:b/>
                <w:color w:val="000000"/>
              </w:rPr>
            </w:pPr>
            <w:r w:rsidRPr="00666C05">
              <w:rPr>
                <w:rFonts w:asciiTheme="minorHAnsi" w:hAnsiTheme="minorHAnsi" w:cs="Calibri"/>
                <w:b/>
                <w:color w:val="000000"/>
              </w:rPr>
              <w:t>Ključne pomanjkljivosti, priložnosti za izboljšave in izzivi na področju (npr. tri)</w:t>
            </w:r>
          </w:p>
        </w:tc>
        <w:tc>
          <w:tcPr>
            <w:tcW w:w="2500" w:type="pct"/>
            <w:tcBorders>
              <w:top w:val="single" w:sz="4" w:space="0" w:color="auto"/>
              <w:left w:val="nil"/>
              <w:bottom w:val="single" w:sz="4" w:space="0" w:color="auto"/>
              <w:right w:val="single" w:sz="4" w:space="0" w:color="auto"/>
            </w:tcBorders>
            <w:shd w:val="pct10" w:color="000000" w:fill="auto"/>
            <w:vAlign w:val="center"/>
            <w:hideMark/>
          </w:tcPr>
          <w:p w:rsidR="00275615" w:rsidRPr="00666C05" w:rsidRDefault="00275615" w:rsidP="00275615">
            <w:pPr>
              <w:ind w:firstLine="0"/>
              <w:jc w:val="both"/>
              <w:rPr>
                <w:rFonts w:asciiTheme="minorHAnsi" w:hAnsiTheme="minorHAnsi" w:cs="Calibri"/>
                <w:b/>
                <w:color w:val="000000"/>
              </w:rPr>
            </w:pPr>
            <w:r w:rsidRPr="00666C05">
              <w:rPr>
                <w:rFonts w:asciiTheme="minorHAnsi" w:hAnsiTheme="minorHAnsi" w:cs="Calibri"/>
                <w:b/>
                <w:color w:val="000000"/>
              </w:rPr>
              <w:t>Predlogi ukrepov za izboljšave</w:t>
            </w:r>
          </w:p>
        </w:tc>
      </w:tr>
      <w:tr w:rsidR="00275615" w:rsidRPr="00234CE9" w:rsidTr="0033422F">
        <w:trPr>
          <w:trHeight w:val="99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275615" w:rsidRPr="00234CE9" w:rsidRDefault="00275615" w:rsidP="00275615">
            <w:pPr>
              <w:ind w:firstLine="0"/>
              <w:jc w:val="both"/>
              <w:rPr>
                <w:rFonts w:asciiTheme="minorHAnsi" w:hAnsiTheme="minorHAnsi" w:cs="Calibri"/>
                <w:color w:val="000000"/>
              </w:rPr>
            </w:pPr>
            <w:r w:rsidRPr="00234CE9">
              <w:rPr>
                <w:rFonts w:asciiTheme="minorHAnsi" w:hAnsiTheme="minorHAnsi" w:cs="Calibri"/>
                <w:color w:val="000000"/>
              </w:rPr>
              <w:t>Članice smo precej prepuščene lastnim idejam in iskanju rešitev.</w:t>
            </w:r>
          </w:p>
        </w:tc>
        <w:tc>
          <w:tcPr>
            <w:tcW w:w="2500" w:type="pct"/>
            <w:tcBorders>
              <w:top w:val="nil"/>
              <w:left w:val="nil"/>
              <w:bottom w:val="single" w:sz="4" w:space="0" w:color="auto"/>
              <w:right w:val="single" w:sz="4" w:space="0" w:color="auto"/>
            </w:tcBorders>
            <w:shd w:val="clear" w:color="auto" w:fill="auto"/>
            <w:vAlign w:val="center"/>
            <w:hideMark/>
          </w:tcPr>
          <w:p w:rsidR="00275615" w:rsidRPr="00234CE9" w:rsidRDefault="00275615" w:rsidP="00275615">
            <w:pPr>
              <w:ind w:firstLine="0"/>
              <w:jc w:val="both"/>
              <w:rPr>
                <w:rFonts w:asciiTheme="minorHAnsi" w:hAnsiTheme="minorHAnsi" w:cs="Calibri"/>
                <w:color w:val="000000"/>
              </w:rPr>
            </w:pPr>
            <w:r w:rsidRPr="00234CE9">
              <w:rPr>
                <w:rFonts w:asciiTheme="minorHAnsi" w:hAnsiTheme="minorHAnsi" w:cs="Calibri"/>
                <w:color w:val="000000"/>
              </w:rPr>
              <w:t>UL mora organizirat</w:t>
            </w:r>
            <w:r w:rsidR="00073165" w:rsidRPr="00234CE9">
              <w:rPr>
                <w:rFonts w:asciiTheme="minorHAnsi" w:hAnsiTheme="minorHAnsi" w:cs="Calibri"/>
                <w:color w:val="000000"/>
              </w:rPr>
              <w:t>i</w:t>
            </w:r>
            <w:r w:rsidRPr="00234CE9">
              <w:rPr>
                <w:rFonts w:asciiTheme="minorHAnsi" w:hAnsiTheme="minorHAnsi" w:cs="Calibri"/>
                <w:color w:val="000000"/>
              </w:rPr>
              <w:t xml:space="preserve"> neformalna izobraževanja </w:t>
            </w:r>
            <w:r w:rsidR="00073165" w:rsidRPr="00234CE9">
              <w:rPr>
                <w:rFonts w:asciiTheme="minorHAnsi" w:hAnsiTheme="minorHAnsi" w:cs="Calibri"/>
                <w:color w:val="000000"/>
              </w:rPr>
              <w:t>strokovnih</w:t>
            </w:r>
            <w:r w:rsidRPr="00234CE9">
              <w:rPr>
                <w:rFonts w:asciiTheme="minorHAnsi" w:hAnsiTheme="minorHAnsi" w:cs="Calibri"/>
                <w:color w:val="000000"/>
              </w:rPr>
              <w:t xml:space="preserve"> služ</w:t>
            </w:r>
            <w:r w:rsidR="00073165" w:rsidRPr="00234CE9">
              <w:rPr>
                <w:rFonts w:asciiTheme="minorHAnsi" w:hAnsiTheme="minorHAnsi" w:cs="Calibri"/>
                <w:color w:val="000000"/>
              </w:rPr>
              <w:t>b n</w:t>
            </w:r>
            <w:r w:rsidRPr="00234CE9">
              <w:rPr>
                <w:rFonts w:asciiTheme="minorHAnsi" w:hAnsiTheme="minorHAnsi" w:cs="Calibri"/>
                <w:color w:val="000000"/>
              </w:rPr>
              <w:t xml:space="preserve">a </w:t>
            </w:r>
            <w:r w:rsidR="00073165" w:rsidRPr="00234CE9">
              <w:rPr>
                <w:rFonts w:asciiTheme="minorHAnsi" w:hAnsiTheme="minorHAnsi" w:cs="Calibri"/>
                <w:color w:val="000000"/>
              </w:rPr>
              <w:t>nivoju</w:t>
            </w:r>
            <w:r w:rsidRPr="00234CE9">
              <w:rPr>
                <w:rFonts w:asciiTheme="minorHAnsi" w:hAnsiTheme="minorHAnsi" w:cs="Calibri"/>
                <w:color w:val="000000"/>
              </w:rPr>
              <w:t xml:space="preserve"> UL, tako da dobimo vsi enake informacije in navodila.</w:t>
            </w:r>
          </w:p>
        </w:tc>
      </w:tr>
    </w:tbl>
    <w:p w:rsidR="000E145E" w:rsidRPr="00234CE9" w:rsidRDefault="000E145E" w:rsidP="000E145E">
      <w:pPr>
        <w:rPr>
          <w:rFonts w:asciiTheme="minorHAnsi" w:hAnsiTheme="minorHAnsi" w:cs="Calibri"/>
        </w:rPr>
      </w:pPr>
    </w:p>
    <w:p w:rsidR="000E145E" w:rsidRPr="00234CE9" w:rsidRDefault="000E145E" w:rsidP="008C34BD">
      <w:pPr>
        <w:pStyle w:val="Heading1"/>
        <w:numPr>
          <w:ilvl w:val="2"/>
          <w:numId w:val="3"/>
        </w:numPr>
        <w:spacing w:before="0" w:after="0" w:line="288" w:lineRule="auto"/>
        <w:rPr>
          <w:rFonts w:asciiTheme="minorHAnsi" w:hAnsiTheme="minorHAnsi" w:cs="Calibri"/>
          <w:b w:val="0"/>
          <w:sz w:val="22"/>
          <w:szCs w:val="22"/>
        </w:rPr>
      </w:pPr>
      <w:bookmarkStart w:id="148" w:name="_Toc375569034"/>
      <w:bookmarkStart w:id="149" w:name="_Toc381352449"/>
      <w:bookmarkStart w:id="150" w:name="_Toc412637287"/>
      <w:bookmarkStart w:id="151" w:name="_Toc412637351"/>
      <w:r w:rsidRPr="00234CE9">
        <w:rPr>
          <w:rFonts w:asciiTheme="minorHAnsi" w:hAnsiTheme="minorHAnsi" w:cs="Calibri"/>
          <w:b w:val="0"/>
          <w:sz w:val="22"/>
          <w:szCs w:val="22"/>
        </w:rPr>
        <w:t>Ocena uspeha pri doseganju zastavljenih ciljev</w:t>
      </w:r>
      <w:bookmarkEnd w:id="148"/>
      <w:bookmarkEnd w:id="149"/>
      <w:bookmarkEnd w:id="150"/>
      <w:bookmarkEnd w:id="151"/>
    </w:p>
    <w:p w:rsidR="000E145E" w:rsidRPr="00234CE9" w:rsidRDefault="000E145E" w:rsidP="000E145E">
      <w:pPr>
        <w:pStyle w:val="Brezrazmikov2"/>
        <w:spacing w:line="288" w:lineRule="auto"/>
        <w:rPr>
          <w:rFonts w:asciiTheme="minorHAnsi" w:hAnsiTheme="minorHAnsi" w:cs="Calibri"/>
        </w:rPr>
      </w:pPr>
    </w:p>
    <w:p w:rsidR="002758B6" w:rsidRPr="00234CE9" w:rsidRDefault="00CD17B7" w:rsidP="00CD17B7">
      <w:pPr>
        <w:pStyle w:val="Brezrazmikov2"/>
        <w:ind w:firstLine="0"/>
        <w:jc w:val="both"/>
        <w:rPr>
          <w:rFonts w:asciiTheme="minorHAnsi" w:hAnsiTheme="minorHAnsi" w:cs="Calibri"/>
        </w:rPr>
      </w:pPr>
      <w:r w:rsidRPr="00234CE9">
        <w:rPr>
          <w:rFonts w:asciiTheme="minorHAnsi" w:hAnsiTheme="minorHAnsi" w:cs="Calibri"/>
        </w:rPr>
        <w:t>Pri doseganju ciljev smo bili v letu 201</w:t>
      </w:r>
      <w:r w:rsidR="00111C4C" w:rsidRPr="00234CE9">
        <w:rPr>
          <w:rFonts w:asciiTheme="minorHAnsi" w:hAnsiTheme="minorHAnsi" w:cs="Calibri"/>
        </w:rPr>
        <w:t>4</w:t>
      </w:r>
      <w:r w:rsidRPr="00234CE9">
        <w:rPr>
          <w:rFonts w:asciiTheme="minorHAnsi" w:hAnsiTheme="minorHAnsi" w:cs="Calibri"/>
        </w:rPr>
        <w:t xml:space="preserve"> relativno uspešni</w:t>
      </w:r>
      <w:r w:rsidR="00360025" w:rsidRPr="00234CE9">
        <w:rPr>
          <w:rFonts w:asciiTheme="minorHAnsi" w:hAnsiTheme="minorHAnsi" w:cs="Calibri"/>
        </w:rPr>
        <w:t>, saj smo izpolnili večino zastavljenih ciljev. Zaradi delovne preobremenjenosti nekaterih visokošolskih učiteljev in sodelavcev in drugih deležnikov smo nekatere dejavnosti, ki smo jih načrtovali že za leto 201</w:t>
      </w:r>
      <w:r w:rsidR="00111C4C" w:rsidRPr="00234CE9">
        <w:rPr>
          <w:rFonts w:asciiTheme="minorHAnsi" w:hAnsiTheme="minorHAnsi" w:cs="Calibri"/>
        </w:rPr>
        <w:t>4, premaknili v leto 2015</w:t>
      </w:r>
      <w:r w:rsidR="00360025" w:rsidRPr="00234CE9">
        <w:rPr>
          <w:rFonts w:asciiTheme="minorHAnsi" w:hAnsiTheme="minorHAnsi" w:cs="Calibri"/>
        </w:rPr>
        <w:t xml:space="preserve"> (npr. dogodki v okviru Alumni kluba, okrogla miza z delodajalci naših diplomantov). </w:t>
      </w:r>
      <w:r w:rsidRPr="00234CE9">
        <w:rPr>
          <w:rFonts w:asciiTheme="minorHAnsi" w:hAnsiTheme="minorHAnsi" w:cs="Calibri"/>
        </w:rPr>
        <w:t xml:space="preserve">Manjšo uspešnost smo zabeležili predvsem pri izpolnjevanju ciljev, ki so vezani na zunanje dejavnike, na katere nimamo </w:t>
      </w:r>
      <w:r w:rsidR="00360025" w:rsidRPr="00234CE9">
        <w:rPr>
          <w:rFonts w:asciiTheme="minorHAnsi" w:hAnsiTheme="minorHAnsi" w:cs="Calibri"/>
        </w:rPr>
        <w:t>izključnega vpliva, npr. umestitev nujno potrebne opreme za reševanje na morju v prostor akvatorija pri čolnarni, »recesijski« rebalans IVD del na UL, delitev stavbe med UL (FPP) in GEPŠ</w:t>
      </w:r>
      <w:r w:rsidR="00E12D75" w:rsidRPr="00234CE9">
        <w:rPr>
          <w:rFonts w:asciiTheme="minorHAnsi" w:hAnsiTheme="minorHAnsi" w:cs="Calibri"/>
        </w:rPr>
        <w:t>,</w:t>
      </w:r>
      <w:r w:rsidR="00360025" w:rsidRPr="00234CE9">
        <w:rPr>
          <w:rFonts w:asciiTheme="minorHAnsi" w:hAnsiTheme="minorHAnsi" w:cs="Calibri"/>
        </w:rPr>
        <w:t xml:space="preserve"> večja študentska mobilnost naših študentov v tujino. Tudi na izpolnjevanju teh in ostalih ciljev bomo še naprej aktivno delovali v letu 201</w:t>
      </w:r>
      <w:r w:rsidR="00111C4C" w:rsidRPr="00234CE9">
        <w:rPr>
          <w:rFonts w:asciiTheme="minorHAnsi" w:hAnsiTheme="minorHAnsi" w:cs="Calibri"/>
        </w:rPr>
        <w:t>5</w:t>
      </w:r>
      <w:r w:rsidR="00360025" w:rsidRPr="00234CE9">
        <w:rPr>
          <w:rFonts w:asciiTheme="minorHAnsi" w:hAnsiTheme="minorHAnsi" w:cs="Calibri"/>
        </w:rPr>
        <w:t xml:space="preserve">. </w:t>
      </w:r>
    </w:p>
    <w:p w:rsidR="00CE165E" w:rsidRDefault="00CE165E" w:rsidP="008C34BD">
      <w:pPr>
        <w:pStyle w:val="Heading1"/>
        <w:numPr>
          <w:ilvl w:val="0"/>
          <w:numId w:val="3"/>
        </w:numPr>
        <w:spacing w:before="0" w:after="0"/>
        <w:rPr>
          <w:rFonts w:asciiTheme="minorHAnsi" w:hAnsiTheme="minorHAnsi" w:cs="Calibri"/>
          <w:sz w:val="26"/>
          <w:szCs w:val="26"/>
        </w:rPr>
        <w:sectPr w:rsidR="00CE165E" w:rsidSect="00A2628E">
          <w:pgSz w:w="11906" w:h="16838"/>
          <w:pgMar w:top="851" w:right="1418" w:bottom="1418" w:left="1418" w:header="709" w:footer="709" w:gutter="0"/>
          <w:cols w:space="708"/>
          <w:titlePg/>
          <w:docGrid w:linePitch="360"/>
        </w:sectPr>
      </w:pPr>
      <w:bookmarkStart w:id="152" w:name="_Toc375569035"/>
      <w:bookmarkStart w:id="153" w:name="_Toc381352450"/>
      <w:bookmarkEnd w:id="13"/>
    </w:p>
    <w:p w:rsidR="000E145E" w:rsidRPr="00CE165E" w:rsidRDefault="000E145E" w:rsidP="008C34BD">
      <w:pPr>
        <w:pStyle w:val="Heading1"/>
        <w:numPr>
          <w:ilvl w:val="0"/>
          <w:numId w:val="3"/>
        </w:numPr>
        <w:spacing w:before="0" w:after="0"/>
        <w:rPr>
          <w:rFonts w:asciiTheme="minorHAnsi" w:hAnsiTheme="minorHAnsi" w:cs="Calibri"/>
          <w:sz w:val="26"/>
          <w:szCs w:val="26"/>
        </w:rPr>
      </w:pPr>
      <w:bookmarkStart w:id="154" w:name="_Toc412637288"/>
      <w:bookmarkStart w:id="155" w:name="_Toc412637352"/>
      <w:r w:rsidRPr="00CE165E">
        <w:rPr>
          <w:rFonts w:asciiTheme="minorHAnsi" w:hAnsiTheme="minorHAnsi" w:cs="Calibri"/>
          <w:sz w:val="26"/>
          <w:szCs w:val="26"/>
        </w:rPr>
        <w:lastRenderedPageBreak/>
        <w:t>STATISTIČNI PODATKI UL (realizacija 201</w:t>
      </w:r>
      <w:r w:rsidR="004A5CF2">
        <w:rPr>
          <w:rFonts w:asciiTheme="minorHAnsi" w:hAnsiTheme="minorHAnsi" w:cs="Calibri"/>
          <w:sz w:val="26"/>
          <w:szCs w:val="26"/>
        </w:rPr>
        <w:t>4</w:t>
      </w:r>
      <w:r w:rsidRPr="00CE165E">
        <w:rPr>
          <w:rFonts w:asciiTheme="minorHAnsi" w:hAnsiTheme="minorHAnsi" w:cs="Calibri"/>
          <w:sz w:val="26"/>
          <w:szCs w:val="26"/>
        </w:rPr>
        <w:t>)</w:t>
      </w:r>
      <w:bookmarkEnd w:id="152"/>
      <w:bookmarkEnd w:id="153"/>
      <w:bookmarkEnd w:id="154"/>
      <w:bookmarkEnd w:id="155"/>
    </w:p>
    <w:p w:rsidR="000E145E" w:rsidRPr="00CE165E" w:rsidRDefault="000E145E" w:rsidP="00CE165E">
      <w:pPr>
        <w:rPr>
          <w:rFonts w:asciiTheme="minorHAnsi" w:hAnsiTheme="minorHAnsi" w:cs="Calibri"/>
        </w:rPr>
      </w:pPr>
    </w:p>
    <w:p w:rsidR="00CE165E" w:rsidRPr="00601742" w:rsidRDefault="00CE165E" w:rsidP="00CE165E">
      <w:pPr>
        <w:pStyle w:val="Heading1"/>
        <w:spacing w:before="0" w:after="0"/>
        <w:rPr>
          <w:rFonts w:asciiTheme="minorHAnsi" w:hAnsiTheme="minorHAnsi"/>
          <w:b w:val="0"/>
          <w:sz w:val="22"/>
          <w:szCs w:val="22"/>
          <w:lang w:eastAsia="sl-SI"/>
        </w:rPr>
      </w:pPr>
      <w:bookmarkStart w:id="156" w:name="_Toc412637289"/>
      <w:bookmarkStart w:id="157" w:name="_Toc412637353"/>
      <w:r w:rsidRPr="00601742">
        <w:rPr>
          <w:rFonts w:asciiTheme="minorHAnsi" w:hAnsiTheme="minorHAnsi"/>
          <w:b w:val="0"/>
          <w:sz w:val="22"/>
          <w:szCs w:val="22"/>
          <w:lang w:eastAsia="sl-SI"/>
        </w:rPr>
        <w:t>4.1 ŠTEVILO VPISANIH ŠTUDENTOV</w:t>
      </w:r>
      <w:bookmarkEnd w:id="156"/>
      <w:bookmarkEnd w:id="157"/>
    </w:p>
    <w:p w:rsidR="00CE165E" w:rsidRPr="00601742" w:rsidRDefault="00CE165E" w:rsidP="00CE165E">
      <w:pPr>
        <w:rPr>
          <w:rFonts w:asciiTheme="minorHAnsi" w:hAnsiTheme="minorHAnsi" w:cs="Calibri"/>
          <w:color w:val="000000"/>
          <w:lang w:eastAsia="sl-SI"/>
        </w:rPr>
      </w:pPr>
    </w:p>
    <w:tbl>
      <w:tblPr>
        <w:tblW w:w="5000" w:type="pct"/>
        <w:tblCellMar>
          <w:left w:w="70" w:type="dxa"/>
          <w:right w:w="70" w:type="dxa"/>
        </w:tblCellMar>
        <w:tblLook w:val="04A0" w:firstRow="1" w:lastRow="0" w:firstColumn="1" w:lastColumn="0" w:noHBand="0" w:noVBand="1"/>
      </w:tblPr>
      <w:tblGrid>
        <w:gridCol w:w="1193"/>
        <w:gridCol w:w="1163"/>
        <w:gridCol w:w="1304"/>
        <w:gridCol w:w="2912"/>
        <w:gridCol w:w="361"/>
        <w:gridCol w:w="361"/>
        <w:gridCol w:w="1005"/>
        <w:gridCol w:w="361"/>
        <w:gridCol w:w="361"/>
        <w:gridCol w:w="1005"/>
        <w:gridCol w:w="361"/>
        <w:gridCol w:w="361"/>
        <w:gridCol w:w="1005"/>
        <w:gridCol w:w="361"/>
        <w:gridCol w:w="361"/>
        <w:gridCol w:w="1148"/>
        <w:gridCol w:w="1086"/>
      </w:tblGrid>
      <w:tr w:rsidR="00CE165E" w:rsidRPr="00601742" w:rsidTr="00666C05">
        <w:trPr>
          <w:trHeight w:val="255"/>
        </w:trPr>
        <w:tc>
          <w:tcPr>
            <w:tcW w:w="5000" w:type="pct"/>
            <w:gridSpan w:val="17"/>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2013/2014</w:t>
            </w:r>
          </w:p>
        </w:tc>
      </w:tr>
      <w:tr w:rsidR="00CE165E" w:rsidRPr="00601742" w:rsidTr="00666C05">
        <w:trPr>
          <w:trHeight w:val="255"/>
        </w:trPr>
        <w:tc>
          <w:tcPr>
            <w:tcW w:w="407" w:type="pct"/>
            <w:tcBorders>
              <w:top w:val="nil"/>
              <w:left w:val="single" w:sz="4" w:space="0" w:color="auto"/>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Vrsta študija</w:t>
            </w:r>
          </w:p>
        </w:tc>
        <w:tc>
          <w:tcPr>
            <w:tcW w:w="395"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Kraj izvedbe</w:t>
            </w:r>
          </w:p>
        </w:tc>
        <w:tc>
          <w:tcPr>
            <w:tcW w:w="448"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Način izvedbe</w:t>
            </w:r>
          </w:p>
        </w:tc>
        <w:tc>
          <w:tcPr>
            <w:tcW w:w="1051"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Smer</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1L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2L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3L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89"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ABS</w:t>
            </w:r>
          </w:p>
        </w:tc>
        <w:tc>
          <w:tcPr>
            <w:tcW w:w="36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VSI SKUPAJ</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80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90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28</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8</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36</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126</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Tehnologija pomorskega prometa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Tehnologija cestnega prometa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6</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6</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7</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13</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Tehnologija poštnega prometa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Tehnologija zračnega prometa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Transportna logistika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19</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19</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16</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35</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Tehnologija železniškega prometa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N</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12</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55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8</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9</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17</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119</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LS</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19</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8</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7</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54</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TP-UN</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9</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19</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8</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8</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15</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66</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TP-UN (stari)</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Novi program</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TL-UN (stari)</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r>
      <w:tr w:rsidR="00CE165E" w:rsidRPr="00601742" w:rsidTr="00666C05">
        <w:trPr>
          <w:trHeight w:val="255"/>
        </w:trPr>
        <w:tc>
          <w:tcPr>
            <w:tcW w:w="5000" w:type="pct"/>
            <w:gridSpan w:val="17"/>
            <w:tcBorders>
              <w:top w:val="single" w:sz="4" w:space="0" w:color="auto"/>
              <w:left w:val="single" w:sz="4" w:space="0" w:color="auto"/>
              <w:right w:val="single" w:sz="4" w:space="0" w:color="000000"/>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 </w:t>
            </w:r>
          </w:p>
        </w:tc>
      </w:tr>
      <w:tr w:rsidR="00CE165E" w:rsidRPr="00601742" w:rsidTr="00666C05">
        <w:trPr>
          <w:trHeight w:val="255"/>
        </w:trPr>
        <w:tc>
          <w:tcPr>
            <w:tcW w:w="407" w:type="pct"/>
            <w:tcBorders>
              <w:top w:val="nil"/>
              <w:left w:val="single" w:sz="4" w:space="0" w:color="auto"/>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Vrsta študija</w:t>
            </w:r>
          </w:p>
        </w:tc>
        <w:tc>
          <w:tcPr>
            <w:tcW w:w="395"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Kraj izvedbe</w:t>
            </w:r>
          </w:p>
        </w:tc>
        <w:tc>
          <w:tcPr>
            <w:tcW w:w="448"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Način izvedbe</w:t>
            </w:r>
          </w:p>
        </w:tc>
        <w:tc>
          <w:tcPr>
            <w:tcW w:w="1051"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Smer</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1L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2L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3L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89"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ABS</w:t>
            </w:r>
          </w:p>
        </w:tc>
        <w:tc>
          <w:tcPr>
            <w:tcW w:w="36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VSI SKUPAJ</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POM, 2.ST.</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Pomorski sistemi</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6</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6</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6</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14</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lastRenderedPageBreak/>
              <w:t>POM, 2.ST.</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Pomorsko inženirstvo</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6</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11</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POM, 2.ST.</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Morske vede</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6</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13</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PROM, 2.ST.</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Prometna tehnologija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8</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PROM, 2.ST.</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Transportna logistika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13</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PROM, 2.ST.</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Prometna varnost</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12</w:t>
            </w:r>
          </w:p>
        </w:tc>
      </w:tr>
      <w:tr w:rsidR="00CE165E" w:rsidRPr="00601742" w:rsidTr="00666C05">
        <w:trPr>
          <w:trHeight w:val="255"/>
        </w:trPr>
        <w:tc>
          <w:tcPr>
            <w:tcW w:w="5000" w:type="pct"/>
            <w:gridSpan w:val="17"/>
            <w:tcBorders>
              <w:top w:val="single" w:sz="4" w:space="0" w:color="auto"/>
              <w:left w:val="single" w:sz="4" w:space="0" w:color="auto"/>
              <w:right w:val="single" w:sz="4" w:space="0" w:color="000000"/>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 </w:t>
            </w:r>
          </w:p>
        </w:tc>
      </w:tr>
      <w:tr w:rsidR="00CE165E" w:rsidRPr="00601742" w:rsidTr="00666C05">
        <w:trPr>
          <w:trHeight w:val="255"/>
        </w:trPr>
        <w:tc>
          <w:tcPr>
            <w:tcW w:w="407" w:type="pct"/>
            <w:tcBorders>
              <w:top w:val="nil"/>
              <w:left w:val="single" w:sz="4" w:space="0" w:color="auto"/>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Vrsta študija</w:t>
            </w:r>
          </w:p>
        </w:tc>
        <w:tc>
          <w:tcPr>
            <w:tcW w:w="395"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Kraj izvedbe</w:t>
            </w:r>
          </w:p>
        </w:tc>
        <w:tc>
          <w:tcPr>
            <w:tcW w:w="448"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Način izvedbe</w:t>
            </w:r>
          </w:p>
        </w:tc>
        <w:tc>
          <w:tcPr>
            <w:tcW w:w="1051"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Smer</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1L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2L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3L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89"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ABS</w:t>
            </w:r>
          </w:p>
        </w:tc>
        <w:tc>
          <w:tcPr>
            <w:tcW w:w="36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VSI SKUPAJ</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Ljubljana</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9</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6</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18</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18</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33</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Ljubljana</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Tehnologija cestnega prometa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9</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9</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5</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14</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Ljubljana</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Tehnologija poštnega prometa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Ljubljana</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Tehnologija zračnega prometa</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PTTL</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6</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8</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N</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17</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LS</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8</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TP-UN</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5</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4</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11</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TP-UN (stari)</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Novi program</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TL-UN (stari)</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w:t>
            </w:r>
          </w:p>
        </w:tc>
      </w:tr>
      <w:tr w:rsidR="00CE165E" w:rsidRPr="00601742" w:rsidTr="00666C05">
        <w:trPr>
          <w:trHeight w:val="255"/>
        </w:trPr>
        <w:tc>
          <w:tcPr>
            <w:tcW w:w="5000" w:type="pct"/>
            <w:gridSpan w:val="17"/>
            <w:tcBorders>
              <w:top w:val="single" w:sz="4" w:space="0" w:color="auto"/>
              <w:left w:val="single" w:sz="4" w:space="0" w:color="auto"/>
              <w:right w:val="single" w:sz="4" w:space="0" w:color="000000"/>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 </w:t>
            </w:r>
          </w:p>
        </w:tc>
      </w:tr>
      <w:tr w:rsidR="00CE165E" w:rsidRPr="00601742" w:rsidTr="00666C05">
        <w:trPr>
          <w:trHeight w:val="255"/>
        </w:trPr>
        <w:tc>
          <w:tcPr>
            <w:tcW w:w="407" w:type="pct"/>
            <w:tcBorders>
              <w:top w:val="nil"/>
              <w:left w:val="single" w:sz="4" w:space="0" w:color="auto"/>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Vrsta študija</w:t>
            </w:r>
          </w:p>
        </w:tc>
        <w:tc>
          <w:tcPr>
            <w:tcW w:w="395"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Kraj izvedbe</w:t>
            </w:r>
          </w:p>
        </w:tc>
        <w:tc>
          <w:tcPr>
            <w:tcW w:w="448"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Način izvedbe</w:t>
            </w:r>
          </w:p>
        </w:tc>
        <w:tc>
          <w:tcPr>
            <w:tcW w:w="1051"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Smer</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1L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2L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3L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89"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ABS</w:t>
            </w:r>
          </w:p>
        </w:tc>
        <w:tc>
          <w:tcPr>
            <w:tcW w:w="36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VSI SKUPAJ</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PROM, 2.ST.</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Prometna varnost</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2</w:t>
            </w:r>
          </w:p>
        </w:tc>
      </w:tr>
      <w:tr w:rsidR="00CE165E" w:rsidRPr="00601742" w:rsidTr="00666C05">
        <w:trPr>
          <w:trHeight w:val="255"/>
        </w:trPr>
        <w:tc>
          <w:tcPr>
            <w:tcW w:w="5000" w:type="pct"/>
            <w:gridSpan w:val="17"/>
            <w:tcBorders>
              <w:top w:val="single" w:sz="4" w:space="0" w:color="auto"/>
              <w:left w:val="single" w:sz="4" w:space="0" w:color="auto"/>
              <w:right w:val="single" w:sz="4" w:space="0" w:color="000000"/>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 </w:t>
            </w:r>
          </w:p>
        </w:tc>
      </w:tr>
      <w:tr w:rsidR="00CE165E" w:rsidRPr="00601742" w:rsidTr="00666C05">
        <w:trPr>
          <w:trHeight w:val="255"/>
        </w:trPr>
        <w:tc>
          <w:tcPr>
            <w:tcW w:w="407" w:type="pct"/>
            <w:tcBorders>
              <w:top w:val="nil"/>
              <w:left w:val="single" w:sz="4" w:space="0" w:color="auto"/>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Vrsta študija</w:t>
            </w:r>
          </w:p>
        </w:tc>
        <w:tc>
          <w:tcPr>
            <w:tcW w:w="395"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Kraj izvedbe</w:t>
            </w:r>
          </w:p>
        </w:tc>
        <w:tc>
          <w:tcPr>
            <w:tcW w:w="448"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Način izvedbe</w:t>
            </w:r>
          </w:p>
        </w:tc>
        <w:tc>
          <w:tcPr>
            <w:tcW w:w="1051"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Smer</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1L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2L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3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3L</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V1</w:t>
            </w:r>
          </w:p>
        </w:tc>
        <w:tc>
          <w:tcPr>
            <w:tcW w:w="117"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V2</w:t>
            </w:r>
          </w:p>
        </w:tc>
        <w:tc>
          <w:tcPr>
            <w:tcW w:w="389"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SKUPAJ ABS</w:t>
            </w:r>
          </w:p>
        </w:tc>
        <w:tc>
          <w:tcPr>
            <w:tcW w:w="366" w:type="pct"/>
            <w:tcBorders>
              <w:top w:val="nil"/>
              <w:left w:val="nil"/>
              <w:bottom w:val="single" w:sz="4" w:space="0" w:color="auto"/>
              <w:right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VSI SKUPAJ</w:t>
            </w:r>
          </w:p>
        </w:tc>
      </w:tr>
      <w:tr w:rsidR="00CE165E" w:rsidRPr="00601742" w:rsidTr="00CE165E">
        <w:trPr>
          <w:trHeight w:val="255"/>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PP, 3.ST.</w:t>
            </w:r>
          </w:p>
        </w:tc>
        <w:tc>
          <w:tcPr>
            <w:tcW w:w="39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Portorož</w:t>
            </w:r>
          </w:p>
        </w:tc>
        <w:tc>
          <w:tcPr>
            <w:tcW w:w="448"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izredni</w:t>
            </w:r>
          </w:p>
        </w:tc>
        <w:tc>
          <w:tcPr>
            <w:tcW w:w="1051"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 </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0</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3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7</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117"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89"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w:t>
            </w:r>
          </w:p>
        </w:tc>
        <w:tc>
          <w:tcPr>
            <w:tcW w:w="366"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13</w:t>
            </w:r>
          </w:p>
        </w:tc>
      </w:tr>
    </w:tbl>
    <w:p w:rsidR="00CE165E" w:rsidRPr="00245F92" w:rsidRDefault="00CE165E" w:rsidP="00CE165E">
      <w:pPr>
        <w:pStyle w:val="Heading1"/>
        <w:spacing w:before="0" w:after="0"/>
        <w:rPr>
          <w:rFonts w:asciiTheme="minorHAnsi" w:hAnsiTheme="minorHAnsi"/>
          <w:b w:val="0"/>
          <w:sz w:val="22"/>
          <w:szCs w:val="22"/>
          <w:lang w:eastAsia="sl-SI"/>
        </w:rPr>
      </w:pPr>
      <w:bookmarkStart w:id="158" w:name="_Toc412637290"/>
      <w:bookmarkStart w:id="159" w:name="_Toc412637354"/>
      <w:r w:rsidRPr="00245F92">
        <w:rPr>
          <w:rFonts w:asciiTheme="minorHAnsi" w:hAnsiTheme="minorHAnsi"/>
          <w:b w:val="0"/>
          <w:sz w:val="22"/>
          <w:szCs w:val="22"/>
          <w:lang w:eastAsia="sl-SI"/>
        </w:rPr>
        <w:lastRenderedPageBreak/>
        <w:t>4.2 ŠTEVILO TUJIH VPISANIH ŠTUDENTOV</w:t>
      </w:r>
      <w:bookmarkEnd w:id="158"/>
      <w:bookmarkEnd w:id="159"/>
    </w:p>
    <w:p w:rsidR="00CE165E" w:rsidRPr="00601742" w:rsidRDefault="00CE165E" w:rsidP="00CE165E">
      <w:pPr>
        <w:ind w:firstLine="0"/>
        <w:rPr>
          <w:rFonts w:asciiTheme="minorHAnsi" w:hAnsiTheme="minorHAnsi" w:cs="Calibri"/>
          <w:color w:val="000000"/>
          <w:lang w:eastAsia="sl-SI"/>
        </w:rPr>
      </w:pPr>
    </w:p>
    <w:tbl>
      <w:tblPr>
        <w:tblW w:w="5000" w:type="pct"/>
        <w:tblCellMar>
          <w:left w:w="70" w:type="dxa"/>
          <w:right w:w="70" w:type="dxa"/>
        </w:tblCellMar>
        <w:tblLook w:val="04A0" w:firstRow="1" w:lastRow="0" w:firstColumn="1" w:lastColumn="0" w:noHBand="0" w:noVBand="1"/>
      </w:tblPr>
      <w:tblGrid>
        <w:gridCol w:w="2234"/>
        <w:gridCol w:w="2171"/>
        <w:gridCol w:w="2462"/>
        <w:gridCol w:w="3736"/>
        <w:gridCol w:w="450"/>
        <w:gridCol w:w="450"/>
        <w:gridCol w:w="450"/>
        <w:gridCol w:w="744"/>
        <w:gridCol w:w="2012"/>
      </w:tblGrid>
      <w:tr w:rsidR="00245F92" w:rsidRPr="00245F92" w:rsidTr="00666C05">
        <w:trPr>
          <w:trHeight w:val="300"/>
        </w:trPr>
        <w:tc>
          <w:tcPr>
            <w:tcW w:w="5000" w:type="pct"/>
            <w:gridSpan w:val="9"/>
            <w:tcBorders>
              <w:top w:val="single" w:sz="4" w:space="0" w:color="auto"/>
              <w:left w:val="single" w:sz="4" w:space="0" w:color="auto"/>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2013/2014</w:t>
            </w:r>
          </w:p>
        </w:tc>
      </w:tr>
      <w:tr w:rsidR="00245F92" w:rsidRPr="00245F92" w:rsidTr="00666C05">
        <w:trPr>
          <w:trHeight w:val="300"/>
        </w:trPr>
        <w:tc>
          <w:tcPr>
            <w:tcW w:w="759" w:type="pct"/>
            <w:tcBorders>
              <w:top w:val="nil"/>
              <w:left w:val="single" w:sz="4" w:space="0" w:color="auto"/>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Vrsta študija</w:t>
            </w:r>
          </w:p>
        </w:tc>
        <w:tc>
          <w:tcPr>
            <w:tcW w:w="738"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Kraj izvedbe</w:t>
            </w:r>
          </w:p>
        </w:tc>
        <w:tc>
          <w:tcPr>
            <w:tcW w:w="837"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Način izvedbe</w:t>
            </w:r>
          </w:p>
        </w:tc>
        <w:tc>
          <w:tcPr>
            <w:tcW w:w="1270"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Smer</w:t>
            </w:r>
          </w:p>
        </w:tc>
        <w:tc>
          <w:tcPr>
            <w:tcW w:w="153"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1L</w:t>
            </w:r>
          </w:p>
        </w:tc>
        <w:tc>
          <w:tcPr>
            <w:tcW w:w="153"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2L</w:t>
            </w:r>
          </w:p>
        </w:tc>
        <w:tc>
          <w:tcPr>
            <w:tcW w:w="153"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3L</w:t>
            </w:r>
          </w:p>
        </w:tc>
        <w:tc>
          <w:tcPr>
            <w:tcW w:w="253"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ABS</w:t>
            </w:r>
          </w:p>
        </w:tc>
        <w:tc>
          <w:tcPr>
            <w:tcW w:w="685"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VSI SKUPAJ</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PTTL</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 </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2</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2</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N</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 </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2</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1</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1</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2</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6</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LS</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 </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TP-UN</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 </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r>
      <w:tr w:rsidR="00245F92" w:rsidRPr="00245F92" w:rsidTr="00666C05">
        <w:trPr>
          <w:trHeight w:val="300"/>
        </w:trPr>
        <w:tc>
          <w:tcPr>
            <w:tcW w:w="5000" w:type="pct"/>
            <w:gridSpan w:val="9"/>
            <w:tcBorders>
              <w:top w:val="single" w:sz="4" w:space="0" w:color="auto"/>
              <w:left w:val="single" w:sz="4" w:space="0" w:color="auto"/>
              <w:right w:val="single" w:sz="4" w:space="0" w:color="000000"/>
            </w:tcBorders>
            <w:shd w:val="clear" w:color="auto" w:fill="auto"/>
            <w:noWrap/>
            <w:vAlign w:val="center"/>
            <w:hideMark/>
          </w:tcPr>
          <w:p w:rsidR="00245F92" w:rsidRPr="00245F92" w:rsidRDefault="00245F92" w:rsidP="00245F92">
            <w:pPr>
              <w:ind w:firstLine="0"/>
              <w:jc w:val="center"/>
              <w:rPr>
                <w:sz w:val="20"/>
                <w:szCs w:val="20"/>
                <w:lang w:eastAsia="sl-SI"/>
              </w:rPr>
            </w:pPr>
            <w:r w:rsidRPr="00245F92">
              <w:rPr>
                <w:sz w:val="20"/>
                <w:szCs w:val="20"/>
                <w:lang w:eastAsia="sl-SI"/>
              </w:rPr>
              <w:t> </w:t>
            </w:r>
          </w:p>
        </w:tc>
      </w:tr>
      <w:tr w:rsidR="00245F92" w:rsidRPr="00245F92" w:rsidTr="00666C05">
        <w:trPr>
          <w:trHeight w:val="300"/>
        </w:trPr>
        <w:tc>
          <w:tcPr>
            <w:tcW w:w="759" w:type="pct"/>
            <w:tcBorders>
              <w:top w:val="nil"/>
              <w:left w:val="single" w:sz="4" w:space="0" w:color="auto"/>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Vrsta študija</w:t>
            </w:r>
          </w:p>
        </w:tc>
        <w:tc>
          <w:tcPr>
            <w:tcW w:w="738"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Kraj izvedbe</w:t>
            </w:r>
          </w:p>
        </w:tc>
        <w:tc>
          <w:tcPr>
            <w:tcW w:w="837"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Način izvedbe</w:t>
            </w:r>
          </w:p>
        </w:tc>
        <w:tc>
          <w:tcPr>
            <w:tcW w:w="1270"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rPr>
                <w:b/>
                <w:bCs/>
                <w:sz w:val="20"/>
                <w:szCs w:val="20"/>
                <w:lang w:eastAsia="sl-SI"/>
              </w:rPr>
            </w:pPr>
            <w:r w:rsidRPr="00245F92">
              <w:rPr>
                <w:b/>
                <w:bCs/>
                <w:sz w:val="20"/>
                <w:szCs w:val="20"/>
                <w:lang w:eastAsia="sl-SI"/>
              </w:rPr>
              <w:t>Smer</w:t>
            </w:r>
          </w:p>
        </w:tc>
        <w:tc>
          <w:tcPr>
            <w:tcW w:w="153"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1L</w:t>
            </w:r>
          </w:p>
        </w:tc>
        <w:tc>
          <w:tcPr>
            <w:tcW w:w="153"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2L</w:t>
            </w:r>
          </w:p>
        </w:tc>
        <w:tc>
          <w:tcPr>
            <w:tcW w:w="153"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3L</w:t>
            </w:r>
          </w:p>
        </w:tc>
        <w:tc>
          <w:tcPr>
            <w:tcW w:w="253"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ABS</w:t>
            </w:r>
          </w:p>
        </w:tc>
        <w:tc>
          <w:tcPr>
            <w:tcW w:w="685" w:type="pct"/>
            <w:tcBorders>
              <w:top w:val="nil"/>
              <w:left w:val="nil"/>
              <w:bottom w:val="single" w:sz="4" w:space="0" w:color="auto"/>
              <w:right w:val="single" w:sz="4" w:space="0" w:color="auto"/>
            </w:tcBorders>
            <w:shd w:val="pct10"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VSI SKUPAJ</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POM, 2.ST.</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Pomorski sistemi</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POM, 2.ST.</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Pomorsko inženirstvo</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POM, 2.ST.</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Morske vede</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1</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1</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PROM, 2.ST.</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Prometna tehnologija</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PROM, 2.ST.</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Transportna logistika</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r>
      <w:tr w:rsidR="00245F92" w:rsidRPr="00245F92" w:rsidTr="00245F92">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PROM, 2.ST.</w:t>
            </w:r>
          </w:p>
        </w:tc>
        <w:tc>
          <w:tcPr>
            <w:tcW w:w="738"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Portorož</w:t>
            </w:r>
          </w:p>
        </w:tc>
        <w:tc>
          <w:tcPr>
            <w:tcW w:w="837"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redni</w:t>
            </w:r>
          </w:p>
        </w:tc>
        <w:tc>
          <w:tcPr>
            <w:tcW w:w="1270"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rPr>
                <w:sz w:val="20"/>
                <w:szCs w:val="20"/>
                <w:lang w:eastAsia="sl-SI"/>
              </w:rPr>
            </w:pPr>
            <w:r w:rsidRPr="00245F92">
              <w:rPr>
                <w:sz w:val="20"/>
                <w:szCs w:val="20"/>
                <w:lang w:eastAsia="sl-SI"/>
              </w:rPr>
              <w:t>Prometna varnost</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1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253"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c>
          <w:tcPr>
            <w:tcW w:w="685" w:type="pct"/>
            <w:tcBorders>
              <w:top w:val="nil"/>
              <w:left w:val="nil"/>
              <w:bottom w:val="single" w:sz="4" w:space="0" w:color="auto"/>
              <w:right w:val="single" w:sz="4" w:space="0" w:color="auto"/>
            </w:tcBorders>
            <w:shd w:val="clear" w:color="auto" w:fill="auto"/>
            <w:noWrap/>
            <w:vAlign w:val="center"/>
            <w:hideMark/>
          </w:tcPr>
          <w:p w:rsidR="00245F92" w:rsidRPr="00245F92" w:rsidRDefault="00245F92" w:rsidP="00245F92">
            <w:pPr>
              <w:ind w:firstLine="0"/>
              <w:jc w:val="center"/>
              <w:rPr>
                <w:b/>
                <w:bCs/>
                <w:sz w:val="20"/>
                <w:szCs w:val="20"/>
                <w:lang w:eastAsia="sl-SI"/>
              </w:rPr>
            </w:pPr>
            <w:r w:rsidRPr="00245F92">
              <w:rPr>
                <w:b/>
                <w:bCs/>
                <w:sz w:val="20"/>
                <w:szCs w:val="20"/>
                <w:lang w:eastAsia="sl-SI"/>
              </w:rPr>
              <w:t>0</w:t>
            </w:r>
          </w:p>
        </w:tc>
      </w:tr>
    </w:tbl>
    <w:p w:rsidR="00CE165E" w:rsidRPr="00601742" w:rsidRDefault="00CE165E" w:rsidP="00CE165E">
      <w:pPr>
        <w:pStyle w:val="ListParagraph"/>
        <w:ind w:firstLine="0"/>
        <w:rPr>
          <w:rFonts w:asciiTheme="minorHAnsi" w:hAnsiTheme="minorHAnsi" w:cs="Calibri"/>
          <w:color w:val="000000"/>
          <w:lang w:eastAsia="sl-SI"/>
        </w:rPr>
      </w:pPr>
    </w:p>
    <w:p w:rsidR="00CE165E" w:rsidRPr="00245F92" w:rsidRDefault="00CE165E" w:rsidP="00CE165E">
      <w:pPr>
        <w:pStyle w:val="Heading1"/>
        <w:spacing w:before="0" w:after="0"/>
        <w:rPr>
          <w:rFonts w:asciiTheme="minorHAnsi" w:hAnsiTheme="minorHAnsi"/>
          <w:b w:val="0"/>
          <w:sz w:val="22"/>
          <w:szCs w:val="22"/>
          <w:lang w:eastAsia="sl-SI"/>
        </w:rPr>
      </w:pPr>
      <w:bookmarkStart w:id="160" w:name="_Toc412637291"/>
      <w:bookmarkStart w:id="161" w:name="_Toc412637355"/>
      <w:r w:rsidRPr="00245F92">
        <w:rPr>
          <w:rFonts w:asciiTheme="minorHAnsi" w:hAnsiTheme="minorHAnsi"/>
          <w:b w:val="0"/>
          <w:sz w:val="22"/>
          <w:szCs w:val="22"/>
          <w:lang w:eastAsia="sl-SI"/>
        </w:rPr>
        <w:t>4.3 ŠTEVILO DIPLOMANTOV</w:t>
      </w:r>
      <w:bookmarkEnd w:id="160"/>
      <w:bookmarkEnd w:id="161"/>
    </w:p>
    <w:p w:rsidR="00CE165E" w:rsidRPr="00601742" w:rsidRDefault="00CE165E" w:rsidP="00CE165E">
      <w:pPr>
        <w:rPr>
          <w:rFonts w:asciiTheme="minorHAnsi" w:hAnsiTheme="minorHAnsi" w:cs="Calibri"/>
          <w:color w:val="000000"/>
          <w:lang w:eastAsia="sl-SI"/>
        </w:rPr>
      </w:pPr>
    </w:p>
    <w:tbl>
      <w:tblPr>
        <w:tblW w:w="5000" w:type="pct"/>
        <w:tblCellMar>
          <w:left w:w="70" w:type="dxa"/>
          <w:right w:w="70" w:type="dxa"/>
        </w:tblCellMar>
        <w:tblLook w:val="04A0" w:firstRow="1" w:lastRow="0" w:firstColumn="1" w:lastColumn="0" w:noHBand="0" w:noVBand="1"/>
      </w:tblPr>
      <w:tblGrid>
        <w:gridCol w:w="11838"/>
        <w:gridCol w:w="956"/>
        <w:gridCol w:w="956"/>
        <w:gridCol w:w="959"/>
      </w:tblGrid>
      <w:tr w:rsidR="00CE165E" w:rsidRPr="00601742" w:rsidTr="00666C05">
        <w:trPr>
          <w:trHeight w:val="255"/>
        </w:trPr>
        <w:tc>
          <w:tcPr>
            <w:tcW w:w="4024" w:type="pct"/>
            <w:vMerge w:val="restart"/>
            <w:tcBorders>
              <w:top w:val="single" w:sz="4" w:space="0" w:color="auto"/>
              <w:left w:val="single" w:sz="8" w:space="0" w:color="auto"/>
            </w:tcBorders>
            <w:shd w:val="pct10" w:color="auto" w:fill="auto"/>
            <w:noWrap/>
            <w:vAlign w:val="center"/>
            <w:hideMark/>
          </w:tcPr>
          <w:p w:rsidR="00CE165E" w:rsidRPr="00601742" w:rsidRDefault="00CE165E" w:rsidP="00245F92">
            <w:pPr>
              <w:ind w:firstLine="0"/>
              <w:rPr>
                <w:rFonts w:asciiTheme="minorHAnsi" w:hAnsiTheme="minorHAnsi" w:cs="Arial"/>
                <w:b/>
                <w:bCs/>
                <w:lang w:eastAsia="sl-SI"/>
              </w:rPr>
            </w:pPr>
            <w:r w:rsidRPr="00601742">
              <w:rPr>
                <w:rFonts w:asciiTheme="minorHAnsi" w:hAnsiTheme="minorHAnsi" w:cs="Arial"/>
                <w:b/>
                <w:bCs/>
                <w:lang w:eastAsia="sl-SI"/>
              </w:rPr>
              <w:t>Diplomanti v letu 2014</w:t>
            </w:r>
          </w:p>
        </w:tc>
        <w:tc>
          <w:tcPr>
            <w:tcW w:w="325" w:type="pct"/>
            <w:tcBorders>
              <w:top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vse</w:t>
            </w:r>
          </w:p>
        </w:tc>
        <w:tc>
          <w:tcPr>
            <w:tcW w:w="325" w:type="pct"/>
            <w:tcBorders>
              <w:top w:val="single" w:sz="4" w:space="0" w:color="auto"/>
            </w:tcBorders>
            <w:shd w:val="pct10"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redni</w:t>
            </w:r>
          </w:p>
        </w:tc>
        <w:tc>
          <w:tcPr>
            <w:tcW w:w="325" w:type="pct"/>
            <w:tcBorders>
              <w:top w:val="single" w:sz="4" w:space="0" w:color="auto"/>
              <w:right w:val="single" w:sz="8" w:space="0" w:color="000000"/>
            </w:tcBorders>
            <w:shd w:val="pct10"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izredni</w:t>
            </w:r>
          </w:p>
        </w:tc>
      </w:tr>
      <w:tr w:rsidR="00CE165E" w:rsidRPr="00601742" w:rsidTr="00666C05">
        <w:trPr>
          <w:trHeight w:val="255"/>
        </w:trPr>
        <w:tc>
          <w:tcPr>
            <w:tcW w:w="4024" w:type="pct"/>
            <w:vMerge/>
            <w:tcBorders>
              <w:left w:val="single" w:sz="8" w:space="0" w:color="auto"/>
            </w:tcBorders>
            <w:shd w:val="pct10" w:color="auto" w:fill="auto"/>
            <w:vAlign w:val="center"/>
            <w:hideMark/>
          </w:tcPr>
          <w:p w:rsidR="00CE165E" w:rsidRPr="00601742" w:rsidRDefault="00CE165E" w:rsidP="00CE165E">
            <w:pPr>
              <w:ind w:firstLine="0"/>
              <w:rPr>
                <w:rFonts w:asciiTheme="minorHAnsi" w:hAnsiTheme="minorHAnsi" w:cs="Arial"/>
                <w:b/>
                <w:bCs/>
                <w:lang w:eastAsia="sl-SI"/>
              </w:rPr>
            </w:pPr>
          </w:p>
        </w:tc>
        <w:tc>
          <w:tcPr>
            <w:tcW w:w="325" w:type="pct"/>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114</w:t>
            </w:r>
          </w:p>
        </w:tc>
        <w:tc>
          <w:tcPr>
            <w:tcW w:w="325" w:type="pct"/>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82</w:t>
            </w:r>
          </w:p>
        </w:tc>
        <w:tc>
          <w:tcPr>
            <w:tcW w:w="325" w:type="pct"/>
            <w:tcBorders>
              <w:right w:val="single" w:sz="8" w:space="0" w:color="000000"/>
            </w:tcBorders>
            <w:shd w:val="pct10" w:color="auto" w:fill="auto"/>
            <w:noWrap/>
            <w:vAlign w:val="center"/>
            <w:hideMark/>
          </w:tcPr>
          <w:p w:rsidR="00CE165E" w:rsidRPr="00601742" w:rsidRDefault="00CE165E" w:rsidP="00CE165E">
            <w:pPr>
              <w:ind w:firstLine="0"/>
              <w:jc w:val="center"/>
              <w:rPr>
                <w:rFonts w:asciiTheme="minorHAnsi" w:hAnsiTheme="minorHAnsi" w:cs="Arial"/>
                <w:b/>
                <w:bCs/>
                <w:lang w:eastAsia="sl-SI"/>
              </w:rPr>
            </w:pPr>
            <w:r w:rsidRPr="00601742">
              <w:rPr>
                <w:rFonts w:asciiTheme="minorHAnsi" w:hAnsiTheme="minorHAnsi" w:cs="Arial"/>
                <w:b/>
                <w:bCs/>
                <w:lang w:eastAsia="sl-SI"/>
              </w:rPr>
              <w:t>32</w:t>
            </w:r>
          </w:p>
        </w:tc>
      </w:tr>
      <w:tr w:rsidR="00CE165E" w:rsidRPr="00601742" w:rsidTr="00666C05">
        <w:trPr>
          <w:trHeight w:val="255"/>
        </w:trPr>
        <w:tc>
          <w:tcPr>
            <w:tcW w:w="5000" w:type="pct"/>
            <w:gridSpan w:val="4"/>
            <w:tcBorders>
              <w:left w:val="single" w:sz="8" w:space="0" w:color="auto"/>
              <w:bottom w:val="single" w:sz="4" w:space="0" w:color="auto"/>
              <w:right w:val="single" w:sz="8" w:space="0" w:color="000000"/>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dodiplomski študijski programi (stari; predbolonjski)</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Visokošolski strokovni študijski program Tehnologija prometa</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17</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13</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Visokošolski strokovni študijski program Pomorstvo - navtika</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5</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Visokošolski strokovni študijski program Pomorstvo - ladijsko strojništvo</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Univerzitetni študijski program Tehnologija prometa</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12</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10</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r>
      <w:tr w:rsidR="00CE165E" w:rsidRPr="00601742" w:rsidTr="00666C05">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Univerzitetni študijski program Transportna logistika</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7</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6</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r>
      <w:tr w:rsidR="00CE165E" w:rsidRPr="00601742" w:rsidTr="00666C05">
        <w:trPr>
          <w:trHeight w:val="255"/>
        </w:trPr>
        <w:tc>
          <w:tcPr>
            <w:tcW w:w="5000" w:type="pct"/>
            <w:gridSpan w:val="4"/>
            <w:tcBorders>
              <w:top w:val="single" w:sz="4" w:space="0" w:color="auto"/>
              <w:left w:val="single" w:sz="8" w:space="0" w:color="auto"/>
              <w:bottom w:val="single" w:sz="4" w:space="0" w:color="auto"/>
              <w:right w:val="single" w:sz="8" w:space="0" w:color="000000"/>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dodiplomski študijski programi prve stopnje (bolonjski)</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Visokošolski strokovni študijski program prve stopnje Prometna tehnologija in transportna logistika</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26</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15</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11</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Visokošolski strokovni študijski program prve stopnje Navtika</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11</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9</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lastRenderedPageBreak/>
              <w:t>Visokošolski strokovni študijski program prve stopnje Ladijsko strojništvo</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7</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6</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r>
      <w:tr w:rsidR="00CE165E" w:rsidRPr="00601742" w:rsidTr="00666C05">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Univerzitetni študijski program prve stopnje Tehnologija prometa</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7</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7</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r>
      <w:tr w:rsidR="00CE165E" w:rsidRPr="00601742" w:rsidTr="00666C05">
        <w:trPr>
          <w:trHeight w:val="255"/>
        </w:trPr>
        <w:tc>
          <w:tcPr>
            <w:tcW w:w="5000" w:type="pct"/>
            <w:gridSpan w:val="4"/>
            <w:tcBorders>
              <w:top w:val="single" w:sz="4" w:space="0" w:color="auto"/>
              <w:left w:val="single" w:sz="8" w:space="0" w:color="auto"/>
              <w:bottom w:val="single" w:sz="4" w:space="0" w:color="auto"/>
              <w:right w:val="single" w:sz="8" w:space="0" w:color="000000"/>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podiplomski študijski programi (stari; predbolonjski)</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Specialistični študijski program Prometne vede</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Magistrski študijski program Prometne vede</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5</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5</w:t>
            </w:r>
          </w:p>
        </w:tc>
      </w:tr>
      <w:tr w:rsidR="00CE165E" w:rsidRPr="00601742" w:rsidTr="00666C05">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Doktorski študijski program Promet in pomorstvo</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r>
      <w:tr w:rsidR="00CE165E" w:rsidRPr="00601742" w:rsidTr="00666C05">
        <w:trPr>
          <w:trHeight w:val="255"/>
        </w:trPr>
        <w:tc>
          <w:tcPr>
            <w:tcW w:w="5000" w:type="pct"/>
            <w:gridSpan w:val="4"/>
            <w:tcBorders>
              <w:top w:val="single" w:sz="4" w:space="0" w:color="auto"/>
              <w:left w:val="single" w:sz="8" w:space="0" w:color="auto"/>
              <w:bottom w:val="single" w:sz="4" w:space="0" w:color="auto"/>
              <w:right w:val="single" w:sz="8" w:space="0" w:color="000000"/>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podiplomski študijski programi druge stopnje (bolonjski)</w:t>
            </w:r>
          </w:p>
        </w:tc>
      </w:tr>
      <w:tr w:rsidR="00CE165E" w:rsidRPr="00601742" w:rsidTr="00CE165E">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Drugostopenjski podiplomski študijski program Pomorstvo</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8</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8</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r>
      <w:tr w:rsidR="00CE165E" w:rsidRPr="00601742" w:rsidTr="00666C05">
        <w:trPr>
          <w:trHeight w:val="255"/>
        </w:trPr>
        <w:tc>
          <w:tcPr>
            <w:tcW w:w="4024" w:type="pct"/>
            <w:tcBorders>
              <w:top w:val="nil"/>
              <w:left w:val="single" w:sz="8" w:space="0" w:color="auto"/>
              <w:bottom w:val="single" w:sz="4"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Drugostopenjski podiplomski študijski program Promet</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4</w:t>
            </w:r>
          </w:p>
        </w:tc>
        <w:tc>
          <w:tcPr>
            <w:tcW w:w="325" w:type="pct"/>
            <w:tcBorders>
              <w:top w:val="nil"/>
              <w:left w:val="nil"/>
              <w:bottom w:val="single" w:sz="4"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3</w:t>
            </w:r>
          </w:p>
        </w:tc>
        <w:tc>
          <w:tcPr>
            <w:tcW w:w="325" w:type="pct"/>
            <w:tcBorders>
              <w:top w:val="nil"/>
              <w:left w:val="nil"/>
              <w:bottom w:val="single" w:sz="4"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1</w:t>
            </w:r>
          </w:p>
        </w:tc>
      </w:tr>
      <w:tr w:rsidR="00CE165E" w:rsidRPr="00601742" w:rsidTr="00666C05">
        <w:trPr>
          <w:trHeight w:val="255"/>
        </w:trPr>
        <w:tc>
          <w:tcPr>
            <w:tcW w:w="5000" w:type="pct"/>
            <w:gridSpan w:val="4"/>
            <w:tcBorders>
              <w:top w:val="single" w:sz="4" w:space="0" w:color="auto"/>
              <w:left w:val="single" w:sz="8" w:space="0" w:color="auto"/>
              <w:bottom w:val="single" w:sz="4" w:space="0" w:color="auto"/>
              <w:right w:val="single" w:sz="8" w:space="0" w:color="000000"/>
            </w:tcBorders>
            <w:shd w:val="pct10" w:color="auto" w:fill="auto"/>
            <w:noWrap/>
            <w:vAlign w:val="center"/>
            <w:hideMark/>
          </w:tcPr>
          <w:p w:rsidR="00CE165E" w:rsidRPr="00601742" w:rsidRDefault="00CE165E" w:rsidP="00CE165E">
            <w:pPr>
              <w:ind w:firstLine="0"/>
              <w:rPr>
                <w:rFonts w:asciiTheme="minorHAnsi" w:hAnsiTheme="minorHAnsi" w:cs="Arial"/>
                <w:b/>
                <w:bCs/>
                <w:lang w:eastAsia="sl-SI"/>
              </w:rPr>
            </w:pPr>
            <w:r w:rsidRPr="00601742">
              <w:rPr>
                <w:rFonts w:asciiTheme="minorHAnsi" w:hAnsiTheme="minorHAnsi" w:cs="Arial"/>
                <w:b/>
                <w:bCs/>
                <w:lang w:eastAsia="sl-SI"/>
              </w:rPr>
              <w:t>podiplomski študijski programi tretje stopnje (bolonjski)</w:t>
            </w:r>
          </w:p>
        </w:tc>
      </w:tr>
      <w:tr w:rsidR="00CE165E" w:rsidRPr="00601742" w:rsidTr="00CE165E">
        <w:trPr>
          <w:trHeight w:val="270"/>
        </w:trPr>
        <w:tc>
          <w:tcPr>
            <w:tcW w:w="4024" w:type="pct"/>
            <w:tcBorders>
              <w:top w:val="nil"/>
              <w:left w:val="single" w:sz="8" w:space="0" w:color="auto"/>
              <w:bottom w:val="single" w:sz="8" w:space="0" w:color="auto"/>
              <w:right w:val="single" w:sz="4" w:space="0" w:color="auto"/>
            </w:tcBorders>
            <w:shd w:val="clear" w:color="auto" w:fill="auto"/>
            <w:noWrap/>
            <w:vAlign w:val="center"/>
            <w:hideMark/>
          </w:tcPr>
          <w:p w:rsidR="00CE165E" w:rsidRPr="00601742" w:rsidRDefault="00CE165E" w:rsidP="00CE165E">
            <w:pPr>
              <w:ind w:firstLine="0"/>
              <w:rPr>
                <w:rFonts w:asciiTheme="minorHAnsi" w:hAnsiTheme="minorHAnsi" w:cs="Arial"/>
                <w:lang w:eastAsia="sl-SI"/>
              </w:rPr>
            </w:pPr>
            <w:r w:rsidRPr="00601742">
              <w:rPr>
                <w:rFonts w:asciiTheme="minorHAnsi" w:hAnsiTheme="minorHAnsi" w:cs="Arial"/>
                <w:lang w:eastAsia="sl-SI"/>
              </w:rPr>
              <w:t>Podiplomski doktorski študijski program tretje stopnje Pomorstvo in promet </w:t>
            </w:r>
          </w:p>
        </w:tc>
        <w:tc>
          <w:tcPr>
            <w:tcW w:w="325" w:type="pct"/>
            <w:tcBorders>
              <w:top w:val="nil"/>
              <w:left w:val="nil"/>
              <w:bottom w:val="single" w:sz="8"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c>
          <w:tcPr>
            <w:tcW w:w="325" w:type="pct"/>
            <w:tcBorders>
              <w:top w:val="nil"/>
              <w:left w:val="nil"/>
              <w:bottom w:val="single" w:sz="8" w:space="0" w:color="auto"/>
              <w:right w:val="single" w:sz="4"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0</w:t>
            </w:r>
          </w:p>
        </w:tc>
        <w:tc>
          <w:tcPr>
            <w:tcW w:w="325" w:type="pct"/>
            <w:tcBorders>
              <w:top w:val="nil"/>
              <w:left w:val="nil"/>
              <w:bottom w:val="single" w:sz="8" w:space="0" w:color="auto"/>
              <w:right w:val="single" w:sz="8" w:space="0" w:color="auto"/>
            </w:tcBorders>
            <w:shd w:val="clear" w:color="auto" w:fill="auto"/>
            <w:noWrap/>
            <w:vAlign w:val="center"/>
            <w:hideMark/>
          </w:tcPr>
          <w:p w:rsidR="00CE165E" w:rsidRPr="00601742" w:rsidRDefault="00CE165E" w:rsidP="00CE165E">
            <w:pPr>
              <w:ind w:firstLine="0"/>
              <w:jc w:val="center"/>
              <w:rPr>
                <w:rFonts w:asciiTheme="minorHAnsi" w:hAnsiTheme="minorHAnsi" w:cs="Arial"/>
                <w:lang w:eastAsia="sl-SI"/>
              </w:rPr>
            </w:pPr>
            <w:r w:rsidRPr="00601742">
              <w:rPr>
                <w:rFonts w:asciiTheme="minorHAnsi" w:hAnsiTheme="minorHAnsi" w:cs="Arial"/>
                <w:lang w:eastAsia="sl-SI"/>
              </w:rPr>
              <w:t>2</w:t>
            </w:r>
          </w:p>
        </w:tc>
      </w:tr>
    </w:tbl>
    <w:p w:rsidR="00CE165E" w:rsidRPr="00245F92" w:rsidRDefault="00CE165E" w:rsidP="00CE165E">
      <w:pPr>
        <w:rPr>
          <w:rFonts w:asciiTheme="minorHAnsi" w:hAnsiTheme="minorHAnsi" w:cs="Calibri"/>
          <w:color w:val="000000"/>
          <w:lang w:eastAsia="sl-SI"/>
        </w:rPr>
      </w:pPr>
    </w:p>
    <w:p w:rsidR="00CE165E" w:rsidRPr="00245F92" w:rsidRDefault="00A2628E" w:rsidP="00A2628E">
      <w:pPr>
        <w:pStyle w:val="Heading1"/>
        <w:spacing w:before="0" w:after="0"/>
        <w:rPr>
          <w:rFonts w:asciiTheme="minorHAnsi" w:hAnsiTheme="minorHAnsi"/>
          <w:b w:val="0"/>
          <w:sz w:val="22"/>
          <w:szCs w:val="22"/>
          <w:lang w:eastAsia="sl-SI"/>
        </w:rPr>
      </w:pPr>
      <w:bookmarkStart w:id="162" w:name="_Toc412637292"/>
      <w:bookmarkStart w:id="163" w:name="_Toc412637356"/>
      <w:r w:rsidRPr="00245F92">
        <w:rPr>
          <w:rFonts w:asciiTheme="minorHAnsi" w:hAnsiTheme="minorHAnsi"/>
          <w:b w:val="0"/>
          <w:sz w:val="22"/>
          <w:szCs w:val="22"/>
          <w:lang w:eastAsia="sl-SI"/>
        </w:rPr>
        <w:t>4.4 ŠTEVILO AKREDITIRANIH ŠTUDIJSKIH PROGRAMOV</w:t>
      </w:r>
      <w:bookmarkEnd w:id="162"/>
      <w:bookmarkEnd w:id="163"/>
    </w:p>
    <w:p w:rsidR="00A2628E" w:rsidRPr="00245F92" w:rsidRDefault="00A2628E" w:rsidP="00A2628E">
      <w:pPr>
        <w:ind w:left="360" w:firstLine="0"/>
        <w:rPr>
          <w:rFonts w:asciiTheme="minorHAnsi" w:hAnsiTheme="minorHAnsi" w:cs="Calibri"/>
          <w:color w:val="000000"/>
          <w:lang w:eastAsia="sl-SI"/>
        </w:rPr>
      </w:pPr>
    </w:p>
    <w:p w:rsidR="00A2628E" w:rsidRPr="00245F92" w:rsidRDefault="00A2628E" w:rsidP="00A2628E">
      <w:pPr>
        <w:pStyle w:val="Heading1"/>
        <w:spacing w:before="0" w:after="0"/>
        <w:ind w:left="567"/>
        <w:rPr>
          <w:rFonts w:asciiTheme="minorHAnsi" w:hAnsiTheme="minorHAnsi"/>
          <w:b w:val="0"/>
          <w:sz w:val="22"/>
          <w:szCs w:val="22"/>
          <w:lang w:eastAsia="sl-SI"/>
        </w:rPr>
      </w:pPr>
      <w:bookmarkStart w:id="164" w:name="_Toc412637293"/>
      <w:bookmarkStart w:id="165" w:name="_Toc412637357"/>
      <w:r w:rsidRPr="00245F92">
        <w:rPr>
          <w:rFonts w:asciiTheme="minorHAnsi" w:hAnsiTheme="minorHAnsi"/>
          <w:b w:val="0"/>
          <w:sz w:val="22"/>
          <w:szCs w:val="22"/>
          <w:lang w:eastAsia="sl-SI"/>
        </w:rPr>
        <w:t>4.4.1 Dodiplomski študijski programi prve stopnje (bolonjski)</w:t>
      </w:r>
      <w:bookmarkEnd w:id="164"/>
      <w:bookmarkEnd w:id="165"/>
    </w:p>
    <w:p w:rsidR="00A2628E" w:rsidRPr="00245F92" w:rsidRDefault="00A2628E" w:rsidP="00A2628E">
      <w:pPr>
        <w:rPr>
          <w:rFonts w:asciiTheme="minorHAnsi" w:hAnsiTheme="minorHAnsi"/>
          <w:lang w:eastAsia="sl-SI"/>
        </w:rPr>
      </w:pPr>
    </w:p>
    <w:p w:rsidR="00A2628E" w:rsidRPr="00245F92" w:rsidRDefault="00A2628E" w:rsidP="008C34BD">
      <w:pPr>
        <w:pStyle w:val="ListParagraph"/>
        <w:numPr>
          <w:ilvl w:val="0"/>
          <w:numId w:val="13"/>
        </w:numPr>
        <w:rPr>
          <w:rFonts w:asciiTheme="minorHAnsi" w:hAnsiTheme="minorHAnsi" w:cs="Arial"/>
          <w:lang w:eastAsia="sl-SI"/>
        </w:rPr>
      </w:pPr>
      <w:r w:rsidRPr="00245F92">
        <w:rPr>
          <w:rFonts w:asciiTheme="minorHAnsi" w:hAnsiTheme="minorHAnsi" w:cs="Arial"/>
          <w:lang w:eastAsia="sl-SI"/>
        </w:rPr>
        <w:t>Visokošolski strokovni študijski program prve stopnje Prometna tehnologija in transportna logistika</w:t>
      </w:r>
    </w:p>
    <w:p w:rsidR="00A2628E" w:rsidRPr="00245F92" w:rsidRDefault="00A2628E" w:rsidP="008C34BD">
      <w:pPr>
        <w:pStyle w:val="ListParagraph"/>
        <w:numPr>
          <w:ilvl w:val="0"/>
          <w:numId w:val="13"/>
        </w:numPr>
        <w:rPr>
          <w:rFonts w:asciiTheme="minorHAnsi" w:hAnsiTheme="minorHAnsi" w:cs="Arial"/>
          <w:lang w:eastAsia="sl-SI"/>
        </w:rPr>
      </w:pPr>
      <w:r w:rsidRPr="00245F92">
        <w:rPr>
          <w:rFonts w:asciiTheme="minorHAnsi" w:hAnsiTheme="minorHAnsi" w:cs="Arial"/>
          <w:lang w:eastAsia="sl-SI"/>
        </w:rPr>
        <w:t>Visokošolski strokovni študijski program prve stopnje Navtika</w:t>
      </w:r>
    </w:p>
    <w:p w:rsidR="00A2628E" w:rsidRPr="00245F92" w:rsidRDefault="00A2628E" w:rsidP="008C34BD">
      <w:pPr>
        <w:pStyle w:val="ListParagraph"/>
        <w:numPr>
          <w:ilvl w:val="0"/>
          <w:numId w:val="13"/>
        </w:numPr>
        <w:rPr>
          <w:rFonts w:asciiTheme="minorHAnsi" w:hAnsiTheme="minorHAnsi" w:cs="Arial"/>
          <w:lang w:eastAsia="sl-SI"/>
        </w:rPr>
      </w:pPr>
      <w:r w:rsidRPr="00245F92">
        <w:rPr>
          <w:rFonts w:asciiTheme="minorHAnsi" w:hAnsiTheme="minorHAnsi" w:cs="Arial"/>
          <w:lang w:eastAsia="sl-SI"/>
        </w:rPr>
        <w:t>Visokošolski strokovni študijski program prve stopnje Ladijsko strojništvo</w:t>
      </w:r>
    </w:p>
    <w:p w:rsidR="00A2628E" w:rsidRPr="00245F92" w:rsidRDefault="00A2628E" w:rsidP="008C34BD">
      <w:pPr>
        <w:pStyle w:val="ListParagraph"/>
        <w:numPr>
          <w:ilvl w:val="0"/>
          <w:numId w:val="13"/>
        </w:numPr>
        <w:rPr>
          <w:rFonts w:asciiTheme="minorHAnsi" w:hAnsiTheme="minorHAnsi" w:cs="Arial"/>
          <w:lang w:eastAsia="sl-SI"/>
        </w:rPr>
      </w:pPr>
      <w:r w:rsidRPr="00245F92">
        <w:rPr>
          <w:rFonts w:asciiTheme="minorHAnsi" w:hAnsiTheme="minorHAnsi" w:cs="Arial"/>
          <w:lang w:eastAsia="sl-SI"/>
        </w:rPr>
        <w:t>Univerzitetni študijski program prve stopnje Tehnologija prometa</w:t>
      </w:r>
    </w:p>
    <w:p w:rsidR="00A2628E" w:rsidRPr="00245F92" w:rsidRDefault="00A2628E" w:rsidP="00A2628E">
      <w:pPr>
        <w:ind w:firstLine="0"/>
        <w:rPr>
          <w:rFonts w:asciiTheme="minorHAnsi" w:hAnsiTheme="minorHAnsi" w:cs="Calibri"/>
          <w:color w:val="000000"/>
          <w:lang w:eastAsia="sl-SI"/>
        </w:rPr>
      </w:pPr>
    </w:p>
    <w:p w:rsidR="00A2628E" w:rsidRPr="00245F92" w:rsidRDefault="00A2628E" w:rsidP="00A2628E">
      <w:pPr>
        <w:pStyle w:val="Heading1"/>
        <w:spacing w:before="0" w:after="0"/>
        <w:ind w:left="567"/>
        <w:rPr>
          <w:rFonts w:asciiTheme="minorHAnsi" w:hAnsiTheme="minorHAnsi"/>
          <w:b w:val="0"/>
          <w:sz w:val="22"/>
          <w:szCs w:val="22"/>
          <w:lang w:eastAsia="sl-SI"/>
        </w:rPr>
      </w:pPr>
      <w:bookmarkStart w:id="166" w:name="_Toc412637294"/>
      <w:bookmarkStart w:id="167" w:name="_Toc412637358"/>
      <w:r w:rsidRPr="00245F92">
        <w:rPr>
          <w:rFonts w:asciiTheme="minorHAnsi" w:hAnsiTheme="minorHAnsi"/>
          <w:b w:val="0"/>
          <w:sz w:val="22"/>
          <w:szCs w:val="22"/>
          <w:lang w:eastAsia="sl-SI"/>
        </w:rPr>
        <w:t>4.4.2 Podiplomski študijski programi druge stopnje (bolonjski)</w:t>
      </w:r>
      <w:bookmarkEnd w:id="166"/>
      <w:bookmarkEnd w:id="167"/>
    </w:p>
    <w:p w:rsidR="00A2628E" w:rsidRPr="00245F92" w:rsidRDefault="00A2628E" w:rsidP="00245F92">
      <w:pPr>
        <w:ind w:firstLine="0"/>
        <w:rPr>
          <w:rFonts w:asciiTheme="minorHAnsi" w:hAnsiTheme="minorHAnsi" w:cs="Arial"/>
          <w:lang w:eastAsia="sl-SI"/>
        </w:rPr>
      </w:pPr>
    </w:p>
    <w:p w:rsidR="00A2628E" w:rsidRPr="00245F92" w:rsidRDefault="00A2628E" w:rsidP="008C34BD">
      <w:pPr>
        <w:pStyle w:val="ListParagraph"/>
        <w:numPr>
          <w:ilvl w:val="0"/>
          <w:numId w:val="14"/>
        </w:numPr>
        <w:rPr>
          <w:rFonts w:asciiTheme="minorHAnsi" w:hAnsiTheme="minorHAnsi" w:cs="Arial"/>
          <w:lang w:eastAsia="sl-SI"/>
        </w:rPr>
      </w:pPr>
      <w:r w:rsidRPr="00245F92">
        <w:rPr>
          <w:rFonts w:asciiTheme="minorHAnsi" w:hAnsiTheme="minorHAnsi" w:cs="Arial"/>
          <w:lang w:eastAsia="sl-SI"/>
        </w:rPr>
        <w:t>Drugostopenjski podiplomski študijski program Pomorstvo</w:t>
      </w:r>
    </w:p>
    <w:p w:rsidR="00A2628E" w:rsidRPr="00245F92" w:rsidRDefault="00A2628E" w:rsidP="008C34BD">
      <w:pPr>
        <w:pStyle w:val="ListParagraph"/>
        <w:numPr>
          <w:ilvl w:val="0"/>
          <w:numId w:val="14"/>
        </w:numPr>
        <w:rPr>
          <w:rFonts w:asciiTheme="minorHAnsi" w:hAnsiTheme="minorHAnsi" w:cs="Arial"/>
          <w:lang w:eastAsia="sl-SI"/>
        </w:rPr>
      </w:pPr>
      <w:r w:rsidRPr="00245F92">
        <w:rPr>
          <w:rFonts w:asciiTheme="minorHAnsi" w:hAnsiTheme="minorHAnsi" w:cs="Arial"/>
          <w:lang w:eastAsia="sl-SI"/>
        </w:rPr>
        <w:t>Drugostopenjski podiplomski študijski program Promet</w:t>
      </w:r>
    </w:p>
    <w:p w:rsidR="00A2628E" w:rsidRPr="00245F92" w:rsidRDefault="00A2628E" w:rsidP="00A2628E">
      <w:pPr>
        <w:ind w:firstLine="0"/>
        <w:rPr>
          <w:rFonts w:asciiTheme="minorHAnsi" w:hAnsiTheme="minorHAnsi" w:cs="Calibri"/>
          <w:color w:val="000000"/>
          <w:lang w:eastAsia="sl-SI"/>
        </w:rPr>
      </w:pPr>
    </w:p>
    <w:p w:rsidR="00A2628E" w:rsidRPr="00245F92" w:rsidRDefault="00A2628E" w:rsidP="00A2628E">
      <w:pPr>
        <w:pStyle w:val="Heading1"/>
        <w:spacing w:before="0" w:after="0"/>
        <w:ind w:left="567"/>
        <w:rPr>
          <w:rFonts w:asciiTheme="minorHAnsi" w:hAnsiTheme="minorHAnsi"/>
          <w:b w:val="0"/>
          <w:sz w:val="22"/>
          <w:szCs w:val="22"/>
          <w:lang w:eastAsia="sl-SI"/>
        </w:rPr>
      </w:pPr>
      <w:bookmarkStart w:id="168" w:name="_Toc412637295"/>
      <w:bookmarkStart w:id="169" w:name="_Toc412637359"/>
      <w:r w:rsidRPr="00245F92">
        <w:rPr>
          <w:rFonts w:asciiTheme="minorHAnsi" w:hAnsiTheme="minorHAnsi"/>
          <w:b w:val="0"/>
          <w:sz w:val="22"/>
          <w:szCs w:val="22"/>
          <w:lang w:eastAsia="sl-SI"/>
        </w:rPr>
        <w:t>4.4.3 Podiplomski študijski programi tretje stopnje (bolonjski)</w:t>
      </w:r>
      <w:bookmarkEnd w:id="168"/>
      <w:bookmarkEnd w:id="169"/>
    </w:p>
    <w:p w:rsidR="00A2628E" w:rsidRPr="00245F92" w:rsidRDefault="00A2628E" w:rsidP="00A2628E">
      <w:pPr>
        <w:ind w:firstLine="0"/>
        <w:rPr>
          <w:rFonts w:asciiTheme="minorHAnsi" w:hAnsiTheme="minorHAnsi" w:cs="Calibri"/>
          <w:color w:val="000000"/>
          <w:lang w:eastAsia="sl-SI"/>
        </w:rPr>
      </w:pPr>
    </w:p>
    <w:p w:rsidR="00A2628E" w:rsidRPr="00601742" w:rsidRDefault="00A2628E" w:rsidP="008C34BD">
      <w:pPr>
        <w:pStyle w:val="ListParagraph"/>
        <w:numPr>
          <w:ilvl w:val="0"/>
          <w:numId w:val="15"/>
        </w:numPr>
        <w:rPr>
          <w:rFonts w:asciiTheme="minorHAnsi" w:hAnsiTheme="minorHAnsi" w:cs="Calibri"/>
          <w:color w:val="000000"/>
          <w:lang w:eastAsia="sl-SI"/>
        </w:rPr>
      </w:pPr>
      <w:r w:rsidRPr="00601742">
        <w:rPr>
          <w:rFonts w:asciiTheme="minorHAnsi" w:hAnsiTheme="minorHAnsi" w:cs="Arial"/>
          <w:lang w:eastAsia="sl-SI"/>
        </w:rPr>
        <w:t>Podiplomski doktorski študijski program tretje stopnje Pomorstvo in promet </w:t>
      </w:r>
    </w:p>
    <w:p w:rsidR="00A2628E" w:rsidRPr="00601742" w:rsidRDefault="00A2628E" w:rsidP="008C34BD">
      <w:pPr>
        <w:pStyle w:val="ListParagraph"/>
        <w:numPr>
          <w:ilvl w:val="0"/>
          <w:numId w:val="15"/>
        </w:numPr>
        <w:rPr>
          <w:rFonts w:asciiTheme="minorHAnsi" w:hAnsiTheme="minorHAnsi" w:cs="Calibri"/>
          <w:color w:val="000000"/>
          <w:lang w:eastAsia="sl-SI"/>
        </w:rPr>
      </w:pPr>
      <w:r w:rsidRPr="00601742">
        <w:rPr>
          <w:rFonts w:asciiTheme="minorHAnsi" w:eastAsia="Calibri" w:hAnsiTheme="minorHAnsi" w:cs="Segoe Print"/>
          <w:lang w:eastAsia="sl-SI"/>
        </w:rPr>
        <w:t>Interdisciplinarni doktorski študijski program Varstvo okolja</w:t>
      </w:r>
    </w:p>
    <w:p w:rsidR="00666C05" w:rsidRDefault="00666C05">
      <w:pPr>
        <w:ind w:firstLine="0"/>
        <w:rPr>
          <w:rFonts w:asciiTheme="minorHAnsi" w:hAnsiTheme="minorHAnsi"/>
          <w:bCs/>
          <w:color w:val="2E74B5"/>
          <w:lang w:eastAsia="sl-SI"/>
        </w:rPr>
      </w:pPr>
      <w:bookmarkStart w:id="170" w:name="_Toc412637296"/>
      <w:bookmarkStart w:id="171" w:name="_Toc412637360"/>
      <w:r>
        <w:rPr>
          <w:rFonts w:asciiTheme="minorHAnsi" w:hAnsiTheme="minorHAnsi"/>
          <w:b/>
          <w:lang w:eastAsia="sl-SI"/>
        </w:rPr>
        <w:br w:type="page"/>
      </w:r>
    </w:p>
    <w:p w:rsidR="00CE165E" w:rsidRPr="00245F92" w:rsidRDefault="00A2628E" w:rsidP="00A2628E">
      <w:pPr>
        <w:pStyle w:val="Heading1"/>
        <w:spacing w:before="0" w:after="0"/>
        <w:rPr>
          <w:rFonts w:asciiTheme="minorHAnsi" w:hAnsiTheme="minorHAnsi"/>
          <w:b w:val="0"/>
          <w:sz w:val="22"/>
          <w:szCs w:val="22"/>
          <w:lang w:eastAsia="sl-SI"/>
        </w:rPr>
      </w:pPr>
      <w:r w:rsidRPr="00245F92">
        <w:rPr>
          <w:rFonts w:asciiTheme="minorHAnsi" w:hAnsiTheme="minorHAnsi"/>
          <w:b w:val="0"/>
          <w:sz w:val="22"/>
          <w:szCs w:val="22"/>
          <w:lang w:eastAsia="sl-SI"/>
        </w:rPr>
        <w:lastRenderedPageBreak/>
        <w:t>4.5 ŠTEVILO RAZPISANIH ŠTUDIJSKIH PROGRAMOV</w:t>
      </w:r>
      <w:bookmarkEnd w:id="170"/>
      <w:bookmarkEnd w:id="171"/>
    </w:p>
    <w:p w:rsidR="00A2628E" w:rsidRPr="00245F92" w:rsidRDefault="00A2628E" w:rsidP="00A2628E">
      <w:pPr>
        <w:ind w:left="360" w:firstLine="0"/>
        <w:rPr>
          <w:rFonts w:asciiTheme="minorHAnsi" w:hAnsiTheme="minorHAnsi" w:cs="Calibri"/>
          <w:color w:val="000000"/>
          <w:lang w:eastAsia="sl-SI"/>
        </w:rPr>
      </w:pPr>
    </w:p>
    <w:p w:rsidR="00A2628E" w:rsidRPr="00245F92" w:rsidRDefault="00A2628E" w:rsidP="00A2628E">
      <w:pPr>
        <w:pStyle w:val="Heading1"/>
        <w:spacing w:before="0" w:after="0"/>
        <w:ind w:left="567"/>
        <w:rPr>
          <w:rFonts w:asciiTheme="minorHAnsi" w:hAnsiTheme="minorHAnsi"/>
          <w:b w:val="0"/>
          <w:sz w:val="22"/>
          <w:szCs w:val="22"/>
          <w:lang w:eastAsia="sl-SI"/>
        </w:rPr>
      </w:pPr>
      <w:bookmarkStart w:id="172" w:name="_Toc412637297"/>
      <w:bookmarkStart w:id="173" w:name="_Toc412637361"/>
      <w:r w:rsidRPr="00245F92">
        <w:rPr>
          <w:rFonts w:asciiTheme="minorHAnsi" w:hAnsiTheme="minorHAnsi"/>
          <w:b w:val="0"/>
          <w:sz w:val="22"/>
          <w:szCs w:val="22"/>
          <w:lang w:eastAsia="sl-SI"/>
        </w:rPr>
        <w:t>4.5.1 Dodiplomski študijski programi prve stopnje (bolonjski)</w:t>
      </w:r>
      <w:bookmarkEnd w:id="172"/>
      <w:bookmarkEnd w:id="173"/>
    </w:p>
    <w:p w:rsidR="00A2628E" w:rsidRPr="00245F92" w:rsidRDefault="00A2628E" w:rsidP="00A2628E">
      <w:pPr>
        <w:rPr>
          <w:rFonts w:asciiTheme="minorHAnsi" w:hAnsiTheme="minorHAnsi"/>
          <w:lang w:eastAsia="sl-SI"/>
        </w:rPr>
      </w:pPr>
    </w:p>
    <w:p w:rsidR="00A2628E" w:rsidRPr="00245F92" w:rsidRDefault="00A2628E" w:rsidP="008C34BD">
      <w:pPr>
        <w:pStyle w:val="ListParagraph"/>
        <w:numPr>
          <w:ilvl w:val="0"/>
          <w:numId w:val="16"/>
        </w:numPr>
        <w:rPr>
          <w:rFonts w:asciiTheme="minorHAnsi" w:hAnsiTheme="minorHAnsi" w:cs="Arial"/>
          <w:lang w:eastAsia="sl-SI"/>
        </w:rPr>
      </w:pPr>
      <w:r w:rsidRPr="00245F92">
        <w:rPr>
          <w:rFonts w:asciiTheme="minorHAnsi" w:hAnsiTheme="minorHAnsi" w:cs="Arial"/>
          <w:lang w:eastAsia="sl-SI"/>
        </w:rPr>
        <w:t>Visokošolski strokovni študijski program prve stopnje Prometna tehnologija in transportna logistika</w:t>
      </w:r>
    </w:p>
    <w:p w:rsidR="00A2628E" w:rsidRPr="00245F92" w:rsidRDefault="00A2628E" w:rsidP="008C34BD">
      <w:pPr>
        <w:pStyle w:val="ListParagraph"/>
        <w:numPr>
          <w:ilvl w:val="0"/>
          <w:numId w:val="16"/>
        </w:numPr>
        <w:rPr>
          <w:rFonts w:asciiTheme="minorHAnsi" w:hAnsiTheme="minorHAnsi" w:cs="Arial"/>
          <w:lang w:eastAsia="sl-SI"/>
        </w:rPr>
      </w:pPr>
      <w:r w:rsidRPr="00245F92">
        <w:rPr>
          <w:rFonts w:asciiTheme="minorHAnsi" w:hAnsiTheme="minorHAnsi" w:cs="Arial"/>
          <w:lang w:eastAsia="sl-SI"/>
        </w:rPr>
        <w:t>Visokošolski strokovni študijski program prve stopnje Navtika</w:t>
      </w:r>
    </w:p>
    <w:p w:rsidR="00A2628E" w:rsidRPr="00245F92" w:rsidRDefault="00A2628E" w:rsidP="008C34BD">
      <w:pPr>
        <w:pStyle w:val="ListParagraph"/>
        <w:numPr>
          <w:ilvl w:val="0"/>
          <w:numId w:val="16"/>
        </w:numPr>
        <w:rPr>
          <w:rFonts w:asciiTheme="minorHAnsi" w:hAnsiTheme="minorHAnsi" w:cs="Arial"/>
          <w:lang w:eastAsia="sl-SI"/>
        </w:rPr>
      </w:pPr>
      <w:r w:rsidRPr="00245F92">
        <w:rPr>
          <w:rFonts w:asciiTheme="minorHAnsi" w:hAnsiTheme="minorHAnsi" w:cs="Arial"/>
          <w:lang w:eastAsia="sl-SI"/>
        </w:rPr>
        <w:t>Visokošolski strokovni študijski program prve stopnje Ladijsko strojništvo</w:t>
      </w:r>
    </w:p>
    <w:p w:rsidR="00A2628E" w:rsidRPr="00245F92" w:rsidRDefault="00A2628E" w:rsidP="008C34BD">
      <w:pPr>
        <w:pStyle w:val="ListParagraph"/>
        <w:numPr>
          <w:ilvl w:val="0"/>
          <w:numId w:val="16"/>
        </w:numPr>
        <w:rPr>
          <w:rFonts w:asciiTheme="minorHAnsi" w:hAnsiTheme="minorHAnsi" w:cs="Arial"/>
          <w:lang w:eastAsia="sl-SI"/>
        </w:rPr>
      </w:pPr>
      <w:r w:rsidRPr="00245F92">
        <w:rPr>
          <w:rFonts w:asciiTheme="minorHAnsi" w:hAnsiTheme="minorHAnsi" w:cs="Arial"/>
          <w:lang w:eastAsia="sl-SI"/>
        </w:rPr>
        <w:t>Univerzitetni študijski program prve stopnje Tehnologija prometa</w:t>
      </w:r>
    </w:p>
    <w:p w:rsidR="00A2628E" w:rsidRPr="00245F92" w:rsidRDefault="00A2628E" w:rsidP="00A2628E">
      <w:pPr>
        <w:ind w:firstLine="0"/>
        <w:rPr>
          <w:rFonts w:asciiTheme="minorHAnsi" w:hAnsiTheme="minorHAnsi" w:cs="Calibri"/>
          <w:color w:val="000000"/>
          <w:lang w:eastAsia="sl-SI"/>
        </w:rPr>
      </w:pPr>
    </w:p>
    <w:p w:rsidR="00A2628E" w:rsidRPr="00245F92" w:rsidRDefault="00A2628E" w:rsidP="00A2628E">
      <w:pPr>
        <w:pStyle w:val="Heading1"/>
        <w:spacing w:before="0" w:after="0"/>
        <w:ind w:left="567"/>
        <w:rPr>
          <w:rFonts w:asciiTheme="minorHAnsi" w:hAnsiTheme="minorHAnsi"/>
          <w:b w:val="0"/>
          <w:sz w:val="22"/>
          <w:szCs w:val="22"/>
          <w:lang w:eastAsia="sl-SI"/>
        </w:rPr>
      </w:pPr>
      <w:bookmarkStart w:id="174" w:name="_Toc412637298"/>
      <w:bookmarkStart w:id="175" w:name="_Toc412637362"/>
      <w:r w:rsidRPr="00245F92">
        <w:rPr>
          <w:rFonts w:asciiTheme="minorHAnsi" w:hAnsiTheme="minorHAnsi"/>
          <w:b w:val="0"/>
          <w:sz w:val="22"/>
          <w:szCs w:val="22"/>
          <w:lang w:eastAsia="sl-SI"/>
        </w:rPr>
        <w:t>4.5.2 Podiplomski študijski programi druge stopnje (bolonjski)</w:t>
      </w:r>
      <w:bookmarkEnd w:id="174"/>
      <w:bookmarkEnd w:id="175"/>
    </w:p>
    <w:p w:rsidR="00A2628E" w:rsidRPr="00245F92" w:rsidRDefault="00A2628E" w:rsidP="00A2628E">
      <w:pPr>
        <w:ind w:firstLine="0"/>
        <w:rPr>
          <w:rFonts w:asciiTheme="minorHAnsi" w:hAnsiTheme="minorHAnsi" w:cs="Arial"/>
          <w:lang w:eastAsia="sl-SI"/>
        </w:rPr>
      </w:pPr>
    </w:p>
    <w:p w:rsidR="00A2628E" w:rsidRPr="00245F92" w:rsidRDefault="00A2628E" w:rsidP="008C34BD">
      <w:pPr>
        <w:pStyle w:val="ListParagraph"/>
        <w:numPr>
          <w:ilvl w:val="0"/>
          <w:numId w:val="17"/>
        </w:numPr>
        <w:rPr>
          <w:rFonts w:asciiTheme="minorHAnsi" w:hAnsiTheme="minorHAnsi" w:cs="Arial"/>
          <w:lang w:eastAsia="sl-SI"/>
        </w:rPr>
      </w:pPr>
      <w:r w:rsidRPr="00245F92">
        <w:rPr>
          <w:rFonts w:asciiTheme="minorHAnsi" w:hAnsiTheme="minorHAnsi" w:cs="Arial"/>
          <w:lang w:eastAsia="sl-SI"/>
        </w:rPr>
        <w:t>Drugostopenjski podiplomski študijski program Pomorstvo</w:t>
      </w:r>
    </w:p>
    <w:p w:rsidR="00A2628E" w:rsidRPr="00245F92" w:rsidRDefault="00A2628E" w:rsidP="008C34BD">
      <w:pPr>
        <w:pStyle w:val="ListParagraph"/>
        <w:numPr>
          <w:ilvl w:val="0"/>
          <w:numId w:val="17"/>
        </w:numPr>
        <w:rPr>
          <w:rFonts w:asciiTheme="minorHAnsi" w:hAnsiTheme="minorHAnsi" w:cs="Arial"/>
          <w:lang w:eastAsia="sl-SI"/>
        </w:rPr>
      </w:pPr>
      <w:r w:rsidRPr="00245F92">
        <w:rPr>
          <w:rFonts w:asciiTheme="minorHAnsi" w:hAnsiTheme="minorHAnsi" w:cs="Arial"/>
          <w:lang w:eastAsia="sl-SI"/>
        </w:rPr>
        <w:t>Drugostopenjski podiplomski študijski program Promet</w:t>
      </w:r>
    </w:p>
    <w:p w:rsidR="00A2628E" w:rsidRPr="00245F92" w:rsidRDefault="00A2628E" w:rsidP="00A2628E">
      <w:pPr>
        <w:ind w:firstLine="0"/>
        <w:rPr>
          <w:rFonts w:asciiTheme="minorHAnsi" w:hAnsiTheme="minorHAnsi" w:cs="Calibri"/>
          <w:color w:val="000000"/>
          <w:lang w:eastAsia="sl-SI"/>
        </w:rPr>
      </w:pPr>
    </w:p>
    <w:p w:rsidR="00A2628E" w:rsidRPr="00245F92" w:rsidRDefault="00A2628E" w:rsidP="00A2628E">
      <w:pPr>
        <w:pStyle w:val="Heading1"/>
        <w:spacing w:before="0" w:after="0"/>
        <w:ind w:left="567"/>
        <w:rPr>
          <w:rFonts w:asciiTheme="minorHAnsi" w:hAnsiTheme="minorHAnsi"/>
          <w:b w:val="0"/>
          <w:sz w:val="22"/>
          <w:szCs w:val="22"/>
          <w:lang w:eastAsia="sl-SI"/>
        </w:rPr>
      </w:pPr>
      <w:bookmarkStart w:id="176" w:name="_Toc412637299"/>
      <w:bookmarkStart w:id="177" w:name="_Toc412637363"/>
      <w:r w:rsidRPr="00245F92">
        <w:rPr>
          <w:rFonts w:asciiTheme="minorHAnsi" w:hAnsiTheme="minorHAnsi"/>
          <w:b w:val="0"/>
          <w:sz w:val="22"/>
          <w:szCs w:val="22"/>
          <w:lang w:eastAsia="sl-SI"/>
        </w:rPr>
        <w:t>4.5.3 Podiplomski študijski programi tretje stopnje (bolonjski)</w:t>
      </w:r>
      <w:bookmarkEnd w:id="176"/>
      <w:bookmarkEnd w:id="177"/>
    </w:p>
    <w:p w:rsidR="00A2628E" w:rsidRPr="00245F92" w:rsidRDefault="00A2628E" w:rsidP="00A2628E">
      <w:pPr>
        <w:ind w:firstLine="0"/>
        <w:rPr>
          <w:rFonts w:asciiTheme="minorHAnsi" w:hAnsiTheme="minorHAnsi" w:cs="Calibri"/>
          <w:color w:val="000000"/>
          <w:lang w:eastAsia="sl-SI"/>
        </w:rPr>
      </w:pPr>
    </w:p>
    <w:p w:rsidR="00A2628E" w:rsidRPr="00245F92" w:rsidRDefault="00A2628E" w:rsidP="008C34BD">
      <w:pPr>
        <w:pStyle w:val="ListParagraph"/>
        <w:numPr>
          <w:ilvl w:val="0"/>
          <w:numId w:val="18"/>
        </w:numPr>
        <w:rPr>
          <w:rFonts w:asciiTheme="minorHAnsi" w:hAnsiTheme="minorHAnsi" w:cs="Calibri"/>
          <w:color w:val="000000"/>
          <w:lang w:eastAsia="sl-SI"/>
        </w:rPr>
      </w:pPr>
      <w:r w:rsidRPr="00245F92">
        <w:rPr>
          <w:rFonts w:asciiTheme="minorHAnsi" w:hAnsiTheme="minorHAnsi" w:cs="Arial"/>
          <w:lang w:eastAsia="sl-SI"/>
        </w:rPr>
        <w:t>Podiplomski doktorski študijski program tretje stopnje Pomorstvo in promet </w:t>
      </w:r>
    </w:p>
    <w:p w:rsidR="00A2628E" w:rsidRPr="00245F92" w:rsidRDefault="00A2628E" w:rsidP="008C34BD">
      <w:pPr>
        <w:pStyle w:val="ListParagraph"/>
        <w:numPr>
          <w:ilvl w:val="0"/>
          <w:numId w:val="18"/>
        </w:numPr>
        <w:rPr>
          <w:rFonts w:asciiTheme="minorHAnsi" w:hAnsiTheme="minorHAnsi" w:cs="Calibri"/>
          <w:color w:val="000000"/>
          <w:lang w:eastAsia="sl-SI"/>
        </w:rPr>
      </w:pPr>
      <w:r w:rsidRPr="00245F92">
        <w:rPr>
          <w:rFonts w:asciiTheme="minorHAnsi" w:eastAsia="Calibri" w:hAnsiTheme="minorHAnsi" w:cs="Segoe Print"/>
          <w:lang w:eastAsia="sl-SI"/>
        </w:rPr>
        <w:t>Interdisciplinarni doktorski študijski program Varstvo okolja</w:t>
      </w:r>
    </w:p>
    <w:p w:rsidR="00A2628E" w:rsidRPr="00245F92" w:rsidRDefault="00A2628E" w:rsidP="00A2628E">
      <w:pPr>
        <w:rPr>
          <w:rFonts w:asciiTheme="minorHAnsi" w:hAnsiTheme="minorHAnsi" w:cs="Calibri"/>
          <w:color w:val="000000"/>
          <w:lang w:eastAsia="sl-SI"/>
        </w:rPr>
      </w:pPr>
    </w:p>
    <w:p w:rsidR="00CE165E" w:rsidRPr="00245F92" w:rsidRDefault="00A2628E" w:rsidP="00A2628E">
      <w:pPr>
        <w:pStyle w:val="Heading1"/>
        <w:spacing w:before="0" w:after="0"/>
        <w:rPr>
          <w:rFonts w:asciiTheme="minorHAnsi" w:hAnsiTheme="minorHAnsi"/>
          <w:b w:val="0"/>
          <w:sz w:val="22"/>
          <w:szCs w:val="22"/>
          <w:lang w:eastAsia="sl-SI"/>
        </w:rPr>
      </w:pPr>
      <w:bookmarkStart w:id="178" w:name="_Toc412637300"/>
      <w:bookmarkStart w:id="179" w:name="_Toc412637364"/>
      <w:r w:rsidRPr="00245F92">
        <w:rPr>
          <w:rFonts w:asciiTheme="minorHAnsi" w:hAnsiTheme="minorHAnsi"/>
          <w:b w:val="0"/>
          <w:sz w:val="22"/>
          <w:szCs w:val="22"/>
          <w:lang w:eastAsia="sl-SI"/>
        </w:rPr>
        <w:t>4.6 ŠTEVILO SKUPNIH ŠTUDIJSKIH PROGRAMOV</w:t>
      </w:r>
      <w:bookmarkEnd w:id="178"/>
      <w:bookmarkEnd w:id="179"/>
    </w:p>
    <w:p w:rsidR="00A2628E" w:rsidRPr="00245F92" w:rsidRDefault="00A2628E" w:rsidP="00A2628E">
      <w:pPr>
        <w:ind w:left="360" w:firstLine="0"/>
        <w:rPr>
          <w:rFonts w:asciiTheme="minorHAnsi" w:hAnsiTheme="minorHAnsi" w:cs="Calibri"/>
          <w:color w:val="000000"/>
          <w:lang w:eastAsia="sl-SI"/>
        </w:rPr>
      </w:pPr>
    </w:p>
    <w:p w:rsidR="00A2628E" w:rsidRPr="00245F92" w:rsidRDefault="00A2628E" w:rsidP="00A2628E">
      <w:pPr>
        <w:pStyle w:val="Heading1"/>
        <w:spacing w:before="0" w:after="0"/>
        <w:ind w:left="567"/>
        <w:rPr>
          <w:rFonts w:asciiTheme="minorHAnsi" w:hAnsiTheme="minorHAnsi"/>
          <w:b w:val="0"/>
          <w:sz w:val="22"/>
          <w:szCs w:val="22"/>
          <w:lang w:eastAsia="sl-SI"/>
        </w:rPr>
      </w:pPr>
      <w:bookmarkStart w:id="180" w:name="_Toc412637301"/>
      <w:bookmarkStart w:id="181" w:name="_Toc412637365"/>
      <w:r w:rsidRPr="00245F92">
        <w:rPr>
          <w:rFonts w:asciiTheme="minorHAnsi" w:hAnsiTheme="minorHAnsi"/>
          <w:b w:val="0"/>
          <w:sz w:val="22"/>
          <w:szCs w:val="22"/>
          <w:lang w:eastAsia="sl-SI"/>
        </w:rPr>
        <w:t>4.6.1 Podiplomski študijski program tretje stopnje (bolonjski)</w:t>
      </w:r>
      <w:bookmarkEnd w:id="180"/>
      <w:bookmarkEnd w:id="181"/>
    </w:p>
    <w:p w:rsidR="00A2628E" w:rsidRPr="00601742" w:rsidRDefault="00A2628E" w:rsidP="00A2628E">
      <w:pPr>
        <w:ind w:firstLine="0"/>
        <w:rPr>
          <w:rFonts w:asciiTheme="minorHAnsi" w:hAnsiTheme="minorHAnsi" w:cs="Calibri"/>
          <w:color w:val="000000"/>
          <w:lang w:eastAsia="sl-SI"/>
        </w:rPr>
      </w:pPr>
    </w:p>
    <w:p w:rsidR="00A2628E" w:rsidRPr="00601742" w:rsidRDefault="00A2628E" w:rsidP="008C34BD">
      <w:pPr>
        <w:pStyle w:val="ListParagraph"/>
        <w:numPr>
          <w:ilvl w:val="0"/>
          <w:numId w:val="19"/>
        </w:numPr>
        <w:rPr>
          <w:rFonts w:asciiTheme="minorHAnsi" w:hAnsiTheme="minorHAnsi" w:cs="Calibri"/>
          <w:color w:val="000000"/>
          <w:lang w:eastAsia="sl-SI"/>
        </w:rPr>
      </w:pPr>
      <w:r w:rsidRPr="00601742">
        <w:rPr>
          <w:rFonts w:asciiTheme="minorHAnsi" w:eastAsia="Calibri" w:hAnsiTheme="minorHAnsi" w:cs="Segoe Print"/>
          <w:lang w:eastAsia="sl-SI"/>
        </w:rPr>
        <w:t>Interdisciplinarni doktorski študijski program Varstvo okolja</w:t>
      </w:r>
    </w:p>
    <w:p w:rsidR="00A2628E" w:rsidRPr="00801E95" w:rsidRDefault="00A2628E" w:rsidP="00A2628E">
      <w:pPr>
        <w:ind w:left="360" w:firstLine="0"/>
        <w:rPr>
          <w:rFonts w:asciiTheme="minorHAnsi" w:hAnsiTheme="minorHAnsi" w:cs="Calibri"/>
          <w:color w:val="000000"/>
          <w:lang w:eastAsia="sl-SI"/>
        </w:rPr>
      </w:pPr>
    </w:p>
    <w:p w:rsidR="00245F92" w:rsidRDefault="00245F92">
      <w:pPr>
        <w:ind w:firstLine="0"/>
        <w:rPr>
          <w:rFonts w:asciiTheme="minorHAnsi" w:hAnsiTheme="minorHAnsi"/>
          <w:bCs/>
          <w:color w:val="2E74B5"/>
          <w:lang w:eastAsia="sl-SI"/>
        </w:rPr>
      </w:pPr>
      <w:r>
        <w:rPr>
          <w:rFonts w:asciiTheme="minorHAnsi" w:hAnsiTheme="minorHAnsi"/>
          <w:b/>
          <w:lang w:eastAsia="sl-SI"/>
        </w:rPr>
        <w:br w:type="page"/>
      </w:r>
    </w:p>
    <w:p w:rsidR="00CE165E" w:rsidRPr="00245F92" w:rsidRDefault="00A2628E" w:rsidP="00A2628E">
      <w:pPr>
        <w:pStyle w:val="Heading1"/>
        <w:spacing w:before="0" w:after="0"/>
        <w:rPr>
          <w:rFonts w:asciiTheme="minorHAnsi" w:hAnsiTheme="minorHAnsi"/>
          <w:b w:val="0"/>
          <w:sz w:val="22"/>
          <w:szCs w:val="22"/>
          <w:lang w:eastAsia="sl-SI"/>
        </w:rPr>
      </w:pPr>
      <w:bookmarkStart w:id="182" w:name="_Toc412637302"/>
      <w:bookmarkStart w:id="183" w:name="_Toc412637366"/>
      <w:r w:rsidRPr="00245F92">
        <w:rPr>
          <w:rFonts w:asciiTheme="minorHAnsi" w:hAnsiTheme="minorHAnsi"/>
          <w:b w:val="0"/>
          <w:sz w:val="22"/>
          <w:szCs w:val="22"/>
          <w:lang w:eastAsia="sl-SI"/>
        </w:rPr>
        <w:lastRenderedPageBreak/>
        <w:t>4.7 ŠTEVILO SPORAZUMOV O SODELOVANJU PRI PRIDOBIVANJU " DVOJNIH" DIPLOM</w:t>
      </w:r>
      <w:bookmarkEnd w:id="182"/>
      <w:bookmarkEnd w:id="183"/>
    </w:p>
    <w:p w:rsidR="00A2628E" w:rsidRPr="00801E95" w:rsidRDefault="00A2628E" w:rsidP="00A2628E">
      <w:pPr>
        <w:ind w:left="360" w:firstLine="0"/>
        <w:rPr>
          <w:rFonts w:asciiTheme="minorHAnsi" w:hAnsiTheme="minorHAnsi" w:cs="Calibri"/>
          <w:color w:val="000000"/>
          <w:lang w:eastAsia="sl-SI"/>
        </w:rPr>
      </w:pPr>
    </w:p>
    <w:tbl>
      <w:tblPr>
        <w:tblW w:w="5000" w:type="pct"/>
        <w:tblCellMar>
          <w:left w:w="70" w:type="dxa"/>
          <w:right w:w="70" w:type="dxa"/>
        </w:tblCellMar>
        <w:tblLook w:val="04A0" w:firstRow="1" w:lastRow="0" w:firstColumn="1" w:lastColumn="0" w:noHBand="0" w:noVBand="1"/>
      </w:tblPr>
      <w:tblGrid>
        <w:gridCol w:w="4299"/>
        <w:gridCol w:w="5405"/>
        <w:gridCol w:w="5005"/>
      </w:tblGrid>
      <w:tr w:rsidR="00801E95" w:rsidRPr="00666C05" w:rsidTr="00666C05">
        <w:trPr>
          <w:trHeight w:val="567"/>
        </w:trPr>
        <w:tc>
          <w:tcPr>
            <w:tcW w:w="1461" w:type="pct"/>
            <w:tcBorders>
              <w:top w:val="single" w:sz="4" w:space="0" w:color="auto"/>
              <w:left w:val="single" w:sz="4" w:space="0" w:color="auto"/>
              <w:bottom w:val="single" w:sz="4" w:space="0" w:color="auto"/>
              <w:right w:val="single" w:sz="4" w:space="0" w:color="auto"/>
            </w:tcBorders>
            <w:shd w:val="pct10" w:color="000000" w:fill="auto"/>
            <w:noWrap/>
            <w:vAlign w:val="center"/>
            <w:hideMark/>
          </w:tcPr>
          <w:p w:rsidR="00801E95" w:rsidRPr="00666C05" w:rsidRDefault="00801E95" w:rsidP="00801E95">
            <w:pPr>
              <w:ind w:firstLine="0"/>
              <w:jc w:val="center"/>
              <w:rPr>
                <w:rFonts w:asciiTheme="minorHAnsi" w:hAnsiTheme="minorHAnsi"/>
                <w:b/>
                <w:lang w:eastAsia="sl-SI"/>
              </w:rPr>
            </w:pPr>
            <w:r w:rsidRPr="00666C05">
              <w:rPr>
                <w:rFonts w:asciiTheme="minorHAnsi" w:hAnsiTheme="minorHAnsi"/>
                <w:b/>
                <w:lang w:eastAsia="sl-SI"/>
              </w:rPr>
              <w:t>STOPNJA ŠTUDIJA</w:t>
            </w:r>
          </w:p>
        </w:tc>
        <w:tc>
          <w:tcPr>
            <w:tcW w:w="1837" w:type="pct"/>
            <w:tcBorders>
              <w:top w:val="single" w:sz="4" w:space="0" w:color="auto"/>
              <w:left w:val="nil"/>
              <w:bottom w:val="single" w:sz="4" w:space="0" w:color="auto"/>
              <w:right w:val="single" w:sz="4" w:space="0" w:color="auto"/>
            </w:tcBorders>
            <w:shd w:val="pct10" w:color="000000" w:fill="auto"/>
            <w:noWrap/>
            <w:vAlign w:val="center"/>
            <w:hideMark/>
          </w:tcPr>
          <w:p w:rsidR="00801E95" w:rsidRPr="00666C05" w:rsidRDefault="00801E95" w:rsidP="00801E95">
            <w:pPr>
              <w:ind w:firstLine="0"/>
              <w:jc w:val="center"/>
              <w:rPr>
                <w:rFonts w:asciiTheme="minorHAnsi" w:hAnsiTheme="minorHAnsi"/>
                <w:b/>
                <w:lang w:eastAsia="sl-SI"/>
              </w:rPr>
            </w:pPr>
            <w:r w:rsidRPr="00666C05">
              <w:rPr>
                <w:rFonts w:asciiTheme="minorHAnsi" w:hAnsiTheme="minorHAnsi"/>
                <w:b/>
                <w:lang w:eastAsia="sl-SI"/>
              </w:rPr>
              <w:t>VRSTA ŠTUDIJA</w:t>
            </w:r>
          </w:p>
        </w:tc>
        <w:tc>
          <w:tcPr>
            <w:tcW w:w="1701" w:type="pct"/>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801E95">
            <w:pPr>
              <w:ind w:firstLine="0"/>
              <w:jc w:val="center"/>
              <w:rPr>
                <w:rFonts w:asciiTheme="minorHAnsi" w:hAnsiTheme="minorHAnsi"/>
                <w:b/>
                <w:lang w:eastAsia="sl-SI"/>
              </w:rPr>
            </w:pPr>
            <w:r w:rsidRPr="00666C05">
              <w:rPr>
                <w:rFonts w:asciiTheme="minorHAnsi" w:hAnsiTheme="minorHAnsi"/>
                <w:b/>
                <w:lang w:eastAsia="sl-SI"/>
              </w:rPr>
              <w:t>Število sporazumov o sodelovanju pri pridobivanju " dvojnih" diplom</w:t>
            </w:r>
          </w:p>
        </w:tc>
      </w:tr>
      <w:tr w:rsidR="00801E95" w:rsidRPr="00801E95" w:rsidTr="00801E95">
        <w:trPr>
          <w:trHeight w:val="300"/>
        </w:trPr>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1. STOPNJA</w:t>
            </w:r>
          </w:p>
        </w:tc>
        <w:tc>
          <w:tcPr>
            <w:tcW w:w="1837"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VISOKOŠOLSKI STROKOVNI PROGRAM</w:t>
            </w:r>
          </w:p>
        </w:tc>
        <w:tc>
          <w:tcPr>
            <w:tcW w:w="1701"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r>
      <w:tr w:rsidR="00801E95" w:rsidRPr="00801E95" w:rsidTr="00801E95">
        <w:trPr>
          <w:trHeight w:val="300"/>
        </w:trPr>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1. STOPNJA</w:t>
            </w:r>
          </w:p>
        </w:tc>
        <w:tc>
          <w:tcPr>
            <w:tcW w:w="1837"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UNIVERZITETNI PROGRAM</w:t>
            </w:r>
          </w:p>
        </w:tc>
        <w:tc>
          <w:tcPr>
            <w:tcW w:w="1701"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r>
      <w:tr w:rsidR="00801E95" w:rsidRPr="00801E95" w:rsidTr="00801E95">
        <w:trPr>
          <w:trHeight w:val="300"/>
        </w:trPr>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2. STOPNJA</w:t>
            </w:r>
          </w:p>
        </w:tc>
        <w:tc>
          <w:tcPr>
            <w:tcW w:w="1837"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MAGISTRSKI</w:t>
            </w:r>
          </w:p>
        </w:tc>
        <w:tc>
          <w:tcPr>
            <w:tcW w:w="1701"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r>
      <w:tr w:rsidR="00801E95" w:rsidRPr="00801E95" w:rsidTr="00801E95">
        <w:trPr>
          <w:trHeight w:val="300"/>
        </w:trPr>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2. STOPNJA</w:t>
            </w:r>
          </w:p>
        </w:tc>
        <w:tc>
          <w:tcPr>
            <w:tcW w:w="1837"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ENOVIT MAGISTRSKI</w:t>
            </w:r>
          </w:p>
        </w:tc>
        <w:tc>
          <w:tcPr>
            <w:tcW w:w="1701"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r>
      <w:tr w:rsidR="00801E95" w:rsidRPr="00801E95" w:rsidTr="00801E95">
        <w:trPr>
          <w:trHeight w:val="300"/>
        </w:trPr>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3. STOPNJA</w:t>
            </w:r>
          </w:p>
        </w:tc>
        <w:tc>
          <w:tcPr>
            <w:tcW w:w="1837"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 </w:t>
            </w:r>
          </w:p>
        </w:tc>
        <w:tc>
          <w:tcPr>
            <w:tcW w:w="1701" w:type="pct"/>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r>
    </w:tbl>
    <w:p w:rsidR="00A2628E" w:rsidRPr="00801E95" w:rsidRDefault="00A2628E" w:rsidP="00A2628E">
      <w:pPr>
        <w:ind w:left="360" w:firstLine="0"/>
        <w:rPr>
          <w:rFonts w:asciiTheme="minorHAnsi" w:hAnsiTheme="minorHAnsi" w:cs="Calibri"/>
          <w:color w:val="000000"/>
          <w:lang w:eastAsia="sl-SI"/>
        </w:rPr>
      </w:pPr>
    </w:p>
    <w:p w:rsidR="00CE165E" w:rsidRPr="00245F92" w:rsidRDefault="00601742" w:rsidP="00601742">
      <w:pPr>
        <w:pStyle w:val="Heading1"/>
        <w:spacing w:before="0" w:after="0"/>
        <w:rPr>
          <w:rFonts w:asciiTheme="minorHAnsi" w:hAnsiTheme="minorHAnsi"/>
          <w:b w:val="0"/>
          <w:sz w:val="22"/>
          <w:szCs w:val="22"/>
          <w:lang w:eastAsia="sl-SI"/>
        </w:rPr>
      </w:pPr>
      <w:bookmarkStart w:id="184" w:name="_Toc412637303"/>
      <w:bookmarkStart w:id="185" w:name="_Toc412637367"/>
      <w:r w:rsidRPr="00245F92">
        <w:rPr>
          <w:rFonts w:asciiTheme="minorHAnsi" w:hAnsiTheme="minorHAnsi"/>
          <w:b w:val="0"/>
          <w:sz w:val="22"/>
          <w:szCs w:val="22"/>
          <w:lang w:eastAsia="sl-SI"/>
        </w:rPr>
        <w:t>4.8 ŠTEVILO ŠTUDIJSKIH PROGRAMOV, KATERIM JE POTREBNO PODALJŠATI AKREDITACIJO V LETU N+1</w:t>
      </w:r>
      <w:bookmarkEnd w:id="184"/>
      <w:bookmarkEnd w:id="185"/>
    </w:p>
    <w:p w:rsidR="00601742" w:rsidRPr="00801E95" w:rsidRDefault="00601742" w:rsidP="00601742">
      <w:pPr>
        <w:ind w:firstLine="0"/>
        <w:rPr>
          <w:rFonts w:asciiTheme="minorHAnsi" w:hAnsiTheme="minorHAnsi" w:cs="Calibri"/>
          <w:color w:val="000000"/>
          <w:lang w:eastAsia="sl-SI"/>
        </w:rPr>
      </w:pPr>
    </w:p>
    <w:p w:rsidR="00601742" w:rsidRPr="00245F92" w:rsidRDefault="00601742" w:rsidP="00601742">
      <w:pPr>
        <w:pStyle w:val="Heading1"/>
        <w:spacing w:before="0" w:after="0"/>
        <w:ind w:left="567"/>
        <w:rPr>
          <w:rFonts w:asciiTheme="minorHAnsi" w:hAnsiTheme="minorHAnsi"/>
          <w:b w:val="0"/>
          <w:sz w:val="22"/>
          <w:szCs w:val="22"/>
          <w:lang w:eastAsia="sl-SI"/>
        </w:rPr>
      </w:pPr>
      <w:bookmarkStart w:id="186" w:name="_Toc412637304"/>
      <w:bookmarkStart w:id="187" w:name="_Toc412637368"/>
      <w:r w:rsidRPr="00245F92">
        <w:rPr>
          <w:rFonts w:asciiTheme="minorHAnsi" w:hAnsiTheme="minorHAnsi"/>
          <w:b w:val="0"/>
          <w:sz w:val="22"/>
          <w:szCs w:val="22"/>
          <w:lang w:eastAsia="sl-SI"/>
        </w:rPr>
        <w:t>4.8.1 Podiplomski študijski programi tretje stopnje (bolonjski)</w:t>
      </w:r>
      <w:bookmarkEnd w:id="186"/>
      <w:bookmarkEnd w:id="187"/>
    </w:p>
    <w:p w:rsidR="00601742" w:rsidRPr="00801E95" w:rsidRDefault="00601742" w:rsidP="00601742">
      <w:pPr>
        <w:ind w:firstLine="0"/>
        <w:rPr>
          <w:rFonts w:asciiTheme="minorHAnsi" w:hAnsiTheme="minorHAnsi" w:cs="Calibri"/>
          <w:color w:val="000000"/>
          <w:lang w:eastAsia="sl-SI"/>
        </w:rPr>
      </w:pPr>
    </w:p>
    <w:p w:rsidR="00601742" w:rsidRPr="00801E95" w:rsidRDefault="00601742" w:rsidP="008C34BD">
      <w:pPr>
        <w:pStyle w:val="ListParagraph"/>
        <w:numPr>
          <w:ilvl w:val="0"/>
          <w:numId w:val="20"/>
        </w:numPr>
        <w:rPr>
          <w:rFonts w:asciiTheme="minorHAnsi" w:hAnsiTheme="minorHAnsi" w:cs="Calibri"/>
          <w:color w:val="000000"/>
          <w:lang w:eastAsia="sl-SI"/>
        </w:rPr>
      </w:pPr>
      <w:r w:rsidRPr="00801E95">
        <w:rPr>
          <w:rFonts w:asciiTheme="minorHAnsi" w:hAnsiTheme="minorHAnsi" w:cs="Arial"/>
          <w:lang w:eastAsia="sl-SI"/>
        </w:rPr>
        <w:t>Podiplomski doktorski študijski program tretje stopnje Pomorstvo in promet </w:t>
      </w:r>
    </w:p>
    <w:p w:rsidR="00245F92" w:rsidRDefault="00245F92" w:rsidP="00245F92">
      <w:pPr>
        <w:pStyle w:val="Heading1"/>
        <w:spacing w:before="0" w:after="0"/>
        <w:rPr>
          <w:rFonts w:asciiTheme="minorHAnsi" w:hAnsiTheme="minorHAnsi"/>
          <w:sz w:val="22"/>
          <w:szCs w:val="22"/>
          <w:lang w:eastAsia="sl-SI"/>
        </w:rPr>
      </w:pPr>
    </w:p>
    <w:p w:rsidR="00CE165E" w:rsidRPr="00245F92" w:rsidRDefault="00601742" w:rsidP="00245F92">
      <w:pPr>
        <w:pStyle w:val="Heading1"/>
        <w:spacing w:before="0" w:after="0"/>
        <w:rPr>
          <w:rFonts w:asciiTheme="minorHAnsi" w:hAnsiTheme="minorHAnsi"/>
          <w:b w:val="0"/>
          <w:sz w:val="22"/>
          <w:szCs w:val="22"/>
          <w:lang w:eastAsia="sl-SI"/>
        </w:rPr>
      </w:pPr>
      <w:bookmarkStart w:id="188" w:name="_Toc412637305"/>
      <w:bookmarkStart w:id="189" w:name="_Toc412637369"/>
      <w:r w:rsidRPr="00245F92">
        <w:rPr>
          <w:rFonts w:asciiTheme="minorHAnsi" w:hAnsiTheme="minorHAnsi"/>
          <w:b w:val="0"/>
          <w:sz w:val="22"/>
          <w:szCs w:val="22"/>
          <w:lang w:eastAsia="sl-SI"/>
        </w:rPr>
        <w:t>4.9 UČITELJI IN SODELAVCI TER RAZISKOVALCI NA IZMENJAVI (V SLOVENIJI)</w:t>
      </w:r>
      <w:bookmarkEnd w:id="188"/>
      <w:bookmarkEnd w:id="189"/>
      <w:r w:rsidRPr="00245F92">
        <w:rPr>
          <w:rFonts w:asciiTheme="minorHAnsi" w:hAnsiTheme="minorHAnsi"/>
          <w:b w:val="0"/>
          <w:sz w:val="22"/>
          <w:szCs w:val="22"/>
          <w:lang w:eastAsia="sl-SI"/>
        </w:rPr>
        <w:t xml:space="preserve"> </w:t>
      </w:r>
    </w:p>
    <w:p w:rsidR="00601742" w:rsidRPr="00801E95" w:rsidRDefault="00601742" w:rsidP="00245F92">
      <w:pPr>
        <w:rPr>
          <w:rFonts w:asciiTheme="minorHAnsi" w:hAnsiTheme="minorHAnsi" w:cs="Calibri"/>
          <w:color w:val="000000"/>
          <w:lang w:eastAsia="sl-SI"/>
        </w:rPr>
      </w:pPr>
    </w:p>
    <w:tbl>
      <w:tblPr>
        <w:tblW w:w="14640" w:type="dxa"/>
        <w:tblInd w:w="65" w:type="dxa"/>
        <w:tblCellMar>
          <w:left w:w="70" w:type="dxa"/>
          <w:right w:w="70" w:type="dxa"/>
        </w:tblCellMar>
        <w:tblLook w:val="04A0" w:firstRow="1" w:lastRow="0" w:firstColumn="1" w:lastColumn="0" w:noHBand="0" w:noVBand="1"/>
      </w:tblPr>
      <w:tblGrid>
        <w:gridCol w:w="2200"/>
        <w:gridCol w:w="2200"/>
        <w:gridCol w:w="3280"/>
        <w:gridCol w:w="3800"/>
        <w:gridCol w:w="3160"/>
      </w:tblGrid>
      <w:tr w:rsidR="00801E95" w:rsidRPr="00666C05" w:rsidTr="00666C05">
        <w:trPr>
          <w:trHeight w:val="1312"/>
        </w:trPr>
        <w:tc>
          <w:tcPr>
            <w:tcW w:w="2200" w:type="dxa"/>
            <w:tcBorders>
              <w:top w:val="single" w:sz="4" w:space="0" w:color="auto"/>
              <w:left w:val="single" w:sz="4" w:space="0" w:color="auto"/>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stopnja</w:t>
            </w:r>
          </w:p>
        </w:tc>
        <w:tc>
          <w:tcPr>
            <w:tcW w:w="2200" w:type="dxa"/>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vrsta</w:t>
            </w:r>
          </w:p>
        </w:tc>
        <w:tc>
          <w:tcPr>
            <w:tcW w:w="3280" w:type="dxa"/>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gostujočih strokovnjakov iz gospodarstva in negospodarstva, ki sodelujejo v pedagoškem procesu</w:t>
            </w:r>
          </w:p>
        </w:tc>
        <w:tc>
          <w:tcPr>
            <w:tcW w:w="3800" w:type="dxa"/>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gostujočih visokošolskih učiteljev, sodelavcev oz. raziskovalcev iz domačih raziskovalnih zavodov, ki so sodelovali pri pedagoškem procesu</w:t>
            </w:r>
          </w:p>
        </w:tc>
        <w:tc>
          <w:tcPr>
            <w:tcW w:w="3160" w:type="dxa"/>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visokošolskih učiteljev, sodelavcev oz. raziskovalcev iz članice, ki so sodelovali v domačih raziskovalnih zavodih</w:t>
            </w:r>
          </w:p>
        </w:tc>
      </w:tr>
      <w:tr w:rsidR="00801E95" w:rsidRPr="00801E95" w:rsidTr="00245F92">
        <w:trPr>
          <w:trHeight w:val="693"/>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1. STOPNJA</w:t>
            </w:r>
          </w:p>
        </w:tc>
        <w:tc>
          <w:tcPr>
            <w:tcW w:w="2200" w:type="dxa"/>
            <w:tcBorders>
              <w:top w:val="nil"/>
              <w:left w:val="nil"/>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VISOKOŠOLSKI STROKOVNI PROGRAM</w:t>
            </w:r>
          </w:p>
        </w:tc>
        <w:tc>
          <w:tcPr>
            <w:tcW w:w="328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4</w:t>
            </w:r>
          </w:p>
        </w:tc>
        <w:tc>
          <w:tcPr>
            <w:tcW w:w="380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3160" w:type="dxa"/>
            <w:vMerge w:val="restart"/>
            <w:tcBorders>
              <w:top w:val="nil"/>
              <w:left w:val="single" w:sz="4" w:space="0" w:color="auto"/>
              <w:bottom w:val="single" w:sz="4" w:space="0" w:color="000000"/>
              <w:right w:val="single" w:sz="4" w:space="0" w:color="auto"/>
            </w:tcBorders>
            <w:shd w:val="thinDiagStripe" w:color="000000" w:fill="E6B8B7"/>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 </w:t>
            </w:r>
          </w:p>
        </w:tc>
      </w:tr>
      <w:tr w:rsidR="00801E95" w:rsidRPr="00801E95" w:rsidTr="00801E95">
        <w:trPr>
          <w:trHeight w:val="6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1. STOPNJA</w:t>
            </w:r>
          </w:p>
        </w:tc>
        <w:tc>
          <w:tcPr>
            <w:tcW w:w="2200" w:type="dxa"/>
            <w:tcBorders>
              <w:top w:val="nil"/>
              <w:left w:val="nil"/>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UNIVERZITETNI PROGRAM</w:t>
            </w:r>
          </w:p>
        </w:tc>
        <w:tc>
          <w:tcPr>
            <w:tcW w:w="328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380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3160" w:type="dxa"/>
            <w:vMerge/>
            <w:tcBorders>
              <w:top w:val="nil"/>
              <w:left w:val="single" w:sz="4" w:space="0" w:color="auto"/>
              <w:bottom w:val="single" w:sz="4" w:space="0" w:color="000000"/>
              <w:right w:val="single" w:sz="4" w:space="0" w:color="auto"/>
            </w:tcBorders>
            <w:vAlign w:val="center"/>
            <w:hideMark/>
          </w:tcPr>
          <w:p w:rsidR="00801E95" w:rsidRPr="00801E95" w:rsidRDefault="00801E95" w:rsidP="00801E95">
            <w:pPr>
              <w:ind w:firstLine="0"/>
              <w:rPr>
                <w:rFonts w:asciiTheme="minorHAnsi" w:hAnsiTheme="minorHAnsi"/>
                <w:color w:val="000000"/>
                <w:lang w:eastAsia="sl-SI"/>
              </w:rPr>
            </w:pPr>
          </w:p>
        </w:tc>
      </w:tr>
      <w:tr w:rsidR="00801E95" w:rsidRPr="00801E95" w:rsidTr="00801E95">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2. STOPNJA</w:t>
            </w:r>
          </w:p>
        </w:tc>
        <w:tc>
          <w:tcPr>
            <w:tcW w:w="2200" w:type="dxa"/>
            <w:tcBorders>
              <w:top w:val="nil"/>
              <w:left w:val="nil"/>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MAGISTRSKI</w:t>
            </w:r>
          </w:p>
        </w:tc>
        <w:tc>
          <w:tcPr>
            <w:tcW w:w="328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2</w:t>
            </w:r>
          </w:p>
        </w:tc>
        <w:tc>
          <w:tcPr>
            <w:tcW w:w="380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3</w:t>
            </w:r>
          </w:p>
        </w:tc>
        <w:tc>
          <w:tcPr>
            <w:tcW w:w="3160" w:type="dxa"/>
            <w:vMerge/>
            <w:tcBorders>
              <w:top w:val="nil"/>
              <w:left w:val="single" w:sz="4" w:space="0" w:color="auto"/>
              <w:bottom w:val="single" w:sz="4" w:space="0" w:color="000000"/>
              <w:right w:val="single" w:sz="4" w:space="0" w:color="auto"/>
            </w:tcBorders>
            <w:vAlign w:val="center"/>
            <w:hideMark/>
          </w:tcPr>
          <w:p w:rsidR="00801E95" w:rsidRPr="00801E95" w:rsidRDefault="00801E95" w:rsidP="00801E95">
            <w:pPr>
              <w:ind w:firstLine="0"/>
              <w:rPr>
                <w:rFonts w:asciiTheme="minorHAnsi" w:hAnsiTheme="minorHAnsi"/>
                <w:color w:val="000000"/>
                <w:lang w:eastAsia="sl-SI"/>
              </w:rPr>
            </w:pPr>
          </w:p>
        </w:tc>
      </w:tr>
      <w:tr w:rsidR="00801E95" w:rsidRPr="00801E95" w:rsidTr="00801E95">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2. STOPNJA</w:t>
            </w:r>
          </w:p>
        </w:tc>
        <w:tc>
          <w:tcPr>
            <w:tcW w:w="2200" w:type="dxa"/>
            <w:tcBorders>
              <w:top w:val="nil"/>
              <w:left w:val="nil"/>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ENOVIT MAGISTRSKI</w:t>
            </w:r>
          </w:p>
        </w:tc>
        <w:tc>
          <w:tcPr>
            <w:tcW w:w="328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 </w:t>
            </w:r>
          </w:p>
        </w:tc>
        <w:tc>
          <w:tcPr>
            <w:tcW w:w="380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 </w:t>
            </w:r>
          </w:p>
        </w:tc>
        <w:tc>
          <w:tcPr>
            <w:tcW w:w="3160" w:type="dxa"/>
            <w:vMerge/>
            <w:tcBorders>
              <w:top w:val="nil"/>
              <w:left w:val="single" w:sz="4" w:space="0" w:color="auto"/>
              <w:bottom w:val="single" w:sz="4" w:space="0" w:color="000000"/>
              <w:right w:val="single" w:sz="4" w:space="0" w:color="auto"/>
            </w:tcBorders>
            <w:vAlign w:val="center"/>
            <w:hideMark/>
          </w:tcPr>
          <w:p w:rsidR="00801E95" w:rsidRPr="00801E95" w:rsidRDefault="00801E95" w:rsidP="00801E95">
            <w:pPr>
              <w:ind w:firstLine="0"/>
              <w:rPr>
                <w:rFonts w:asciiTheme="minorHAnsi" w:hAnsiTheme="minorHAnsi"/>
                <w:color w:val="000000"/>
                <w:lang w:eastAsia="sl-SI"/>
              </w:rPr>
            </w:pPr>
          </w:p>
        </w:tc>
      </w:tr>
      <w:tr w:rsidR="00801E95" w:rsidRPr="00801E95" w:rsidTr="00801E95">
        <w:trPr>
          <w:trHeight w:val="30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lang w:eastAsia="sl-SI"/>
              </w:rPr>
            </w:pPr>
            <w:r w:rsidRPr="00801E95">
              <w:rPr>
                <w:rFonts w:asciiTheme="minorHAnsi" w:hAnsiTheme="minorHAnsi"/>
                <w:lang w:eastAsia="sl-SI"/>
              </w:rPr>
              <w:t>3. STOPNJA</w:t>
            </w:r>
          </w:p>
        </w:tc>
        <w:tc>
          <w:tcPr>
            <w:tcW w:w="2200" w:type="dxa"/>
            <w:tcBorders>
              <w:top w:val="nil"/>
              <w:left w:val="nil"/>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 </w:t>
            </w:r>
          </w:p>
        </w:tc>
        <w:tc>
          <w:tcPr>
            <w:tcW w:w="328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3800" w:type="dxa"/>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3160" w:type="dxa"/>
            <w:vMerge/>
            <w:tcBorders>
              <w:top w:val="nil"/>
              <w:left w:val="single" w:sz="4" w:space="0" w:color="auto"/>
              <w:bottom w:val="single" w:sz="4" w:space="0" w:color="000000"/>
              <w:right w:val="single" w:sz="4" w:space="0" w:color="auto"/>
            </w:tcBorders>
            <w:vAlign w:val="center"/>
            <w:hideMark/>
          </w:tcPr>
          <w:p w:rsidR="00801E95" w:rsidRPr="00801E95" w:rsidRDefault="00801E95" w:rsidP="00801E95">
            <w:pPr>
              <w:ind w:firstLine="0"/>
              <w:rPr>
                <w:rFonts w:asciiTheme="minorHAnsi" w:hAnsiTheme="minorHAnsi"/>
                <w:color w:val="000000"/>
                <w:lang w:eastAsia="sl-SI"/>
              </w:rPr>
            </w:pPr>
          </w:p>
        </w:tc>
      </w:tr>
    </w:tbl>
    <w:p w:rsidR="00CE165E" w:rsidRPr="00245F92" w:rsidRDefault="00801E95" w:rsidP="00801E95">
      <w:pPr>
        <w:pStyle w:val="Heading1"/>
        <w:spacing w:before="0" w:after="0"/>
        <w:rPr>
          <w:rFonts w:asciiTheme="minorHAnsi" w:hAnsiTheme="minorHAnsi"/>
          <w:b w:val="0"/>
          <w:sz w:val="22"/>
          <w:szCs w:val="22"/>
          <w:lang w:eastAsia="sl-SI"/>
        </w:rPr>
      </w:pPr>
      <w:bookmarkStart w:id="190" w:name="_Toc412637306"/>
      <w:bookmarkStart w:id="191" w:name="_Toc412637370"/>
      <w:r w:rsidRPr="00245F92">
        <w:rPr>
          <w:rFonts w:asciiTheme="minorHAnsi" w:hAnsiTheme="minorHAnsi"/>
          <w:b w:val="0"/>
          <w:sz w:val="22"/>
          <w:szCs w:val="22"/>
          <w:lang w:eastAsia="sl-SI"/>
        </w:rPr>
        <w:lastRenderedPageBreak/>
        <w:t>4.10 UČITELJI IN SODELAVCI TER RAZISKOVALCI NA IZMENJAVI (V/IZ TUJINE)</w:t>
      </w:r>
      <w:bookmarkEnd w:id="190"/>
      <w:bookmarkEnd w:id="191"/>
      <w:r w:rsidRPr="00245F92">
        <w:rPr>
          <w:rFonts w:asciiTheme="minorHAnsi" w:hAnsiTheme="minorHAnsi"/>
          <w:b w:val="0"/>
          <w:sz w:val="22"/>
          <w:szCs w:val="22"/>
          <w:lang w:eastAsia="sl-SI"/>
        </w:rPr>
        <w:t xml:space="preserve"> </w:t>
      </w:r>
    </w:p>
    <w:p w:rsidR="00801E95" w:rsidRPr="00801E95" w:rsidRDefault="00801E95" w:rsidP="00801E95">
      <w:pPr>
        <w:rPr>
          <w:rFonts w:asciiTheme="minorHAnsi" w:hAnsiTheme="minorHAnsi" w:cs="Calibri"/>
          <w:color w:val="000000"/>
          <w:lang w:eastAsia="sl-SI"/>
        </w:rPr>
      </w:pPr>
    </w:p>
    <w:tbl>
      <w:tblPr>
        <w:tblW w:w="0" w:type="auto"/>
        <w:tblCellMar>
          <w:left w:w="70" w:type="dxa"/>
          <w:right w:w="70" w:type="dxa"/>
        </w:tblCellMar>
        <w:tblLook w:val="04A0" w:firstRow="1" w:lastRow="0" w:firstColumn="1" w:lastColumn="0" w:noHBand="0" w:noVBand="1"/>
      </w:tblPr>
      <w:tblGrid>
        <w:gridCol w:w="734"/>
        <w:gridCol w:w="1194"/>
        <w:gridCol w:w="1194"/>
        <w:gridCol w:w="2190"/>
        <w:gridCol w:w="1179"/>
        <w:gridCol w:w="2190"/>
        <w:gridCol w:w="1179"/>
        <w:gridCol w:w="2190"/>
        <w:gridCol w:w="1210"/>
        <w:gridCol w:w="1449"/>
      </w:tblGrid>
      <w:tr w:rsidR="00801E95" w:rsidRPr="00666C05" w:rsidTr="00666C05">
        <w:trPr>
          <w:trHeight w:val="1276"/>
        </w:trPr>
        <w:tc>
          <w:tcPr>
            <w:tcW w:w="0" w:type="auto"/>
            <w:tcBorders>
              <w:top w:val="single" w:sz="4" w:space="0" w:color="auto"/>
              <w:left w:val="single" w:sz="4" w:space="0" w:color="auto"/>
              <w:bottom w:val="single" w:sz="4" w:space="0" w:color="auto"/>
              <w:right w:val="single" w:sz="4" w:space="0" w:color="auto"/>
            </w:tcBorders>
            <w:shd w:val="pct10" w:color="000000" w:fill="auto"/>
            <w:vAlign w:val="center"/>
            <w:hideMark/>
          </w:tcPr>
          <w:p w:rsidR="00801E95" w:rsidRPr="00666C05" w:rsidRDefault="00801E95" w:rsidP="00801E95">
            <w:pPr>
              <w:ind w:firstLine="0"/>
              <w:jc w:val="center"/>
              <w:rPr>
                <w:rFonts w:asciiTheme="minorHAnsi" w:hAnsiTheme="minorHAnsi"/>
                <w:b/>
                <w:lang w:eastAsia="sl-SI"/>
              </w:rPr>
            </w:pPr>
            <w:r w:rsidRPr="00666C05">
              <w:rPr>
                <w:rFonts w:asciiTheme="minorHAnsi" w:hAnsiTheme="minorHAnsi"/>
                <w:b/>
                <w:lang w:eastAsia="sl-SI"/>
              </w:rPr>
              <w:t>časovni okvir</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tujih visokošolskih učiteljev, sodelavcev in znanstvenih delavcev, ki so sodelovali pri pedagoškem procesu za vsaj en predmet</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tujih visokošolskih učiteljev, sodelavcev in znanstvenih delavcev, ki so sodelovali pri pedagoškem procesu vsaj del predmeta</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znanstvenih delavcev in raziskovalnih sodelavcev, ki so bili na izmenjavi ali so sodelovali v pedagoškem, znanstvenoraziskovalnem procesu ali umetniškem delu v tujini s tujimi visokošolskimi zavodi</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tujih znanstvenih delavcev in raziskovalnih sodelavcev, ki so bili na izmenjavi in so sodelovali v pedagoškem procesu</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tujih znanstvenih delavcev in raziskovalnih sodelavcev, ki so bili na izmenjavi in so sodelovali v znanstvenoraziskovalnem procesu</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tujih znanstvenih delavcev in raziskovalnih sodelavcev, ki so bili na izmenjavi in so sodelovali v umetniškem delu na članici</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visokošolskih učiteljev, sodelavcev, ki so bili na izmenjavi, so se izobraževali ali so sodelovali v pedagoškem, znanstvenoraziskovalnem procesu ali umetniškem delu v tujini s tujimi visokošolskimi zavodi</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zaposlenih na spremljajočih delovnih mest na članici, ki so odšli na izmenjavo v tujino</w:t>
            </w:r>
          </w:p>
        </w:tc>
        <w:tc>
          <w:tcPr>
            <w:tcW w:w="0" w:type="auto"/>
            <w:tcBorders>
              <w:top w:val="single" w:sz="4" w:space="0" w:color="auto"/>
              <w:left w:val="nil"/>
              <w:bottom w:val="single" w:sz="4" w:space="0" w:color="auto"/>
              <w:right w:val="single" w:sz="4" w:space="0" w:color="auto"/>
            </w:tcBorders>
            <w:shd w:val="pct10" w:color="000000" w:fill="auto"/>
            <w:vAlign w:val="center"/>
            <w:hideMark/>
          </w:tcPr>
          <w:p w:rsidR="00801E95" w:rsidRPr="00666C05" w:rsidRDefault="00801E95" w:rsidP="00245F92">
            <w:pPr>
              <w:ind w:firstLine="0"/>
              <w:jc w:val="center"/>
              <w:rPr>
                <w:rFonts w:asciiTheme="minorHAnsi" w:hAnsiTheme="minorHAnsi"/>
                <w:b/>
                <w:lang w:eastAsia="sl-SI"/>
              </w:rPr>
            </w:pPr>
            <w:r w:rsidRPr="00666C05">
              <w:rPr>
                <w:rFonts w:asciiTheme="minorHAnsi" w:hAnsiTheme="minorHAnsi"/>
                <w:b/>
                <w:lang w:eastAsia="sl-SI"/>
              </w:rPr>
              <w:t>število tujih administrativnih delavcev, ki so prišli na izmenjavo iz tujine</w:t>
            </w:r>
          </w:p>
        </w:tc>
      </w:tr>
      <w:tr w:rsidR="00245F92" w:rsidRPr="00801E95" w:rsidTr="00245F9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do 1 meseca</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2</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4</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c>
          <w:tcPr>
            <w:tcW w:w="0" w:type="auto"/>
            <w:tcBorders>
              <w:top w:val="nil"/>
              <w:left w:val="nil"/>
              <w:bottom w:val="single" w:sz="4" w:space="0" w:color="auto"/>
              <w:right w:val="single" w:sz="4" w:space="0" w:color="auto"/>
            </w:tcBorders>
            <w:shd w:val="clear" w:color="auto" w:fill="auto"/>
            <w:noWrap/>
            <w:vAlign w:val="center"/>
            <w:hideMark/>
          </w:tcPr>
          <w:p w:rsidR="00801E95" w:rsidRPr="00801E95" w:rsidRDefault="00801E95" w:rsidP="00801E95">
            <w:pPr>
              <w:ind w:firstLine="0"/>
              <w:jc w:val="center"/>
              <w:rPr>
                <w:rFonts w:asciiTheme="minorHAnsi" w:hAnsiTheme="minorHAnsi"/>
                <w:color w:val="000000"/>
                <w:lang w:eastAsia="sl-SI"/>
              </w:rPr>
            </w:pPr>
            <w:r w:rsidRPr="00801E95">
              <w:rPr>
                <w:rFonts w:asciiTheme="minorHAnsi" w:hAnsiTheme="minorHAnsi"/>
                <w:color w:val="000000"/>
                <w:lang w:eastAsia="sl-SI"/>
              </w:rPr>
              <w:t>0</w:t>
            </w:r>
          </w:p>
        </w:tc>
      </w:tr>
    </w:tbl>
    <w:p w:rsidR="00801E95" w:rsidRPr="00801E95" w:rsidRDefault="00801E95" w:rsidP="00801E95">
      <w:pPr>
        <w:rPr>
          <w:rFonts w:asciiTheme="minorHAnsi" w:hAnsiTheme="minorHAnsi" w:cs="Calibri"/>
          <w:color w:val="000000"/>
          <w:lang w:eastAsia="sl-SI"/>
        </w:rPr>
      </w:pPr>
    </w:p>
    <w:p w:rsidR="00CE165E" w:rsidRPr="00245F92" w:rsidRDefault="00801E95" w:rsidP="00801E95">
      <w:pPr>
        <w:pStyle w:val="Heading1"/>
        <w:spacing w:before="0" w:after="0"/>
        <w:rPr>
          <w:rFonts w:asciiTheme="minorHAnsi" w:hAnsiTheme="minorHAnsi"/>
          <w:b w:val="0"/>
          <w:sz w:val="22"/>
          <w:szCs w:val="22"/>
          <w:lang w:eastAsia="sl-SI"/>
        </w:rPr>
      </w:pPr>
      <w:bookmarkStart w:id="192" w:name="_Toc412637307"/>
      <w:bookmarkStart w:id="193" w:name="_Toc412637371"/>
      <w:r w:rsidRPr="00245F92">
        <w:rPr>
          <w:rFonts w:asciiTheme="minorHAnsi" w:hAnsiTheme="minorHAnsi"/>
          <w:b w:val="0"/>
          <w:sz w:val="22"/>
          <w:szCs w:val="22"/>
          <w:lang w:eastAsia="sl-SI"/>
        </w:rPr>
        <w:t>4.11 ŠTEVILO RAZISKOVALCEV</w:t>
      </w:r>
      <w:bookmarkEnd w:id="192"/>
      <w:bookmarkEnd w:id="193"/>
    </w:p>
    <w:p w:rsidR="002E5CBA" w:rsidRDefault="002E5CBA" w:rsidP="002E5CBA">
      <w:pPr>
        <w:ind w:firstLine="0"/>
        <w:rPr>
          <w:rFonts w:asciiTheme="minorHAnsi" w:hAnsiTheme="minorHAnsi" w:cs="Calibri"/>
          <w:color w:val="000000"/>
          <w:lang w:eastAsia="sl-SI"/>
        </w:rPr>
      </w:pPr>
    </w:p>
    <w:tbl>
      <w:tblPr>
        <w:tblW w:w="5000" w:type="pct"/>
        <w:tblCellMar>
          <w:left w:w="70" w:type="dxa"/>
          <w:right w:w="70" w:type="dxa"/>
        </w:tblCellMar>
        <w:tblLook w:val="04A0" w:firstRow="1" w:lastRow="0" w:firstColumn="1" w:lastColumn="0" w:noHBand="0" w:noVBand="1"/>
      </w:tblPr>
      <w:tblGrid>
        <w:gridCol w:w="12641"/>
        <w:gridCol w:w="2068"/>
      </w:tblGrid>
      <w:tr w:rsidR="002E5CBA" w:rsidRPr="002E5CBA" w:rsidTr="00666C05">
        <w:trPr>
          <w:trHeight w:val="300"/>
        </w:trPr>
        <w:tc>
          <w:tcPr>
            <w:tcW w:w="4297"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2E5CBA" w:rsidRPr="00666C05" w:rsidRDefault="002E5CBA" w:rsidP="002E5CBA">
            <w:pPr>
              <w:ind w:firstLine="0"/>
              <w:rPr>
                <w:b/>
                <w:lang w:eastAsia="sl-SI"/>
              </w:rPr>
            </w:pPr>
            <w:r w:rsidRPr="00666C05">
              <w:rPr>
                <w:b/>
                <w:lang w:eastAsia="sl-SI"/>
              </w:rPr>
              <w:t>število učiteljev in raziskovalcev</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2E5CBA" w:rsidRPr="002E5CBA" w:rsidRDefault="002E5CBA" w:rsidP="002E5CBA">
            <w:pPr>
              <w:ind w:firstLine="0"/>
              <w:jc w:val="right"/>
              <w:rPr>
                <w:color w:val="000000"/>
                <w:lang w:eastAsia="sl-SI"/>
              </w:rPr>
            </w:pPr>
            <w:r w:rsidRPr="002E5CBA">
              <w:rPr>
                <w:color w:val="000000"/>
                <w:lang w:eastAsia="sl-SI"/>
              </w:rPr>
              <w:t>38</w:t>
            </w:r>
          </w:p>
        </w:tc>
      </w:tr>
    </w:tbl>
    <w:p w:rsidR="002E5CBA" w:rsidRPr="002E5CBA" w:rsidRDefault="002E5CBA" w:rsidP="002E5CBA">
      <w:pPr>
        <w:rPr>
          <w:rFonts w:asciiTheme="minorHAnsi" w:hAnsiTheme="minorHAnsi" w:cs="Calibri"/>
          <w:color w:val="000000"/>
          <w:lang w:eastAsia="sl-SI"/>
        </w:rPr>
      </w:pPr>
    </w:p>
    <w:p w:rsidR="00CE165E" w:rsidRPr="00245F92" w:rsidRDefault="00245F92" w:rsidP="002E5CBA">
      <w:pPr>
        <w:pStyle w:val="Heading1"/>
        <w:spacing w:before="0" w:after="0"/>
        <w:rPr>
          <w:rFonts w:asciiTheme="minorHAnsi" w:hAnsiTheme="minorHAnsi"/>
          <w:b w:val="0"/>
          <w:sz w:val="22"/>
          <w:szCs w:val="22"/>
          <w:lang w:eastAsia="sl-SI"/>
        </w:rPr>
      </w:pPr>
      <w:r>
        <w:rPr>
          <w:rFonts w:asciiTheme="minorHAnsi" w:hAnsiTheme="minorHAnsi"/>
          <w:sz w:val="22"/>
          <w:szCs w:val="22"/>
          <w:lang w:eastAsia="sl-SI"/>
        </w:rPr>
        <w:br w:type="page"/>
      </w:r>
      <w:bookmarkStart w:id="194" w:name="_Toc412637308"/>
      <w:bookmarkStart w:id="195" w:name="_Toc412637372"/>
      <w:r w:rsidR="002E5CBA" w:rsidRPr="00245F92">
        <w:rPr>
          <w:rFonts w:asciiTheme="minorHAnsi" w:hAnsiTheme="minorHAnsi"/>
          <w:b w:val="0"/>
          <w:sz w:val="22"/>
          <w:szCs w:val="22"/>
          <w:lang w:eastAsia="sl-SI"/>
        </w:rPr>
        <w:lastRenderedPageBreak/>
        <w:t>4.12 ŠTEVILO ŠTUDENTOV S POSEBNIM STATUSOM</w:t>
      </w:r>
      <w:bookmarkEnd w:id="194"/>
      <w:bookmarkEnd w:id="195"/>
    </w:p>
    <w:p w:rsidR="002E5CBA" w:rsidRDefault="002E5CBA" w:rsidP="002E5CBA">
      <w:pPr>
        <w:rPr>
          <w:rFonts w:asciiTheme="minorHAnsi" w:hAnsiTheme="minorHAnsi" w:cs="Calibri"/>
          <w:color w:val="000000"/>
          <w:lang w:eastAsia="sl-SI"/>
        </w:rPr>
      </w:pPr>
    </w:p>
    <w:tbl>
      <w:tblPr>
        <w:tblW w:w="5000" w:type="pct"/>
        <w:tblCellMar>
          <w:left w:w="70" w:type="dxa"/>
          <w:right w:w="70" w:type="dxa"/>
        </w:tblCellMar>
        <w:tblLook w:val="04A0" w:firstRow="1" w:lastRow="0" w:firstColumn="1" w:lastColumn="0" w:noHBand="0" w:noVBand="1"/>
      </w:tblPr>
      <w:tblGrid>
        <w:gridCol w:w="1865"/>
        <w:gridCol w:w="2156"/>
        <w:gridCol w:w="4916"/>
        <w:gridCol w:w="3033"/>
        <w:gridCol w:w="2739"/>
      </w:tblGrid>
      <w:tr w:rsidR="002E5CBA" w:rsidRPr="00666C05" w:rsidTr="00666C05">
        <w:trPr>
          <w:trHeight w:val="1133"/>
        </w:trPr>
        <w:tc>
          <w:tcPr>
            <w:tcW w:w="634" w:type="pct"/>
            <w:tcBorders>
              <w:top w:val="single" w:sz="4" w:space="0" w:color="auto"/>
              <w:left w:val="single" w:sz="4" w:space="0" w:color="auto"/>
              <w:bottom w:val="single" w:sz="4" w:space="0" w:color="auto"/>
              <w:right w:val="single" w:sz="4" w:space="0" w:color="auto"/>
            </w:tcBorders>
            <w:shd w:val="pct10" w:color="000000" w:fill="auto"/>
            <w:vAlign w:val="center"/>
            <w:hideMark/>
          </w:tcPr>
          <w:p w:rsidR="002E5CBA" w:rsidRPr="00666C05" w:rsidRDefault="002E5CBA" w:rsidP="002E5CBA">
            <w:pPr>
              <w:ind w:firstLine="0"/>
              <w:jc w:val="center"/>
              <w:rPr>
                <w:b/>
                <w:lang w:eastAsia="sl-SI"/>
              </w:rPr>
            </w:pPr>
            <w:r w:rsidRPr="00666C05">
              <w:rPr>
                <w:b/>
                <w:lang w:eastAsia="sl-SI"/>
              </w:rPr>
              <w:t>STOPNJA ŠTUDIJA</w:t>
            </w:r>
          </w:p>
        </w:tc>
        <w:tc>
          <w:tcPr>
            <w:tcW w:w="733" w:type="pct"/>
            <w:tcBorders>
              <w:top w:val="single" w:sz="4" w:space="0" w:color="auto"/>
              <w:left w:val="nil"/>
              <w:bottom w:val="single" w:sz="4" w:space="0" w:color="auto"/>
              <w:right w:val="single" w:sz="4" w:space="0" w:color="auto"/>
            </w:tcBorders>
            <w:shd w:val="pct10" w:color="000000" w:fill="auto"/>
            <w:vAlign w:val="center"/>
            <w:hideMark/>
          </w:tcPr>
          <w:p w:rsidR="002E5CBA" w:rsidRPr="00666C05" w:rsidRDefault="002E5CBA" w:rsidP="002E5CBA">
            <w:pPr>
              <w:ind w:firstLine="0"/>
              <w:jc w:val="center"/>
              <w:rPr>
                <w:b/>
                <w:lang w:eastAsia="sl-SI"/>
              </w:rPr>
            </w:pPr>
            <w:r w:rsidRPr="00666C05">
              <w:rPr>
                <w:b/>
                <w:lang w:eastAsia="sl-SI"/>
              </w:rPr>
              <w:t>VRSTA ŠTUDIJA</w:t>
            </w:r>
          </w:p>
        </w:tc>
        <w:tc>
          <w:tcPr>
            <w:tcW w:w="1671" w:type="pct"/>
            <w:tcBorders>
              <w:top w:val="single" w:sz="4" w:space="0" w:color="auto"/>
              <w:left w:val="nil"/>
              <w:bottom w:val="single" w:sz="4" w:space="0" w:color="auto"/>
              <w:right w:val="single" w:sz="4" w:space="0" w:color="auto"/>
            </w:tcBorders>
            <w:shd w:val="pct10" w:color="000000" w:fill="auto"/>
            <w:vAlign w:val="center"/>
            <w:hideMark/>
          </w:tcPr>
          <w:p w:rsidR="002E5CBA" w:rsidRPr="00666C05" w:rsidRDefault="002E5CBA" w:rsidP="002E5CBA">
            <w:pPr>
              <w:ind w:firstLine="0"/>
              <w:jc w:val="center"/>
              <w:rPr>
                <w:b/>
                <w:lang w:eastAsia="sl-SI"/>
              </w:rPr>
            </w:pPr>
            <w:r w:rsidRPr="00666C05">
              <w:rPr>
                <w:b/>
                <w:lang w:eastAsia="sl-SI"/>
              </w:rPr>
              <w:t>VRSTA MOTNJE/TEŽAVE ŠTUDENTA S POSEBNIMI POTREBAMI  OZ. STATUS VRHUNSKEGA ŠPORTNIKA OZ. STATUS PRIZNANEGA UMETNIKA</w:t>
            </w:r>
          </w:p>
        </w:tc>
        <w:tc>
          <w:tcPr>
            <w:tcW w:w="1031" w:type="pct"/>
            <w:tcBorders>
              <w:top w:val="single" w:sz="4" w:space="0" w:color="auto"/>
              <w:left w:val="nil"/>
              <w:bottom w:val="single" w:sz="4" w:space="0" w:color="auto"/>
              <w:right w:val="single" w:sz="4" w:space="0" w:color="auto"/>
            </w:tcBorders>
            <w:shd w:val="pct10" w:color="000000" w:fill="auto"/>
            <w:vAlign w:val="center"/>
            <w:hideMark/>
          </w:tcPr>
          <w:p w:rsidR="002E5CBA" w:rsidRPr="00666C05" w:rsidRDefault="002E5CBA" w:rsidP="002E5CBA">
            <w:pPr>
              <w:ind w:firstLine="0"/>
              <w:jc w:val="center"/>
              <w:rPr>
                <w:b/>
                <w:lang w:eastAsia="sl-SI"/>
              </w:rPr>
            </w:pPr>
            <w:r w:rsidRPr="00666C05">
              <w:rPr>
                <w:b/>
                <w:lang w:eastAsia="sl-SI"/>
              </w:rPr>
              <w:t xml:space="preserve">število študentov s posebnimi statusom </w:t>
            </w:r>
          </w:p>
        </w:tc>
        <w:tc>
          <w:tcPr>
            <w:tcW w:w="931" w:type="pct"/>
            <w:tcBorders>
              <w:top w:val="single" w:sz="4" w:space="0" w:color="auto"/>
              <w:left w:val="nil"/>
              <w:bottom w:val="single" w:sz="4" w:space="0" w:color="auto"/>
              <w:right w:val="single" w:sz="4" w:space="0" w:color="auto"/>
            </w:tcBorders>
            <w:shd w:val="pct10" w:color="000000" w:fill="auto"/>
            <w:vAlign w:val="center"/>
            <w:hideMark/>
          </w:tcPr>
          <w:p w:rsidR="002E5CBA" w:rsidRPr="00666C05" w:rsidRDefault="002E5CBA" w:rsidP="002E5CBA">
            <w:pPr>
              <w:ind w:firstLine="0"/>
              <w:jc w:val="center"/>
              <w:rPr>
                <w:b/>
                <w:lang w:eastAsia="sl-SI"/>
              </w:rPr>
            </w:pPr>
            <w:r w:rsidRPr="00666C05">
              <w:rPr>
                <w:b/>
                <w:lang w:eastAsia="sl-SI"/>
              </w:rPr>
              <w:t>število diplomantov s posebnimi statusom v letu 2013</w:t>
            </w:r>
          </w:p>
        </w:tc>
      </w:tr>
      <w:tr w:rsidR="002E5CBA" w:rsidRPr="002E5CBA" w:rsidTr="002E5CBA">
        <w:trPr>
          <w:trHeight w:val="300"/>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2E5CBA" w:rsidRPr="002E5CBA" w:rsidRDefault="002E5CBA" w:rsidP="002E5CBA">
            <w:pPr>
              <w:ind w:firstLine="0"/>
              <w:jc w:val="center"/>
              <w:rPr>
                <w:lang w:eastAsia="sl-SI"/>
              </w:rPr>
            </w:pPr>
            <w:r w:rsidRPr="002E5CBA">
              <w:rPr>
                <w:lang w:eastAsia="sl-SI"/>
              </w:rPr>
              <w:t>1</w:t>
            </w:r>
          </w:p>
        </w:tc>
        <w:tc>
          <w:tcPr>
            <w:tcW w:w="733" w:type="pct"/>
            <w:tcBorders>
              <w:top w:val="nil"/>
              <w:left w:val="nil"/>
              <w:bottom w:val="single" w:sz="4" w:space="0" w:color="auto"/>
              <w:right w:val="single" w:sz="4" w:space="0" w:color="auto"/>
            </w:tcBorders>
            <w:shd w:val="clear" w:color="auto" w:fill="auto"/>
            <w:vAlign w:val="center"/>
            <w:hideMark/>
          </w:tcPr>
          <w:p w:rsidR="002E5CBA" w:rsidRPr="002E5CBA" w:rsidRDefault="002E5CBA" w:rsidP="002E5CBA">
            <w:pPr>
              <w:ind w:firstLine="0"/>
              <w:rPr>
                <w:lang w:eastAsia="sl-SI"/>
              </w:rPr>
            </w:pPr>
            <w:r w:rsidRPr="002E5CBA">
              <w:rPr>
                <w:lang w:eastAsia="sl-SI"/>
              </w:rPr>
              <w:t>Navtika</w:t>
            </w:r>
          </w:p>
        </w:tc>
        <w:tc>
          <w:tcPr>
            <w:tcW w:w="1671" w:type="pct"/>
            <w:tcBorders>
              <w:top w:val="nil"/>
              <w:left w:val="nil"/>
              <w:bottom w:val="single" w:sz="4" w:space="0" w:color="auto"/>
              <w:right w:val="single" w:sz="4" w:space="0" w:color="auto"/>
            </w:tcBorders>
            <w:shd w:val="clear" w:color="auto" w:fill="auto"/>
            <w:noWrap/>
            <w:vAlign w:val="center"/>
            <w:hideMark/>
          </w:tcPr>
          <w:p w:rsidR="002E5CBA" w:rsidRPr="002E5CBA" w:rsidRDefault="002E5CBA" w:rsidP="002E5CBA">
            <w:pPr>
              <w:ind w:firstLine="0"/>
              <w:jc w:val="center"/>
              <w:rPr>
                <w:color w:val="000000"/>
                <w:lang w:eastAsia="sl-SI"/>
              </w:rPr>
            </w:pPr>
            <w:r w:rsidRPr="002E5CBA">
              <w:rPr>
                <w:color w:val="000000"/>
                <w:lang w:eastAsia="sl-SI"/>
              </w:rPr>
              <w:t>dolgotrajna ali kronična bolezen</w:t>
            </w:r>
          </w:p>
        </w:tc>
        <w:tc>
          <w:tcPr>
            <w:tcW w:w="1031" w:type="pct"/>
            <w:tcBorders>
              <w:top w:val="nil"/>
              <w:left w:val="nil"/>
              <w:bottom w:val="single" w:sz="4" w:space="0" w:color="auto"/>
              <w:right w:val="single" w:sz="4" w:space="0" w:color="auto"/>
            </w:tcBorders>
            <w:shd w:val="clear" w:color="auto" w:fill="auto"/>
            <w:noWrap/>
            <w:vAlign w:val="center"/>
            <w:hideMark/>
          </w:tcPr>
          <w:p w:rsidR="002E5CBA" w:rsidRPr="002E5CBA" w:rsidRDefault="002E5CBA" w:rsidP="002E5CBA">
            <w:pPr>
              <w:ind w:firstLine="0"/>
              <w:jc w:val="center"/>
              <w:rPr>
                <w:color w:val="000000"/>
                <w:lang w:eastAsia="sl-SI"/>
              </w:rPr>
            </w:pPr>
            <w:r w:rsidRPr="002E5CBA">
              <w:rPr>
                <w:color w:val="000000"/>
                <w:lang w:eastAsia="sl-SI"/>
              </w:rPr>
              <w:t>1</w:t>
            </w:r>
          </w:p>
        </w:tc>
        <w:tc>
          <w:tcPr>
            <w:tcW w:w="931" w:type="pct"/>
            <w:tcBorders>
              <w:top w:val="nil"/>
              <w:left w:val="nil"/>
              <w:bottom w:val="single" w:sz="4" w:space="0" w:color="auto"/>
              <w:right w:val="single" w:sz="4" w:space="0" w:color="auto"/>
            </w:tcBorders>
            <w:shd w:val="clear" w:color="auto" w:fill="auto"/>
            <w:noWrap/>
            <w:vAlign w:val="center"/>
            <w:hideMark/>
          </w:tcPr>
          <w:p w:rsidR="002E5CBA" w:rsidRPr="002E5CBA" w:rsidRDefault="002E5CBA" w:rsidP="002E5CBA">
            <w:pPr>
              <w:ind w:firstLine="0"/>
              <w:jc w:val="center"/>
              <w:rPr>
                <w:color w:val="000000"/>
                <w:lang w:eastAsia="sl-SI"/>
              </w:rPr>
            </w:pPr>
            <w:r w:rsidRPr="002E5CBA">
              <w:rPr>
                <w:color w:val="000000"/>
                <w:lang w:eastAsia="sl-SI"/>
              </w:rPr>
              <w:t>0</w:t>
            </w:r>
          </w:p>
        </w:tc>
      </w:tr>
      <w:tr w:rsidR="002E5CBA" w:rsidRPr="002E5CBA" w:rsidTr="002E5CBA">
        <w:trPr>
          <w:trHeight w:val="600"/>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2E5CBA" w:rsidRPr="002E5CBA" w:rsidRDefault="002E5CBA" w:rsidP="002E5CBA">
            <w:pPr>
              <w:ind w:firstLine="0"/>
              <w:jc w:val="center"/>
              <w:rPr>
                <w:lang w:eastAsia="sl-SI"/>
              </w:rPr>
            </w:pPr>
            <w:r w:rsidRPr="002E5CBA">
              <w:rPr>
                <w:lang w:eastAsia="sl-SI"/>
              </w:rPr>
              <w:t>1</w:t>
            </w:r>
          </w:p>
        </w:tc>
        <w:tc>
          <w:tcPr>
            <w:tcW w:w="733" w:type="pct"/>
            <w:tcBorders>
              <w:top w:val="nil"/>
              <w:left w:val="nil"/>
              <w:bottom w:val="single" w:sz="4" w:space="0" w:color="auto"/>
              <w:right w:val="single" w:sz="4" w:space="0" w:color="auto"/>
            </w:tcBorders>
            <w:shd w:val="clear" w:color="auto" w:fill="auto"/>
            <w:vAlign w:val="center"/>
            <w:hideMark/>
          </w:tcPr>
          <w:p w:rsidR="002E5CBA" w:rsidRPr="002E5CBA" w:rsidRDefault="002E5CBA" w:rsidP="002E5CBA">
            <w:pPr>
              <w:ind w:firstLine="0"/>
              <w:rPr>
                <w:lang w:eastAsia="sl-SI"/>
              </w:rPr>
            </w:pPr>
            <w:r w:rsidRPr="002E5CBA">
              <w:rPr>
                <w:lang w:eastAsia="sl-SI"/>
              </w:rPr>
              <w:t>Prometna tehnologija in transportna logistika</w:t>
            </w:r>
          </w:p>
        </w:tc>
        <w:tc>
          <w:tcPr>
            <w:tcW w:w="1671" w:type="pct"/>
            <w:tcBorders>
              <w:top w:val="nil"/>
              <w:left w:val="nil"/>
              <w:bottom w:val="single" w:sz="4" w:space="0" w:color="auto"/>
              <w:right w:val="single" w:sz="4" w:space="0" w:color="auto"/>
            </w:tcBorders>
            <w:shd w:val="clear" w:color="auto" w:fill="auto"/>
            <w:noWrap/>
            <w:vAlign w:val="center"/>
            <w:hideMark/>
          </w:tcPr>
          <w:p w:rsidR="002E5CBA" w:rsidRPr="002E5CBA" w:rsidRDefault="002E5CBA" w:rsidP="002E5CBA">
            <w:pPr>
              <w:ind w:firstLine="0"/>
              <w:jc w:val="center"/>
              <w:rPr>
                <w:color w:val="000000"/>
                <w:lang w:eastAsia="sl-SI"/>
              </w:rPr>
            </w:pPr>
            <w:r w:rsidRPr="002E5CBA">
              <w:rPr>
                <w:color w:val="000000"/>
                <w:lang w:eastAsia="sl-SI"/>
              </w:rPr>
              <w:t>status vrhu</w:t>
            </w:r>
            <w:r>
              <w:rPr>
                <w:color w:val="000000"/>
                <w:lang w:eastAsia="sl-SI"/>
              </w:rPr>
              <w:t>n</w:t>
            </w:r>
            <w:r w:rsidRPr="002E5CBA">
              <w:rPr>
                <w:color w:val="000000"/>
                <w:lang w:eastAsia="sl-SI"/>
              </w:rPr>
              <w:t>skega športnika</w:t>
            </w:r>
          </w:p>
        </w:tc>
        <w:tc>
          <w:tcPr>
            <w:tcW w:w="1031" w:type="pct"/>
            <w:tcBorders>
              <w:top w:val="nil"/>
              <w:left w:val="nil"/>
              <w:bottom w:val="single" w:sz="4" w:space="0" w:color="auto"/>
              <w:right w:val="single" w:sz="4" w:space="0" w:color="auto"/>
            </w:tcBorders>
            <w:shd w:val="clear" w:color="auto" w:fill="auto"/>
            <w:noWrap/>
            <w:vAlign w:val="center"/>
            <w:hideMark/>
          </w:tcPr>
          <w:p w:rsidR="002E5CBA" w:rsidRPr="002E5CBA" w:rsidRDefault="002E5CBA" w:rsidP="002E5CBA">
            <w:pPr>
              <w:ind w:firstLine="0"/>
              <w:jc w:val="center"/>
              <w:rPr>
                <w:color w:val="000000"/>
                <w:lang w:eastAsia="sl-SI"/>
              </w:rPr>
            </w:pPr>
            <w:r w:rsidRPr="002E5CBA">
              <w:rPr>
                <w:color w:val="000000"/>
                <w:lang w:eastAsia="sl-SI"/>
              </w:rPr>
              <w:t>1</w:t>
            </w:r>
          </w:p>
        </w:tc>
        <w:tc>
          <w:tcPr>
            <w:tcW w:w="931" w:type="pct"/>
            <w:tcBorders>
              <w:top w:val="nil"/>
              <w:left w:val="nil"/>
              <w:bottom w:val="single" w:sz="4" w:space="0" w:color="auto"/>
              <w:right w:val="single" w:sz="4" w:space="0" w:color="auto"/>
            </w:tcBorders>
            <w:shd w:val="clear" w:color="auto" w:fill="auto"/>
            <w:noWrap/>
            <w:vAlign w:val="center"/>
            <w:hideMark/>
          </w:tcPr>
          <w:p w:rsidR="002E5CBA" w:rsidRPr="002E5CBA" w:rsidRDefault="002E5CBA" w:rsidP="002E5CBA">
            <w:pPr>
              <w:ind w:firstLine="0"/>
              <w:jc w:val="center"/>
              <w:rPr>
                <w:color w:val="000000"/>
                <w:lang w:eastAsia="sl-SI"/>
              </w:rPr>
            </w:pPr>
            <w:r w:rsidRPr="002E5CBA">
              <w:rPr>
                <w:color w:val="000000"/>
                <w:lang w:eastAsia="sl-SI"/>
              </w:rPr>
              <w:t>0</w:t>
            </w:r>
          </w:p>
        </w:tc>
      </w:tr>
    </w:tbl>
    <w:p w:rsidR="002E5CBA" w:rsidRPr="002E5CBA" w:rsidRDefault="002E5CBA" w:rsidP="002E5CBA">
      <w:pPr>
        <w:rPr>
          <w:rFonts w:asciiTheme="minorHAnsi" w:hAnsiTheme="minorHAnsi" w:cs="Calibri"/>
          <w:color w:val="000000"/>
          <w:lang w:eastAsia="sl-SI"/>
        </w:rPr>
      </w:pPr>
    </w:p>
    <w:p w:rsidR="00CE165E" w:rsidRPr="00601742" w:rsidRDefault="00CE165E" w:rsidP="00D15F78">
      <w:pPr>
        <w:ind w:left="360" w:firstLine="0"/>
        <w:rPr>
          <w:rFonts w:asciiTheme="minorHAnsi" w:hAnsiTheme="minorHAnsi" w:cs="Calibri"/>
          <w:color w:val="000000"/>
          <w:lang w:eastAsia="sl-SI"/>
        </w:rPr>
      </w:pPr>
    </w:p>
    <w:p w:rsidR="002E5CBA" w:rsidRDefault="002E5CBA" w:rsidP="008C34BD">
      <w:pPr>
        <w:pStyle w:val="Heading1"/>
        <w:numPr>
          <w:ilvl w:val="0"/>
          <w:numId w:val="3"/>
        </w:numPr>
        <w:spacing w:before="0" w:after="0" w:line="288" w:lineRule="auto"/>
        <w:rPr>
          <w:rFonts w:asciiTheme="minorHAnsi" w:hAnsiTheme="minorHAnsi" w:cs="Calibri"/>
          <w:sz w:val="22"/>
          <w:szCs w:val="22"/>
        </w:rPr>
        <w:sectPr w:rsidR="002E5CBA" w:rsidSect="00A2628E">
          <w:pgSz w:w="16838" w:h="11906" w:orient="landscape"/>
          <w:pgMar w:top="1418" w:right="851" w:bottom="1418" w:left="1418" w:header="709" w:footer="709" w:gutter="0"/>
          <w:cols w:space="708"/>
          <w:titlePg/>
          <w:docGrid w:linePitch="360"/>
        </w:sectPr>
      </w:pPr>
      <w:bookmarkStart w:id="196" w:name="_Toc375569036"/>
      <w:bookmarkStart w:id="197" w:name="_Toc381352451"/>
    </w:p>
    <w:p w:rsidR="000E145E" w:rsidRPr="00245F92" w:rsidRDefault="000E145E" w:rsidP="008C34BD">
      <w:pPr>
        <w:pStyle w:val="Heading1"/>
        <w:numPr>
          <w:ilvl w:val="0"/>
          <w:numId w:val="3"/>
        </w:numPr>
        <w:spacing w:before="0" w:after="0" w:line="288" w:lineRule="auto"/>
        <w:rPr>
          <w:rFonts w:asciiTheme="minorHAnsi" w:hAnsiTheme="minorHAnsi" w:cs="Calibri"/>
          <w:sz w:val="26"/>
          <w:szCs w:val="26"/>
        </w:rPr>
      </w:pPr>
      <w:bookmarkStart w:id="198" w:name="_Toc412637309"/>
      <w:bookmarkStart w:id="199" w:name="_Toc412637373"/>
      <w:r w:rsidRPr="00245F92">
        <w:rPr>
          <w:rFonts w:asciiTheme="minorHAnsi" w:hAnsiTheme="minorHAnsi" w:cs="Calibri"/>
          <w:sz w:val="26"/>
          <w:szCs w:val="26"/>
        </w:rPr>
        <w:lastRenderedPageBreak/>
        <w:t>PRILOGE:</w:t>
      </w:r>
      <w:bookmarkEnd w:id="196"/>
      <w:bookmarkEnd w:id="197"/>
      <w:bookmarkEnd w:id="198"/>
      <w:bookmarkEnd w:id="199"/>
    </w:p>
    <w:p w:rsidR="000E145E" w:rsidRPr="00234CE9" w:rsidRDefault="000E145E" w:rsidP="000E145E">
      <w:pPr>
        <w:rPr>
          <w:rFonts w:asciiTheme="minorHAnsi" w:hAnsiTheme="minorHAnsi" w:cs="Calibri"/>
        </w:rPr>
      </w:pPr>
    </w:p>
    <w:p w:rsidR="000E145E" w:rsidRPr="00234CE9" w:rsidRDefault="00245F92" w:rsidP="008C34BD">
      <w:pPr>
        <w:pStyle w:val="Heading1"/>
        <w:numPr>
          <w:ilvl w:val="1"/>
          <w:numId w:val="3"/>
        </w:numPr>
        <w:spacing w:before="0" w:after="0" w:line="288" w:lineRule="auto"/>
        <w:ind w:left="426"/>
        <w:rPr>
          <w:rFonts w:asciiTheme="minorHAnsi" w:hAnsiTheme="minorHAnsi" w:cs="Calibri"/>
          <w:b w:val="0"/>
          <w:sz w:val="22"/>
          <w:szCs w:val="22"/>
        </w:rPr>
      </w:pPr>
      <w:bookmarkStart w:id="200" w:name="_Toc375569037"/>
      <w:bookmarkStart w:id="201" w:name="_Toc381352452"/>
      <w:bookmarkStart w:id="202" w:name="_Toc412637310"/>
      <w:bookmarkStart w:id="203" w:name="_Toc412637374"/>
      <w:r w:rsidRPr="00234CE9">
        <w:rPr>
          <w:rFonts w:asciiTheme="minorHAnsi" w:hAnsiTheme="minorHAnsi" w:cs="Calibri"/>
          <w:b w:val="0"/>
          <w:sz w:val="22"/>
          <w:szCs w:val="22"/>
        </w:rPr>
        <w:t>ZAKONSKE IN DRUGE PRAVNE PODLAGE, KI UREJAJO DELOVANJE UNIVERZ</w:t>
      </w:r>
      <w:bookmarkEnd w:id="200"/>
      <w:bookmarkEnd w:id="201"/>
      <w:bookmarkEnd w:id="202"/>
      <w:bookmarkEnd w:id="203"/>
      <w:r w:rsidRPr="00234CE9">
        <w:rPr>
          <w:rFonts w:asciiTheme="minorHAnsi" w:hAnsiTheme="minorHAnsi" w:cs="Calibri"/>
          <w:b w:val="0"/>
          <w:sz w:val="22"/>
          <w:szCs w:val="22"/>
        </w:rPr>
        <w:t xml:space="preserve"> </w:t>
      </w:r>
    </w:p>
    <w:p w:rsidR="000E145E" w:rsidRPr="00234CE9" w:rsidRDefault="000E145E" w:rsidP="000E145E">
      <w:pPr>
        <w:pStyle w:val="Default"/>
        <w:jc w:val="both"/>
        <w:rPr>
          <w:rFonts w:asciiTheme="minorHAnsi" w:eastAsia="Calibri" w:hAnsiTheme="minorHAnsi" w:cs="Calibri"/>
          <w:color w:val="auto"/>
          <w:sz w:val="22"/>
          <w:szCs w:val="22"/>
        </w:rPr>
      </w:pPr>
    </w:p>
    <w:p w:rsidR="000E145E" w:rsidRPr="00234CE9" w:rsidRDefault="000E145E" w:rsidP="00275615">
      <w:pPr>
        <w:pStyle w:val="Default"/>
        <w:ind w:firstLine="0"/>
        <w:jc w:val="both"/>
        <w:rPr>
          <w:rFonts w:asciiTheme="minorHAnsi" w:eastAsia="Calibri" w:hAnsiTheme="minorHAnsi" w:cs="Calibri"/>
          <w:color w:val="auto"/>
          <w:sz w:val="22"/>
          <w:szCs w:val="22"/>
        </w:rPr>
      </w:pPr>
      <w:r w:rsidRPr="00234CE9">
        <w:rPr>
          <w:rFonts w:asciiTheme="minorHAnsi" w:eastAsia="Calibri" w:hAnsiTheme="minorHAnsi" w:cs="Calibri"/>
          <w:color w:val="auto"/>
          <w:sz w:val="22"/>
          <w:szCs w:val="22"/>
        </w:rPr>
        <w:t>Zakonske in druge pravne podlage, ki pojasnjujejo delovno področje fakultete, so predvsem: Ustava Republike Slovenije (Ur.l. RS, št. 33I/1991-I s spremembami); Zakon o visokem šolstvu (Ur. l. RS št. 119/06 – uradno prečiščeno besedilo s spremembami); Nacionalni program visokega šolstva RS (Ur. l. RS št. 20/02); Zakon o raziskovalni in razvojni dejavnosti /ZRRD/ (Ur.l. RS, št. 22/06 – uradno prečiščeno besedilo – UPB1) in ostali predpisi s področja raziskovalne in razvojne dejavnosti; Uredba o javnem financiranju visokošolskih in drugih zavodov, članic univerz, od. L. 2004 do 2008 (Ur.l. RS, št. 134/2003, 72/2004 in 4/06); Odlok o preoblikovanju Univerze v Ljubljani /OdPUL-1/ (Ur.l. RS, št. 28/2000, 33/2003, 79/2004 in 36/06); Statut Univerze v Ljubljani (Ur. l. RS, št. 8/05 s spremembami); drugi interni splošni akti Univerze v Ljubljani (Pravilnik o delovanju službe za notranjo revizijo UL, Pravilnik o računovodstvu UL, Pravilnik o popisu osnovnih sredstev, Pravilnik o volitvah organov UL,</w:t>
      </w:r>
      <w:r w:rsidR="002758B6" w:rsidRPr="00234CE9">
        <w:rPr>
          <w:rFonts w:asciiTheme="minorHAnsi" w:eastAsia="Calibri" w:hAnsiTheme="minorHAnsi" w:cs="Calibri"/>
          <w:color w:val="auto"/>
          <w:sz w:val="22"/>
          <w:szCs w:val="22"/>
        </w:rPr>
        <w:t xml:space="preserve"> </w:t>
      </w:r>
      <w:r w:rsidRPr="00234CE9">
        <w:rPr>
          <w:rFonts w:asciiTheme="minorHAnsi" w:eastAsia="Calibri" w:hAnsiTheme="minorHAnsi" w:cs="Calibri"/>
          <w:color w:val="auto"/>
          <w:sz w:val="22"/>
          <w:szCs w:val="22"/>
        </w:rPr>
        <w:t>Pravilnik o varovanju zaupnih in osebnih podatkov ter o varovanju dokumentarnega gradiva, Pravilnik o varstvu pri delu, …).</w:t>
      </w:r>
    </w:p>
    <w:p w:rsidR="000E145E" w:rsidRPr="00234CE9" w:rsidRDefault="000E145E" w:rsidP="000E145E">
      <w:pPr>
        <w:pStyle w:val="Default"/>
        <w:jc w:val="both"/>
        <w:rPr>
          <w:rFonts w:asciiTheme="minorHAnsi" w:eastAsia="Calibri" w:hAnsiTheme="minorHAnsi" w:cs="Calibri"/>
          <w:color w:val="auto"/>
          <w:sz w:val="22"/>
          <w:szCs w:val="22"/>
        </w:rPr>
      </w:pPr>
    </w:p>
    <w:p w:rsidR="000E145E" w:rsidRPr="00234CE9" w:rsidRDefault="000E145E" w:rsidP="00275615">
      <w:pPr>
        <w:pStyle w:val="Default"/>
        <w:ind w:firstLine="0"/>
        <w:jc w:val="both"/>
        <w:rPr>
          <w:rFonts w:asciiTheme="minorHAnsi" w:eastAsia="Calibri" w:hAnsiTheme="minorHAnsi" w:cs="Calibri"/>
          <w:color w:val="auto"/>
          <w:sz w:val="22"/>
          <w:szCs w:val="22"/>
        </w:rPr>
      </w:pPr>
      <w:r w:rsidRPr="00234CE9">
        <w:rPr>
          <w:rFonts w:asciiTheme="minorHAnsi" w:eastAsia="Calibri" w:hAnsiTheme="minorHAnsi" w:cs="Calibri"/>
          <w:color w:val="auto"/>
          <w:sz w:val="22"/>
          <w:szCs w:val="22"/>
        </w:rPr>
        <w:t xml:space="preserve">Fakulteta je posredni proračunski uporabnik, ki ga zavezujejo določbe Zakona o javnih financah (Ur.l. RS, št. 79/1999, 124/2000, 79/2001, 30/2002, 56/2002) in Zakona o računovodstvu (Ur.l. RS, št. 23/1999). </w:t>
      </w:r>
    </w:p>
    <w:p w:rsidR="000E145E" w:rsidRPr="00234CE9" w:rsidRDefault="000E145E" w:rsidP="000E145E">
      <w:pPr>
        <w:ind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Poleg navedenega fakulteta pri izvajanju izobraževalne dejavnosti in znanstvenoraziskovalnega dela sledi določilom Pravil UL FPP in drugim internim pravilnikom in navodilom.</w:t>
      </w:r>
    </w:p>
    <w:p w:rsidR="000E145E" w:rsidRPr="00234CE9" w:rsidRDefault="000E145E" w:rsidP="000E145E">
      <w:pPr>
        <w:rPr>
          <w:rFonts w:asciiTheme="minorHAnsi" w:hAnsiTheme="minorHAnsi" w:cs="Calibri"/>
        </w:rPr>
      </w:pPr>
    </w:p>
    <w:p w:rsidR="000E145E" w:rsidRPr="00234CE9" w:rsidRDefault="00245F92" w:rsidP="008C34BD">
      <w:pPr>
        <w:pStyle w:val="Heading1"/>
        <w:numPr>
          <w:ilvl w:val="1"/>
          <w:numId w:val="3"/>
        </w:numPr>
        <w:spacing w:before="0" w:after="0" w:line="288" w:lineRule="auto"/>
        <w:ind w:left="426"/>
        <w:rPr>
          <w:rFonts w:asciiTheme="minorHAnsi" w:hAnsiTheme="minorHAnsi" w:cs="Calibri"/>
          <w:b w:val="0"/>
          <w:sz w:val="22"/>
          <w:szCs w:val="22"/>
        </w:rPr>
      </w:pPr>
      <w:bookmarkStart w:id="204" w:name="_Toc375569039"/>
      <w:bookmarkStart w:id="205" w:name="_Toc381352453"/>
      <w:bookmarkStart w:id="206" w:name="_Toc412637311"/>
      <w:bookmarkStart w:id="207" w:name="_Toc412637375"/>
      <w:r w:rsidRPr="00234CE9">
        <w:rPr>
          <w:rFonts w:asciiTheme="minorHAnsi" w:hAnsiTheme="minorHAnsi" w:cs="Calibri"/>
          <w:b w:val="0"/>
          <w:sz w:val="22"/>
          <w:szCs w:val="22"/>
        </w:rPr>
        <w:t>PREDSTAVITEV ČLANICA /UNIVERZE (ZAHTEVA MIZŠ)</w:t>
      </w:r>
      <w:bookmarkEnd w:id="204"/>
      <w:bookmarkEnd w:id="205"/>
      <w:bookmarkEnd w:id="206"/>
      <w:bookmarkEnd w:id="207"/>
    </w:p>
    <w:p w:rsidR="000E145E" w:rsidRPr="00234CE9" w:rsidRDefault="000E145E" w:rsidP="000E145E">
      <w:pPr>
        <w:ind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Fakulteta za pomorstvo in promet izvaja izobraževalno dejavnost pretežno s področja pomorstva in prometa od leta 1960, ko je bil sprejet zakon o ustanovitvi Višje pomorske šole (VPŠ) v Piranu</w:t>
      </w:r>
      <w:r w:rsidR="00E12D75" w:rsidRPr="00234CE9">
        <w:rPr>
          <w:rFonts w:asciiTheme="minorHAnsi" w:eastAsia="Calibri" w:hAnsiTheme="minorHAnsi" w:cs="Calibri"/>
        </w:rPr>
        <w:t>.</w:t>
      </w:r>
      <w:r w:rsidRPr="00234CE9">
        <w:rPr>
          <w:rFonts w:asciiTheme="minorHAnsi" w:eastAsia="Calibri" w:hAnsiTheme="minorHAnsi" w:cs="Calibri"/>
        </w:rPr>
        <w:t xml:space="preserve"> Poleg navtičnega in strojnega oddelka, ki delujeta od ustanovitve, je na VPŠ deloval Poslovni oddelek, ki se je v šolskem letu 1977/78 preoblikoval v samostojni program Tehnologija prometa.</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 xml:space="preserve">Pomembni mejniki v razvoju so leto 1992, ko je bila z zakonom ustanovljena Visoka pomorska in prometna šola (VPPŠ), leto 1993, ko je bil sprejet zakon o visokem šolstvu, ki visokošolske zavode loči na fakultete, umetniške akademije in visoke strokovne šole in leto 1995, ko je parlament sprejel odlok, s katerim se je Visoka pomorska in prometna šola preimenovala v Fakulteto za pomorstvo in promet Univerze v Ljubljani (UL FPP). </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Fakulteta ima danes vseslovenski in tudi širši pomen v dodiplomskem izobraževanju</w:t>
      </w:r>
      <w:r w:rsidR="002758B6" w:rsidRPr="00234CE9">
        <w:rPr>
          <w:rFonts w:asciiTheme="minorHAnsi" w:eastAsia="Calibri" w:hAnsiTheme="minorHAnsi" w:cs="Calibri"/>
        </w:rPr>
        <w:t xml:space="preserve"> </w:t>
      </w:r>
      <w:r w:rsidRPr="00234CE9">
        <w:rPr>
          <w:rFonts w:asciiTheme="minorHAnsi" w:eastAsia="Calibri" w:hAnsiTheme="minorHAnsi" w:cs="Calibri"/>
        </w:rPr>
        <w:t>univerzitetnih in visokošolskih strokovnih kadrov s področja pomorstva in prometa, podiplomskem izobraževanju specialistov, magistrov in doktorjev prometnih znanosti (tistih, ki imajo še pravico zaključiti po starih študijskih programih), ter znanstveno raziskovalni dejavnosti s področja prometnih znanosti. Od študijskega leta 2009/10 razpisujemo vse dodiplomske študijske programe (3 visokošolske strokovne in enega univerzitetnega) in dva študijska programa II. stopnje po prenovljenih bolonjskih programih, nov študijski program III. stopnje Promet in pomorstvo</w:t>
      </w:r>
      <w:r w:rsidR="002758B6" w:rsidRPr="00234CE9">
        <w:rPr>
          <w:rFonts w:asciiTheme="minorHAnsi" w:eastAsia="Calibri" w:hAnsiTheme="minorHAnsi" w:cs="Calibri"/>
        </w:rPr>
        <w:t xml:space="preserve"> </w:t>
      </w:r>
      <w:r w:rsidRPr="00234CE9">
        <w:rPr>
          <w:rFonts w:asciiTheme="minorHAnsi" w:eastAsia="Calibri" w:hAnsiTheme="minorHAnsi" w:cs="Calibri"/>
        </w:rPr>
        <w:t>pa nam je uspelo prvič razpisati v študijskem letu 2010/11.</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 xml:space="preserve">Prometna dejavnost doživlja velike tehnične, tehnološke in organizacijske spremembe. Spreminja se koncept transporta, procesi prometnih tehnologij posameznih prometnih panog pa se nenehno posodabljajo. Transportna logistika je s svojo strukturo in funkcijami zajela celotno gospodarstvo in vse družbene dejavnosti. Razvoj znanosti zlasti na področju operacijskih raziskav in informatike zagotavlja oskrbo po principih </w:t>
      </w:r>
      <w:r w:rsidRPr="00234CE9">
        <w:rPr>
          <w:rFonts w:asciiTheme="minorHAnsi" w:eastAsia="Calibri" w:hAnsiTheme="minorHAnsi" w:cs="Calibri"/>
          <w:i/>
        </w:rPr>
        <w:t>just in time</w:t>
      </w:r>
      <w:r w:rsidRPr="00234CE9">
        <w:rPr>
          <w:rFonts w:asciiTheme="minorHAnsi" w:eastAsia="Calibri" w:hAnsiTheme="minorHAnsi" w:cs="Calibri"/>
        </w:rPr>
        <w:t>, kar omogoča vse večjo konkurenčnost prometnih storitev.</w:t>
      </w:r>
    </w:p>
    <w:p w:rsidR="000E145E" w:rsidRPr="00234CE9" w:rsidRDefault="000E145E" w:rsidP="000E145E">
      <w:pPr>
        <w:ind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lastRenderedPageBreak/>
        <w:t>V pomorskem prometu prihaja do velikih sprememb pri upravljanju z ladjo in s tem do vse večje uporabe informatike in avtomatizacije. Ladje postajajo vse bolj avtomatizirane in specializirane. Spremembam na tržišču pomorskih prevozov so se prilagodila pristanišča, ki postajajo najpomembnejši logistični člen v transportni verigi.</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Da bi Slovenija bolj smotrno izkoristila svojo obmorsko lego, ugoden geoprometni položaj v Evropi, ter omogočila učinkovito funkcioniranje prometnega sistema, bo čedalje bolj potrebovala visoko usposobljene strokovne in znanstvene kadre, ki bodo s svojimi znanji obvladovali teorijo sistemov, teorijo upravljanja in vodenja, problematiko eksploatacije prometne infrastrukture in transportnih sredstev, tehnologijo in organizacijo prometa, transportno logistiko, ekonomiko in varnost prometa, prometno ekologijo idr.</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Na vse dodiplomske in podiplomske</w:t>
      </w:r>
      <w:r w:rsidR="002758B6" w:rsidRPr="00234CE9">
        <w:rPr>
          <w:rFonts w:asciiTheme="minorHAnsi" w:eastAsia="Calibri" w:hAnsiTheme="minorHAnsi" w:cs="Calibri"/>
        </w:rPr>
        <w:t xml:space="preserve"> </w:t>
      </w:r>
      <w:r w:rsidRPr="00234CE9">
        <w:rPr>
          <w:rFonts w:asciiTheme="minorHAnsi" w:eastAsia="Calibri" w:hAnsiTheme="minorHAnsi" w:cs="Calibri"/>
        </w:rPr>
        <w:t>študijske programe Fakultete za pomorstvo in promet je vpisanih</w:t>
      </w:r>
      <w:r w:rsidR="002758B6" w:rsidRPr="00234CE9">
        <w:rPr>
          <w:rFonts w:asciiTheme="minorHAnsi" w:eastAsia="Calibri" w:hAnsiTheme="minorHAnsi" w:cs="Calibri"/>
        </w:rPr>
        <w:t xml:space="preserve"> </w:t>
      </w:r>
      <w:r w:rsidRPr="00234CE9">
        <w:rPr>
          <w:rFonts w:asciiTheme="minorHAnsi" w:eastAsia="Calibri" w:hAnsiTheme="minorHAnsi" w:cs="Calibri"/>
        </w:rPr>
        <w:t xml:space="preserve">nekaj več kot </w:t>
      </w:r>
      <w:r w:rsidR="00275615" w:rsidRPr="00234CE9">
        <w:rPr>
          <w:rFonts w:asciiTheme="minorHAnsi" w:eastAsia="Calibri" w:hAnsiTheme="minorHAnsi" w:cs="Calibri"/>
        </w:rPr>
        <w:t>5</w:t>
      </w:r>
      <w:r w:rsidRPr="00234CE9">
        <w:rPr>
          <w:rFonts w:asciiTheme="minorHAnsi" w:eastAsia="Calibri" w:hAnsiTheme="minorHAnsi" w:cs="Calibri"/>
        </w:rPr>
        <w:t>00</w:t>
      </w:r>
      <w:r w:rsidR="002758B6" w:rsidRPr="00234CE9">
        <w:rPr>
          <w:rFonts w:asciiTheme="minorHAnsi" w:eastAsia="Calibri" w:hAnsiTheme="minorHAnsi" w:cs="Calibri"/>
        </w:rPr>
        <w:t xml:space="preserve"> </w:t>
      </w:r>
      <w:r w:rsidRPr="00234CE9">
        <w:rPr>
          <w:rFonts w:asciiTheme="minorHAnsi" w:eastAsia="Calibri" w:hAnsiTheme="minorHAnsi" w:cs="Calibri"/>
        </w:rPr>
        <w:t xml:space="preserve">rednih in izrednih študentov skupaj z absolventi. Pri tem izredni študij poteka na sedežu fakultete v Portorožu ter v akreditiranem centru v Ljubljani (sedež Fakultete za strojništvo Univerze v Ljubljani). </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Študij na UL FPP se organizira in izvaja v skladu z Zakonom o visokem šolstvu (UL RS št. 67/93 s spremembami), Statutom Univerze v Ljubljani (Ur.</w:t>
      </w:r>
      <w:r w:rsidR="003F2BEA" w:rsidRPr="00234CE9">
        <w:rPr>
          <w:rFonts w:asciiTheme="minorHAnsi" w:eastAsia="Calibri" w:hAnsiTheme="minorHAnsi" w:cs="Calibri"/>
        </w:rPr>
        <w:t xml:space="preserve"> </w:t>
      </w:r>
      <w:r w:rsidRPr="00234CE9">
        <w:rPr>
          <w:rFonts w:asciiTheme="minorHAnsi" w:eastAsia="Calibri" w:hAnsiTheme="minorHAnsi" w:cs="Calibri"/>
        </w:rPr>
        <w:t>list RS številka 8/05 s spremembami) ter Pravili Fakultete za pomorstvo in promet.</w:t>
      </w:r>
      <w:r w:rsidR="002758B6" w:rsidRPr="00234CE9">
        <w:rPr>
          <w:rFonts w:asciiTheme="minorHAnsi" w:eastAsia="Calibri" w:hAnsiTheme="minorHAnsi" w:cs="Calibri"/>
        </w:rPr>
        <w:t xml:space="preserve"> </w:t>
      </w:r>
      <w:r w:rsidRPr="00234CE9">
        <w:rPr>
          <w:rFonts w:asciiTheme="minorHAnsi" w:eastAsia="Calibri" w:hAnsiTheme="minorHAnsi" w:cs="Calibri"/>
        </w:rPr>
        <w:t>Slednja dokumenta sta bila sproti</w:t>
      </w:r>
      <w:r w:rsidR="002758B6" w:rsidRPr="00234CE9">
        <w:rPr>
          <w:rFonts w:asciiTheme="minorHAnsi" w:eastAsia="Calibri" w:hAnsiTheme="minorHAnsi" w:cs="Calibri"/>
        </w:rPr>
        <w:t xml:space="preserve"> </w:t>
      </w:r>
      <w:r w:rsidRPr="00234CE9">
        <w:rPr>
          <w:rFonts w:asciiTheme="minorHAnsi" w:eastAsia="Calibri" w:hAnsiTheme="minorHAnsi" w:cs="Calibri"/>
        </w:rPr>
        <w:t>usklajena s spremembami in dopolnitvami Zakona o visokem šolstvu.</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Prenovljeni univerzitetni študijski program Tehnologija prometa</w:t>
      </w:r>
      <w:r w:rsidR="002758B6" w:rsidRPr="00234CE9">
        <w:rPr>
          <w:rFonts w:asciiTheme="minorHAnsi" w:eastAsia="Calibri" w:hAnsiTheme="minorHAnsi" w:cs="Calibri"/>
        </w:rPr>
        <w:t xml:space="preserve"> </w:t>
      </w:r>
      <w:r w:rsidRPr="00234CE9">
        <w:rPr>
          <w:rFonts w:asciiTheme="minorHAnsi" w:eastAsia="Calibri" w:hAnsiTheme="minorHAnsi" w:cs="Calibri"/>
        </w:rPr>
        <w:t>je v postopku mednarodne verifikacije pri evropskem združenju inženirjev in tehnikov FEANI.</w:t>
      </w:r>
      <w:r w:rsidR="002758B6" w:rsidRPr="00234CE9">
        <w:rPr>
          <w:rFonts w:asciiTheme="minorHAnsi" w:eastAsia="Calibri" w:hAnsiTheme="minorHAnsi" w:cs="Calibri"/>
        </w:rPr>
        <w:t xml:space="preserve"> </w:t>
      </w:r>
      <w:r w:rsidRPr="00234CE9">
        <w:rPr>
          <w:rFonts w:asciiTheme="minorHAnsi" w:eastAsia="Calibri" w:hAnsiTheme="minorHAnsi" w:cs="Calibri"/>
        </w:rPr>
        <w:t>Študenti, ki končajo ta program bodo lahko pridobili naziv EVROING. Trenutno imamo v postopku pridobitve EVROING naziva tudi za dodiplomski študijski program Ladijsko strojništvo. Pomorski programi pa so verificirani pri mednarodni pomorski organizaciji IMO in usklajeni z mednarodno konvencijo STCW.</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Fakulteta ima naslednje organe upravljanja: dekan, senat, akademski zbor, upravni odbor in študentski svet.</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Dekan je strokovni vodja, ki opravlja naloge na temelju zakona, odloka o preoblikovanju univerze, statuta Univerze v Ljubljani in pooblastil rektorja, ki jih le-ta prenese na dekana ter pravil UL FPP. Fakulteta ima dva prodekana in sicer prodekana za študijske zadeve in prodekana za raziskovalno in razvojno delo. Naloge prodekana za gospodarske zadeve je v luči varčevalnih ukrepov in racionalizacije dela prevzel tajnik fakultete.</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Senat je najvišji strokovni organ fakultete, ki razpravlja in sklepa o vseh vprašanjih o študijskih programih in njihovem izvajanju ter drugih vprašanjih v skladu s statutom Univerze v Ljubljani. Sestavljajo ga učitelji fakultete, ki so zaposleni s polnim delovnim časom in predstavniki študentov.</w:t>
      </w:r>
      <w:r w:rsidR="00275615" w:rsidRPr="00234CE9">
        <w:rPr>
          <w:rFonts w:asciiTheme="minorHAnsi" w:eastAsia="Calibri" w:hAnsiTheme="minorHAnsi" w:cs="Calibri"/>
        </w:rPr>
        <w:t xml:space="preserve"> </w:t>
      </w:r>
      <w:r w:rsidRPr="00234CE9">
        <w:rPr>
          <w:rFonts w:asciiTheme="minorHAnsi" w:eastAsia="Calibri" w:hAnsiTheme="minorHAnsi" w:cs="Calibri"/>
        </w:rPr>
        <w:t>Sestava in volitev članov senata ter način dela je določen v Pravilih fakultete in Pravilniku za volitve članov senata UL FPP.</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Akademski zbor obravnava poročila dekana o delu fakultete, voli člane senata in predlaga senatu kandidate za dekana. Sestavljajo ga vsi učitelji, znanstveni delavci in sodelavci ter predstavniki študentov.</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Upravni odbor fakultete odloča o zadevah materialne narave in skrbi za nemoteno materialno poslovanje fakultete. Sestava in volitve članov upravnega odbora ter način dela je določen v Pravilih fakultete in</w:t>
      </w:r>
      <w:r w:rsidR="002758B6" w:rsidRPr="00234CE9">
        <w:rPr>
          <w:rFonts w:asciiTheme="minorHAnsi" w:eastAsia="Calibri" w:hAnsiTheme="minorHAnsi" w:cs="Calibri"/>
        </w:rPr>
        <w:t xml:space="preserve"> </w:t>
      </w:r>
      <w:r w:rsidRPr="00234CE9">
        <w:rPr>
          <w:rFonts w:asciiTheme="minorHAnsi" w:eastAsia="Calibri" w:hAnsiTheme="minorHAnsi" w:cs="Calibri"/>
        </w:rPr>
        <w:t>v Pravilniku za volitve članov senata UL FPP.</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 xml:space="preserve">Študentski svet je organ študentov fakultete in razpravlja o vseh zadevah, ki se nanašajo na pravice in dolžnosti študentov ter daje mnenje o pedagoški usposobljenosti v postopku izvolitve v naziv </w:t>
      </w:r>
      <w:r w:rsidRPr="00234CE9">
        <w:rPr>
          <w:rFonts w:asciiTheme="minorHAnsi" w:eastAsia="Calibri" w:hAnsiTheme="minorHAnsi" w:cs="Calibri"/>
        </w:rPr>
        <w:lastRenderedPageBreak/>
        <w:t>učiteljev in sodelavcev. Sestavljajo ga člani, voljeni po posebnem pravilniku, ki ga sprejme študentski svet Univerze v Ljubljani.</w:t>
      </w:r>
    </w:p>
    <w:p w:rsidR="000E145E" w:rsidRPr="00234CE9" w:rsidRDefault="000E145E" w:rsidP="000E145E">
      <w:pPr>
        <w:pStyle w:val="ListParagraph"/>
        <w:ind w:left="360" w:firstLine="0"/>
        <w:jc w:val="both"/>
        <w:rPr>
          <w:rFonts w:asciiTheme="minorHAnsi" w:eastAsia="Calibri" w:hAnsiTheme="minorHAnsi" w:cs="Calibri"/>
        </w:rPr>
      </w:pPr>
    </w:p>
    <w:p w:rsidR="000E145E" w:rsidRPr="00234CE9" w:rsidRDefault="000E145E" w:rsidP="000E145E">
      <w:pPr>
        <w:ind w:firstLine="0"/>
        <w:jc w:val="both"/>
        <w:rPr>
          <w:rFonts w:asciiTheme="minorHAnsi" w:eastAsia="Calibri" w:hAnsiTheme="minorHAnsi" w:cs="Calibri"/>
        </w:rPr>
      </w:pPr>
      <w:r w:rsidRPr="00234CE9">
        <w:rPr>
          <w:rFonts w:asciiTheme="minorHAnsi" w:eastAsia="Calibri" w:hAnsiTheme="minorHAnsi" w:cs="Calibri"/>
        </w:rPr>
        <w:t>Tajništvo (dekanat) fakultete izvaja upravno-administrativne in strokovno tehnične naloge v skladu s Statutom Univerze v Ljubljani in Pravili UL FPP. Tajništvo vodi tajnik fakultete, ki ga na podlagi javnega razpisa imenuje dekan fakultete po predhodnem mnenju glavnega tajnika univerze.</w:t>
      </w:r>
    </w:p>
    <w:p w:rsidR="000E145E" w:rsidRPr="00234CE9" w:rsidRDefault="000E145E" w:rsidP="000E145E">
      <w:pPr>
        <w:rPr>
          <w:rFonts w:asciiTheme="minorHAnsi" w:hAnsiTheme="minorHAnsi" w:cs="Calibri"/>
        </w:rPr>
      </w:pPr>
    </w:p>
    <w:p w:rsidR="000E145E" w:rsidRPr="00234CE9" w:rsidRDefault="00245F92" w:rsidP="008C34BD">
      <w:pPr>
        <w:pStyle w:val="Heading1"/>
        <w:numPr>
          <w:ilvl w:val="1"/>
          <w:numId w:val="3"/>
        </w:numPr>
        <w:spacing w:before="0" w:after="0" w:line="288" w:lineRule="auto"/>
        <w:ind w:left="426"/>
        <w:rPr>
          <w:rFonts w:asciiTheme="minorHAnsi" w:hAnsiTheme="minorHAnsi" w:cs="Calibri"/>
          <w:b w:val="0"/>
          <w:sz w:val="22"/>
          <w:szCs w:val="22"/>
        </w:rPr>
      </w:pPr>
      <w:bookmarkStart w:id="208" w:name="_Toc375569040"/>
      <w:bookmarkStart w:id="209" w:name="_Toc381352454"/>
      <w:bookmarkStart w:id="210" w:name="_Toc412637312"/>
      <w:bookmarkStart w:id="211" w:name="_Toc412637376"/>
      <w:r w:rsidRPr="00234CE9">
        <w:rPr>
          <w:rFonts w:asciiTheme="minorHAnsi" w:hAnsiTheme="minorHAnsi" w:cs="Calibri"/>
          <w:b w:val="0"/>
          <w:sz w:val="22"/>
          <w:szCs w:val="22"/>
        </w:rPr>
        <w:t>PROGRAM ŠS UL - OBŠTUDIJSKA DEJAVNOST</w:t>
      </w:r>
      <w:bookmarkEnd w:id="208"/>
      <w:bookmarkEnd w:id="209"/>
      <w:bookmarkEnd w:id="210"/>
      <w:bookmarkEnd w:id="211"/>
    </w:p>
    <w:p w:rsidR="000E145E" w:rsidRPr="00234CE9" w:rsidRDefault="000E145E" w:rsidP="000E145E">
      <w:pPr>
        <w:rPr>
          <w:rFonts w:asciiTheme="minorHAnsi" w:hAnsiTheme="minorHAnsi" w:cs="Calibri"/>
        </w:rPr>
      </w:pPr>
    </w:p>
    <w:p w:rsidR="00CF4186" w:rsidRPr="00234CE9" w:rsidRDefault="0093013D" w:rsidP="004D2EE3">
      <w:pPr>
        <w:pStyle w:val="NoSpacing"/>
        <w:jc w:val="both"/>
        <w:rPr>
          <w:rFonts w:asciiTheme="minorHAnsi" w:hAnsiTheme="minorHAnsi" w:cs="Calibri"/>
        </w:rPr>
      </w:pPr>
      <w:r w:rsidRPr="00234CE9">
        <w:rPr>
          <w:rFonts w:asciiTheme="minorHAnsi" w:hAnsiTheme="minorHAnsi" w:cs="Calibri"/>
        </w:rPr>
        <w:t xml:space="preserve">V strategiji študentskega sveta UL </w:t>
      </w:r>
      <w:r w:rsidR="00CF4186" w:rsidRPr="00234CE9">
        <w:rPr>
          <w:rFonts w:asciiTheme="minorHAnsi" w:hAnsiTheme="minorHAnsi" w:cs="Calibri"/>
        </w:rPr>
        <w:t>FPP</w:t>
      </w:r>
      <w:r w:rsidRPr="00234CE9">
        <w:rPr>
          <w:rFonts w:asciiTheme="minorHAnsi" w:hAnsiTheme="minorHAnsi" w:cs="Calibri"/>
        </w:rPr>
        <w:t xml:space="preserve"> smo se obvezali čim bolj aktivno pomagati študentom pri študijskih in obštudijskih dejavnostih. </w:t>
      </w:r>
    </w:p>
    <w:p w:rsidR="00CF4186" w:rsidRPr="00234CE9" w:rsidRDefault="00CF4186" w:rsidP="004D2EE3">
      <w:pPr>
        <w:pStyle w:val="NoSpacing"/>
        <w:jc w:val="both"/>
        <w:rPr>
          <w:rFonts w:asciiTheme="minorHAnsi" w:hAnsiTheme="minorHAnsi" w:cs="Calibri"/>
        </w:rPr>
      </w:pPr>
    </w:p>
    <w:p w:rsidR="0093013D" w:rsidRPr="00234CE9" w:rsidRDefault="0093013D" w:rsidP="004D2EE3">
      <w:pPr>
        <w:pStyle w:val="NoSpacing"/>
        <w:jc w:val="both"/>
        <w:rPr>
          <w:rFonts w:asciiTheme="minorHAnsi" w:hAnsiTheme="minorHAnsi" w:cs="Calibri"/>
        </w:rPr>
      </w:pPr>
      <w:r w:rsidRPr="00234CE9">
        <w:rPr>
          <w:rFonts w:asciiTheme="minorHAnsi" w:hAnsiTheme="minorHAnsi" w:cs="Calibri"/>
        </w:rPr>
        <w:t xml:space="preserve">Naši študenti, ki so </w:t>
      </w:r>
      <w:r w:rsidR="00E12D75" w:rsidRPr="00234CE9">
        <w:rPr>
          <w:rFonts w:asciiTheme="minorHAnsi" w:hAnsiTheme="minorHAnsi" w:cs="Calibri"/>
        </w:rPr>
        <w:t xml:space="preserve">člani </w:t>
      </w:r>
      <w:r w:rsidRPr="00234CE9">
        <w:rPr>
          <w:rFonts w:asciiTheme="minorHAnsi" w:hAnsiTheme="minorHAnsi" w:cs="Calibri"/>
        </w:rPr>
        <w:t xml:space="preserve">aktivnih </w:t>
      </w:r>
      <w:r w:rsidR="00E12D75" w:rsidRPr="00234CE9">
        <w:rPr>
          <w:rFonts w:asciiTheme="minorHAnsi" w:hAnsiTheme="minorHAnsi" w:cs="Calibri"/>
        </w:rPr>
        <w:t>organov</w:t>
      </w:r>
      <w:r w:rsidRPr="00234CE9">
        <w:rPr>
          <w:rFonts w:asciiTheme="minorHAnsi" w:hAnsiTheme="minorHAnsi" w:cs="Calibri"/>
        </w:rPr>
        <w:t xml:space="preserve"> članice</w:t>
      </w:r>
      <w:r w:rsidR="00E12D75" w:rsidRPr="00234CE9">
        <w:rPr>
          <w:rFonts w:asciiTheme="minorHAnsi" w:hAnsiTheme="minorHAnsi" w:cs="Calibri"/>
        </w:rPr>
        <w:t>,</w:t>
      </w:r>
      <w:r w:rsidRPr="00234CE9">
        <w:rPr>
          <w:rFonts w:asciiTheme="minorHAnsi" w:hAnsiTheme="minorHAnsi" w:cs="Calibri"/>
        </w:rPr>
        <w:t xml:space="preserve"> zaradi relativne</w:t>
      </w:r>
      <w:r w:rsidR="00E12D75" w:rsidRPr="00234CE9">
        <w:rPr>
          <w:rFonts w:asciiTheme="minorHAnsi" w:hAnsiTheme="minorHAnsi" w:cs="Calibri"/>
        </w:rPr>
        <w:t xml:space="preserve"> </w:t>
      </w:r>
      <w:r w:rsidRPr="00234CE9">
        <w:rPr>
          <w:rFonts w:asciiTheme="minorHAnsi" w:hAnsiTheme="minorHAnsi" w:cs="Calibri"/>
        </w:rPr>
        <w:t>'majhnosti'' fakultete hitro spoznajo nove študente, kar pripomore k hitrem</w:t>
      </w:r>
      <w:r w:rsidR="00E12D75" w:rsidRPr="00234CE9">
        <w:rPr>
          <w:rFonts w:asciiTheme="minorHAnsi" w:hAnsiTheme="minorHAnsi" w:cs="Calibri"/>
        </w:rPr>
        <w:t>u</w:t>
      </w:r>
      <w:r w:rsidRPr="00234CE9">
        <w:rPr>
          <w:rFonts w:asciiTheme="minorHAnsi" w:hAnsiTheme="minorHAnsi" w:cs="Calibri"/>
        </w:rPr>
        <w:t xml:space="preserve"> in aktivnem</w:t>
      </w:r>
      <w:r w:rsidR="00E12D75" w:rsidRPr="00234CE9">
        <w:rPr>
          <w:rFonts w:asciiTheme="minorHAnsi" w:hAnsiTheme="minorHAnsi" w:cs="Calibri"/>
        </w:rPr>
        <w:t>u</w:t>
      </w:r>
      <w:r w:rsidRPr="00234CE9">
        <w:rPr>
          <w:rFonts w:asciiTheme="minorHAnsi" w:hAnsiTheme="minorHAnsi" w:cs="Calibri"/>
        </w:rPr>
        <w:t xml:space="preserve"> sodelovanju omenjenih.</w:t>
      </w:r>
    </w:p>
    <w:p w:rsidR="0093013D" w:rsidRPr="00234CE9" w:rsidRDefault="0093013D" w:rsidP="004D2EE3">
      <w:pPr>
        <w:pStyle w:val="NoSpacing"/>
        <w:jc w:val="both"/>
        <w:rPr>
          <w:rFonts w:asciiTheme="minorHAnsi" w:hAnsiTheme="minorHAnsi" w:cs="Calibri"/>
        </w:rPr>
      </w:pPr>
    </w:p>
    <w:p w:rsidR="0093013D" w:rsidRPr="00234CE9" w:rsidRDefault="0093013D" w:rsidP="004D2EE3">
      <w:pPr>
        <w:pStyle w:val="NoSpacing"/>
        <w:jc w:val="both"/>
        <w:rPr>
          <w:rFonts w:asciiTheme="minorHAnsi" w:hAnsiTheme="minorHAnsi" w:cs="Calibri"/>
        </w:rPr>
      </w:pPr>
      <w:r w:rsidRPr="00234CE9">
        <w:rPr>
          <w:rFonts w:asciiTheme="minorHAnsi" w:hAnsiTheme="minorHAnsi" w:cs="Calibri"/>
        </w:rPr>
        <w:t>Aktivnosti</w:t>
      </w:r>
      <w:r w:rsidR="00E12D75" w:rsidRPr="00234CE9">
        <w:rPr>
          <w:rFonts w:asciiTheme="minorHAnsi" w:hAnsiTheme="minorHAnsi" w:cs="Calibri"/>
        </w:rPr>
        <w:t>:</w:t>
      </w:r>
    </w:p>
    <w:p w:rsidR="0093013D" w:rsidRPr="00234CE9" w:rsidRDefault="00E12D75" w:rsidP="008C34BD">
      <w:pPr>
        <w:pStyle w:val="NoSpacing"/>
        <w:numPr>
          <w:ilvl w:val="0"/>
          <w:numId w:val="10"/>
        </w:numPr>
        <w:jc w:val="both"/>
        <w:rPr>
          <w:rFonts w:asciiTheme="minorHAnsi" w:hAnsiTheme="minorHAnsi" w:cs="Calibri"/>
        </w:rPr>
      </w:pPr>
      <w:r w:rsidRPr="00234CE9">
        <w:rPr>
          <w:rFonts w:asciiTheme="minorHAnsi" w:hAnsiTheme="minorHAnsi" w:cs="Calibri"/>
        </w:rPr>
        <w:t>o</w:t>
      </w:r>
      <w:r w:rsidR="0093013D" w:rsidRPr="00234CE9">
        <w:rPr>
          <w:rFonts w:asciiTheme="minorHAnsi" w:hAnsiTheme="minorHAnsi" w:cs="Calibri"/>
        </w:rPr>
        <w:t>rganizirali smo sistem tutorstva;</w:t>
      </w:r>
    </w:p>
    <w:p w:rsidR="0093013D" w:rsidRPr="00234CE9" w:rsidRDefault="00E12D75" w:rsidP="008C34BD">
      <w:pPr>
        <w:pStyle w:val="NoSpacing"/>
        <w:numPr>
          <w:ilvl w:val="0"/>
          <w:numId w:val="10"/>
        </w:numPr>
        <w:jc w:val="both"/>
        <w:rPr>
          <w:rFonts w:asciiTheme="minorHAnsi" w:hAnsiTheme="minorHAnsi" w:cs="Calibri"/>
        </w:rPr>
      </w:pPr>
      <w:r w:rsidRPr="00234CE9">
        <w:rPr>
          <w:rFonts w:asciiTheme="minorHAnsi" w:hAnsiTheme="minorHAnsi" w:cs="Calibri"/>
        </w:rPr>
        <w:t>s</w:t>
      </w:r>
      <w:r w:rsidR="0093013D" w:rsidRPr="00234CE9">
        <w:rPr>
          <w:rFonts w:asciiTheme="minorHAnsi" w:hAnsiTheme="minorHAnsi" w:cs="Calibri"/>
        </w:rPr>
        <w:t xml:space="preserve"> tutorstvom smo pomagali novim študentov pri </w:t>
      </w:r>
      <w:r w:rsidRPr="00234CE9">
        <w:rPr>
          <w:rFonts w:asciiTheme="minorHAnsi" w:hAnsiTheme="minorHAnsi" w:cs="Calibri"/>
        </w:rPr>
        <w:t>vključevanju</w:t>
      </w:r>
      <w:r w:rsidR="0093013D" w:rsidRPr="00234CE9">
        <w:rPr>
          <w:rFonts w:asciiTheme="minorHAnsi" w:hAnsiTheme="minorHAnsi" w:cs="Calibri"/>
        </w:rPr>
        <w:t xml:space="preserve"> v univerzitetno okolje in pri usmerjanju skozi študij;</w:t>
      </w:r>
    </w:p>
    <w:p w:rsidR="0093013D" w:rsidRPr="00234CE9" w:rsidRDefault="00E12D75" w:rsidP="008C34BD">
      <w:pPr>
        <w:pStyle w:val="NoSpacing"/>
        <w:numPr>
          <w:ilvl w:val="0"/>
          <w:numId w:val="10"/>
        </w:numPr>
        <w:jc w:val="both"/>
        <w:rPr>
          <w:rFonts w:asciiTheme="minorHAnsi" w:hAnsiTheme="minorHAnsi" w:cs="Calibri"/>
        </w:rPr>
      </w:pPr>
      <w:r w:rsidRPr="00234CE9">
        <w:rPr>
          <w:rFonts w:asciiTheme="minorHAnsi" w:hAnsiTheme="minorHAnsi" w:cs="Calibri"/>
        </w:rPr>
        <w:t>u</w:t>
      </w:r>
      <w:r w:rsidR="0093013D" w:rsidRPr="00234CE9">
        <w:rPr>
          <w:rFonts w:asciiTheme="minorHAnsi" w:hAnsiTheme="minorHAnsi" w:cs="Calibri"/>
        </w:rPr>
        <w:t>stanovljena je bila nogometna ekipa, ki aktivno sodeluje v univerzitetni ligi;</w:t>
      </w:r>
    </w:p>
    <w:p w:rsidR="0093013D" w:rsidRPr="00234CE9" w:rsidRDefault="00E12D75" w:rsidP="008C34BD">
      <w:pPr>
        <w:pStyle w:val="NoSpacing"/>
        <w:numPr>
          <w:ilvl w:val="0"/>
          <w:numId w:val="10"/>
        </w:numPr>
        <w:jc w:val="both"/>
        <w:rPr>
          <w:rFonts w:asciiTheme="minorHAnsi" w:hAnsiTheme="minorHAnsi" w:cs="Calibri"/>
        </w:rPr>
      </w:pPr>
      <w:r w:rsidRPr="00234CE9">
        <w:rPr>
          <w:rFonts w:asciiTheme="minorHAnsi" w:hAnsiTheme="minorHAnsi" w:cs="Calibri"/>
        </w:rPr>
        <w:t>u</w:t>
      </w:r>
      <w:r w:rsidR="0093013D" w:rsidRPr="00234CE9">
        <w:rPr>
          <w:rFonts w:asciiTheme="minorHAnsi" w:hAnsiTheme="minorHAnsi" w:cs="Calibri"/>
        </w:rPr>
        <w:t xml:space="preserve">stanovljena je bila </w:t>
      </w:r>
      <w:r w:rsidRPr="00234CE9">
        <w:rPr>
          <w:rFonts w:asciiTheme="minorHAnsi" w:hAnsiTheme="minorHAnsi" w:cs="Calibri"/>
        </w:rPr>
        <w:t>košarkarska</w:t>
      </w:r>
      <w:r w:rsidR="0093013D" w:rsidRPr="00234CE9">
        <w:rPr>
          <w:rFonts w:asciiTheme="minorHAnsi" w:hAnsiTheme="minorHAnsi" w:cs="Calibri"/>
        </w:rPr>
        <w:t xml:space="preserve"> ekipa, ki aktivno sodeluje v univerzitetni ligi;</w:t>
      </w:r>
    </w:p>
    <w:p w:rsidR="0093013D" w:rsidRPr="00234CE9" w:rsidRDefault="00E12D75" w:rsidP="008C34BD">
      <w:pPr>
        <w:pStyle w:val="NoSpacing"/>
        <w:numPr>
          <w:ilvl w:val="0"/>
          <w:numId w:val="10"/>
        </w:numPr>
        <w:jc w:val="both"/>
        <w:rPr>
          <w:rFonts w:asciiTheme="minorHAnsi" w:hAnsiTheme="minorHAnsi" w:cs="Calibri"/>
        </w:rPr>
      </w:pPr>
      <w:r w:rsidRPr="00234CE9">
        <w:rPr>
          <w:rFonts w:asciiTheme="minorHAnsi" w:hAnsiTheme="minorHAnsi" w:cs="Calibri"/>
        </w:rPr>
        <w:t>p</w:t>
      </w:r>
      <w:r w:rsidR="0093013D" w:rsidRPr="00234CE9">
        <w:rPr>
          <w:rFonts w:asciiTheme="minorHAnsi" w:hAnsiTheme="minorHAnsi" w:cs="Calibri"/>
        </w:rPr>
        <w:t>ridobili smo nove aktivne člane veslaške ekipe</w:t>
      </w:r>
      <w:r w:rsidRPr="00234CE9">
        <w:rPr>
          <w:rFonts w:asciiTheme="minorHAnsi" w:hAnsiTheme="minorHAnsi" w:cs="Calibri"/>
        </w:rPr>
        <w:t>,</w:t>
      </w:r>
      <w:r w:rsidR="0093013D" w:rsidRPr="00234CE9">
        <w:rPr>
          <w:rFonts w:asciiTheme="minorHAnsi" w:hAnsiTheme="minorHAnsi" w:cs="Calibri"/>
        </w:rPr>
        <w:t xml:space="preserve"> s katero smo ustvarili zavidljive rezultate;</w:t>
      </w:r>
    </w:p>
    <w:p w:rsidR="0093013D" w:rsidRPr="00234CE9" w:rsidRDefault="00E12D75" w:rsidP="008C34BD">
      <w:pPr>
        <w:pStyle w:val="NoSpacing"/>
        <w:numPr>
          <w:ilvl w:val="0"/>
          <w:numId w:val="10"/>
        </w:numPr>
        <w:jc w:val="both"/>
        <w:rPr>
          <w:rFonts w:asciiTheme="minorHAnsi" w:hAnsiTheme="minorHAnsi" w:cs="Calibri"/>
        </w:rPr>
      </w:pPr>
      <w:r w:rsidRPr="00234CE9">
        <w:rPr>
          <w:rFonts w:asciiTheme="minorHAnsi" w:hAnsiTheme="minorHAnsi" w:cs="Calibri"/>
        </w:rPr>
        <w:t>p</w:t>
      </w:r>
      <w:r w:rsidR="0093013D" w:rsidRPr="00234CE9">
        <w:rPr>
          <w:rFonts w:asciiTheme="minorHAnsi" w:hAnsiTheme="minorHAnsi" w:cs="Calibri"/>
        </w:rPr>
        <w:t>ridobili smo nove aktivne člane jadralske ekipe</w:t>
      </w:r>
      <w:r w:rsidRPr="00234CE9">
        <w:rPr>
          <w:rFonts w:asciiTheme="minorHAnsi" w:hAnsiTheme="minorHAnsi" w:cs="Calibri"/>
        </w:rPr>
        <w:t>,</w:t>
      </w:r>
      <w:r w:rsidR="0093013D" w:rsidRPr="00234CE9">
        <w:rPr>
          <w:rFonts w:asciiTheme="minorHAnsi" w:hAnsiTheme="minorHAnsi" w:cs="Calibri"/>
        </w:rPr>
        <w:t xml:space="preserve"> s katero smo</w:t>
      </w:r>
      <w:r w:rsidRPr="00234CE9">
        <w:rPr>
          <w:rFonts w:asciiTheme="minorHAnsi" w:hAnsiTheme="minorHAnsi" w:cs="Calibri"/>
        </w:rPr>
        <w:t xml:space="preserve"> ustvarili zavidljive rezultate.</w:t>
      </w:r>
    </w:p>
    <w:p w:rsidR="000E145E" w:rsidRPr="00234CE9" w:rsidRDefault="000E145E" w:rsidP="000E145E">
      <w:pPr>
        <w:pStyle w:val="Heading5"/>
        <w:rPr>
          <w:rFonts w:asciiTheme="minorHAnsi" w:hAnsiTheme="minorHAnsi" w:cs="Calibri"/>
        </w:rPr>
      </w:pPr>
    </w:p>
    <w:p w:rsidR="000E145E" w:rsidRPr="00245F92" w:rsidRDefault="000E145E" w:rsidP="008C34BD">
      <w:pPr>
        <w:pStyle w:val="Heading1"/>
        <w:numPr>
          <w:ilvl w:val="0"/>
          <w:numId w:val="3"/>
        </w:numPr>
        <w:spacing w:before="0" w:after="0" w:line="288" w:lineRule="auto"/>
        <w:rPr>
          <w:rFonts w:asciiTheme="minorHAnsi" w:hAnsiTheme="minorHAnsi" w:cs="Calibri"/>
          <w:sz w:val="26"/>
          <w:szCs w:val="26"/>
        </w:rPr>
      </w:pPr>
      <w:bookmarkStart w:id="212" w:name="_Toc375569041"/>
      <w:bookmarkStart w:id="213" w:name="_Toc381352455"/>
      <w:bookmarkStart w:id="214" w:name="_Toc412637313"/>
      <w:bookmarkStart w:id="215" w:name="_Toc412637377"/>
      <w:r w:rsidRPr="00245F92">
        <w:rPr>
          <w:rFonts w:asciiTheme="minorHAnsi" w:hAnsiTheme="minorHAnsi" w:cs="Calibri"/>
          <w:sz w:val="26"/>
          <w:szCs w:val="26"/>
        </w:rPr>
        <w:t>RAČUNOVODSKO POROČILO UNIVERZE V LJUBLJANI ZA LETO 201</w:t>
      </w:r>
      <w:bookmarkEnd w:id="212"/>
      <w:bookmarkEnd w:id="213"/>
      <w:r w:rsidR="00111C4C" w:rsidRPr="00245F92">
        <w:rPr>
          <w:rFonts w:asciiTheme="minorHAnsi" w:hAnsiTheme="minorHAnsi" w:cs="Calibri"/>
          <w:sz w:val="26"/>
          <w:szCs w:val="26"/>
        </w:rPr>
        <w:t>4</w:t>
      </w:r>
      <w:bookmarkEnd w:id="214"/>
      <w:bookmarkEnd w:id="215"/>
    </w:p>
    <w:p w:rsidR="000E145E" w:rsidRPr="00234CE9" w:rsidRDefault="000E145E" w:rsidP="000E145E">
      <w:pPr>
        <w:rPr>
          <w:rFonts w:asciiTheme="minorHAnsi" w:hAnsiTheme="minorHAnsi" w:cs="Calibri"/>
        </w:rPr>
      </w:pPr>
    </w:p>
    <w:p w:rsidR="000E145E" w:rsidRPr="00234CE9" w:rsidRDefault="000E145E" w:rsidP="000E145E">
      <w:pPr>
        <w:rPr>
          <w:rFonts w:asciiTheme="minorHAnsi" w:hAnsiTheme="minorHAnsi" w:cs="Calibri"/>
        </w:rPr>
      </w:pPr>
    </w:p>
    <w:p w:rsidR="00A004EA" w:rsidRPr="00234CE9" w:rsidRDefault="00A004EA">
      <w:pPr>
        <w:rPr>
          <w:rFonts w:asciiTheme="minorHAnsi" w:hAnsiTheme="minorHAnsi" w:cs="Calibri"/>
        </w:rPr>
      </w:pPr>
    </w:p>
    <w:sectPr w:rsidR="00A004EA" w:rsidRPr="00234CE9" w:rsidSect="002E5CBA">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B1" w:rsidRDefault="00341AB1" w:rsidP="000E145E">
      <w:r>
        <w:separator/>
      </w:r>
    </w:p>
  </w:endnote>
  <w:endnote w:type="continuationSeparator" w:id="0">
    <w:p w:rsidR="00341AB1" w:rsidRDefault="00341AB1" w:rsidP="000E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ewsGoth BT">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92" w:rsidRDefault="00FB46A6">
    <w:pPr>
      <w:pStyle w:val="Footer"/>
      <w:jc w:val="center"/>
    </w:pPr>
    <w:r>
      <w:fldChar w:fldCharType="begin"/>
    </w:r>
    <w:r w:rsidR="00245F92">
      <w:instrText xml:space="preserve"> PAGE   \* MERGEFORMAT </w:instrText>
    </w:r>
    <w:r>
      <w:fldChar w:fldCharType="separate"/>
    </w:r>
    <w:r w:rsidR="00721CE0">
      <w:rPr>
        <w:noProof/>
      </w:rPr>
      <w:t>19</w:t>
    </w:r>
    <w:r>
      <w:rPr>
        <w:noProof/>
      </w:rPr>
      <w:fldChar w:fldCharType="end"/>
    </w:r>
  </w:p>
  <w:p w:rsidR="00245F92" w:rsidRDefault="00245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92" w:rsidRDefault="00FB46A6">
    <w:pPr>
      <w:pStyle w:val="Footer"/>
      <w:jc w:val="center"/>
    </w:pPr>
    <w:r>
      <w:fldChar w:fldCharType="begin"/>
    </w:r>
    <w:r w:rsidR="00245F92">
      <w:instrText xml:space="preserve"> PAGE   \* MERGEFORMAT </w:instrText>
    </w:r>
    <w:r>
      <w:fldChar w:fldCharType="separate"/>
    </w:r>
    <w:r w:rsidR="00721CE0">
      <w:rPr>
        <w:noProof/>
      </w:rPr>
      <w:t>3</w:t>
    </w:r>
    <w:r>
      <w:rPr>
        <w:noProof/>
      </w:rPr>
      <w:fldChar w:fldCharType="end"/>
    </w:r>
  </w:p>
  <w:p w:rsidR="00245F92" w:rsidRDefault="0024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B1" w:rsidRDefault="00341AB1" w:rsidP="000E145E">
      <w:r>
        <w:separator/>
      </w:r>
    </w:p>
  </w:footnote>
  <w:footnote w:type="continuationSeparator" w:id="0">
    <w:p w:rsidR="00341AB1" w:rsidRDefault="00341AB1" w:rsidP="000E1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1864"/>
    <w:multiLevelType w:val="multilevel"/>
    <w:tmpl w:val="B60ED53A"/>
    <w:lvl w:ilvl="0">
      <w:start w:val="1"/>
      <w:numFmt w:val="decimal"/>
      <w:pStyle w:val="1Naslov"/>
      <w:lvlText w:val="%1."/>
      <w:lvlJc w:val="left"/>
      <w:pPr>
        <w:ind w:left="0" w:firstLine="0"/>
      </w:pPr>
      <w:rPr>
        <w:rFonts w:hint="default"/>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720"/>
        </w:tabs>
        <w:ind w:left="0"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5F1ADE"/>
    <w:multiLevelType w:val="hybridMultilevel"/>
    <w:tmpl w:val="C8646326"/>
    <w:lvl w:ilvl="0" w:tplc="30B4CDE0">
      <w:start w:val="1"/>
      <w:numFmt w:val="decimal"/>
      <w:pStyle w:val="TABELE"/>
      <w:suff w:val="space"/>
      <w:lvlText w:val="Tabela %1"/>
      <w:lvlJc w:val="left"/>
      <w:pPr>
        <w:ind w:left="0" w:firstLine="0"/>
      </w:pPr>
      <w:rPr>
        <w:rFonts w:ascii="Arial" w:hAnsi="Arial" w:hint="default"/>
        <w:b/>
        <w:i w:val="0"/>
        <w:color w:val="auto"/>
        <w:spacing w:val="0"/>
        <w:position w:val="0"/>
        <w:sz w:val="22"/>
      </w:rPr>
    </w:lvl>
    <w:lvl w:ilvl="1" w:tplc="04240019">
      <w:start w:val="1"/>
      <w:numFmt w:val="lowerLetter"/>
      <w:lvlText w:val="%2."/>
      <w:lvlJc w:val="left"/>
      <w:pPr>
        <w:ind w:left="-120" w:hanging="360"/>
      </w:pPr>
    </w:lvl>
    <w:lvl w:ilvl="2" w:tplc="0424001B" w:tentative="1">
      <w:start w:val="1"/>
      <w:numFmt w:val="lowerRoman"/>
      <w:lvlText w:val="%3."/>
      <w:lvlJc w:val="right"/>
      <w:pPr>
        <w:ind w:left="600" w:hanging="180"/>
      </w:pPr>
    </w:lvl>
    <w:lvl w:ilvl="3" w:tplc="0424000F" w:tentative="1">
      <w:start w:val="1"/>
      <w:numFmt w:val="decimal"/>
      <w:lvlText w:val="%4."/>
      <w:lvlJc w:val="left"/>
      <w:pPr>
        <w:ind w:left="1320" w:hanging="360"/>
      </w:pPr>
    </w:lvl>
    <w:lvl w:ilvl="4" w:tplc="04240019" w:tentative="1">
      <w:start w:val="1"/>
      <w:numFmt w:val="lowerLetter"/>
      <w:lvlText w:val="%5."/>
      <w:lvlJc w:val="left"/>
      <w:pPr>
        <w:ind w:left="2040" w:hanging="360"/>
      </w:pPr>
    </w:lvl>
    <w:lvl w:ilvl="5" w:tplc="0424001B" w:tentative="1">
      <w:start w:val="1"/>
      <w:numFmt w:val="lowerRoman"/>
      <w:lvlText w:val="%6."/>
      <w:lvlJc w:val="right"/>
      <w:pPr>
        <w:ind w:left="2760" w:hanging="180"/>
      </w:pPr>
    </w:lvl>
    <w:lvl w:ilvl="6" w:tplc="0424000F" w:tentative="1">
      <w:start w:val="1"/>
      <w:numFmt w:val="decimal"/>
      <w:lvlText w:val="%7."/>
      <w:lvlJc w:val="left"/>
      <w:pPr>
        <w:ind w:left="3480" w:hanging="360"/>
      </w:pPr>
    </w:lvl>
    <w:lvl w:ilvl="7" w:tplc="04240019" w:tentative="1">
      <w:start w:val="1"/>
      <w:numFmt w:val="lowerLetter"/>
      <w:lvlText w:val="%8."/>
      <w:lvlJc w:val="left"/>
      <w:pPr>
        <w:ind w:left="4200" w:hanging="360"/>
      </w:pPr>
    </w:lvl>
    <w:lvl w:ilvl="8" w:tplc="0424001B" w:tentative="1">
      <w:start w:val="1"/>
      <w:numFmt w:val="lowerRoman"/>
      <w:lvlText w:val="%9."/>
      <w:lvlJc w:val="right"/>
      <w:pPr>
        <w:ind w:left="4920" w:hanging="180"/>
      </w:pPr>
    </w:lvl>
  </w:abstractNum>
  <w:abstractNum w:abstractNumId="2">
    <w:nsid w:val="1D5C0AE0"/>
    <w:multiLevelType w:val="hybridMultilevel"/>
    <w:tmpl w:val="AA36524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04E18D8"/>
    <w:multiLevelType w:val="multilevel"/>
    <w:tmpl w:val="A746A2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0E1FFC"/>
    <w:multiLevelType w:val="hybridMultilevel"/>
    <w:tmpl w:val="187EDD70"/>
    <w:lvl w:ilvl="0" w:tplc="105041BC">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5C0AB0"/>
    <w:multiLevelType w:val="hybridMultilevel"/>
    <w:tmpl w:val="846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25F33"/>
    <w:multiLevelType w:val="hybridMultilevel"/>
    <w:tmpl w:val="FECEB1B8"/>
    <w:lvl w:ilvl="0" w:tplc="AF54D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912AB"/>
    <w:multiLevelType w:val="hybridMultilevel"/>
    <w:tmpl w:val="46B6194A"/>
    <w:lvl w:ilvl="0" w:tplc="3A58932A">
      <w:numFmt w:val="bullet"/>
      <w:lvlText w:val="-"/>
      <w:lvlJc w:val="left"/>
      <w:pPr>
        <w:tabs>
          <w:tab w:val="num" w:pos="750"/>
        </w:tabs>
        <w:ind w:left="750" w:hanging="390"/>
      </w:pPr>
      <w:rPr>
        <w:rFonts w:ascii="NewsGoth BT" w:eastAsia="Arial Unicode MS" w:hAnsi="NewsGoth BT"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E490E"/>
    <w:multiLevelType w:val="hybridMultilevel"/>
    <w:tmpl w:val="383CDCA0"/>
    <w:lvl w:ilvl="0" w:tplc="DC1CC3E8">
      <w:numFmt w:val="bullet"/>
      <w:lvlText w:val="-"/>
      <w:lvlJc w:val="left"/>
      <w:pPr>
        <w:ind w:left="720" w:hanging="360"/>
      </w:pPr>
      <w:rPr>
        <w:rFonts w:ascii="Garamond" w:eastAsia="Calibri"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231419E"/>
    <w:multiLevelType w:val="hybridMultilevel"/>
    <w:tmpl w:val="366656D2"/>
    <w:lvl w:ilvl="0" w:tplc="062E7B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258133C"/>
    <w:multiLevelType w:val="multilevel"/>
    <w:tmpl w:val="1EFE7604"/>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50"/>
        </w:tabs>
        <w:ind w:left="1050" w:hanging="330"/>
      </w:pPr>
      <w:rPr>
        <w:position w:val="0"/>
        <w:sz w:val="22"/>
        <w:szCs w:val="22"/>
      </w:rPr>
    </w:lvl>
    <w:lvl w:ilvl="2">
      <w:start w:val="1"/>
      <w:numFmt w:val="bullet"/>
      <w:lvlText w:val="▪"/>
      <w:lvlJc w:val="left"/>
      <w:pPr>
        <w:tabs>
          <w:tab w:val="num" w:pos="1770"/>
        </w:tabs>
        <w:ind w:left="1770" w:hanging="330"/>
      </w:pPr>
      <w:rPr>
        <w:position w:val="0"/>
        <w:sz w:val="22"/>
        <w:szCs w:val="22"/>
      </w:rPr>
    </w:lvl>
    <w:lvl w:ilvl="3">
      <w:start w:val="1"/>
      <w:numFmt w:val="bullet"/>
      <w:lvlText w:val="•"/>
      <w:lvlJc w:val="left"/>
      <w:pPr>
        <w:tabs>
          <w:tab w:val="num" w:pos="2490"/>
        </w:tabs>
        <w:ind w:left="2490" w:hanging="330"/>
      </w:pPr>
      <w:rPr>
        <w:position w:val="0"/>
        <w:sz w:val="22"/>
        <w:szCs w:val="22"/>
      </w:rPr>
    </w:lvl>
    <w:lvl w:ilvl="4">
      <w:start w:val="1"/>
      <w:numFmt w:val="bullet"/>
      <w:lvlText w:val="o"/>
      <w:lvlJc w:val="left"/>
      <w:pPr>
        <w:tabs>
          <w:tab w:val="num" w:pos="3210"/>
        </w:tabs>
        <w:ind w:left="3210" w:hanging="330"/>
      </w:pPr>
      <w:rPr>
        <w:position w:val="0"/>
        <w:sz w:val="22"/>
        <w:szCs w:val="22"/>
      </w:rPr>
    </w:lvl>
    <w:lvl w:ilvl="5">
      <w:start w:val="1"/>
      <w:numFmt w:val="bullet"/>
      <w:lvlText w:val="▪"/>
      <w:lvlJc w:val="left"/>
      <w:pPr>
        <w:tabs>
          <w:tab w:val="num" w:pos="3930"/>
        </w:tabs>
        <w:ind w:left="3930" w:hanging="330"/>
      </w:pPr>
      <w:rPr>
        <w:position w:val="0"/>
        <w:sz w:val="22"/>
        <w:szCs w:val="22"/>
      </w:rPr>
    </w:lvl>
    <w:lvl w:ilvl="6">
      <w:start w:val="1"/>
      <w:numFmt w:val="bullet"/>
      <w:lvlText w:val="•"/>
      <w:lvlJc w:val="left"/>
      <w:pPr>
        <w:tabs>
          <w:tab w:val="num" w:pos="4650"/>
        </w:tabs>
        <w:ind w:left="4650" w:hanging="330"/>
      </w:pPr>
      <w:rPr>
        <w:position w:val="0"/>
        <w:sz w:val="22"/>
        <w:szCs w:val="22"/>
      </w:rPr>
    </w:lvl>
    <w:lvl w:ilvl="7">
      <w:start w:val="1"/>
      <w:numFmt w:val="bullet"/>
      <w:lvlText w:val="o"/>
      <w:lvlJc w:val="left"/>
      <w:pPr>
        <w:tabs>
          <w:tab w:val="num" w:pos="5370"/>
        </w:tabs>
        <w:ind w:left="5370" w:hanging="330"/>
      </w:pPr>
      <w:rPr>
        <w:position w:val="0"/>
        <w:sz w:val="22"/>
        <w:szCs w:val="22"/>
      </w:rPr>
    </w:lvl>
    <w:lvl w:ilvl="8">
      <w:start w:val="1"/>
      <w:numFmt w:val="bullet"/>
      <w:lvlText w:val="▪"/>
      <w:lvlJc w:val="left"/>
      <w:pPr>
        <w:tabs>
          <w:tab w:val="num" w:pos="6090"/>
        </w:tabs>
        <w:ind w:left="6090" w:hanging="330"/>
      </w:pPr>
      <w:rPr>
        <w:position w:val="0"/>
        <w:sz w:val="22"/>
        <w:szCs w:val="22"/>
      </w:rPr>
    </w:lvl>
  </w:abstractNum>
  <w:abstractNum w:abstractNumId="11">
    <w:nsid w:val="32E82C48"/>
    <w:multiLevelType w:val="hybridMultilevel"/>
    <w:tmpl w:val="EDD23346"/>
    <w:lvl w:ilvl="0" w:tplc="062E7B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C6B13CE"/>
    <w:multiLevelType w:val="hybridMultilevel"/>
    <w:tmpl w:val="8214C8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A945380"/>
    <w:multiLevelType w:val="hybridMultilevel"/>
    <w:tmpl w:val="EDF6A322"/>
    <w:lvl w:ilvl="0" w:tplc="062E7B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C7862CA"/>
    <w:multiLevelType w:val="hybridMultilevel"/>
    <w:tmpl w:val="4FE43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6D57A5A"/>
    <w:multiLevelType w:val="hybridMultilevel"/>
    <w:tmpl w:val="5B5C5E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8F0425F"/>
    <w:multiLevelType w:val="hybridMultilevel"/>
    <w:tmpl w:val="468CFD9A"/>
    <w:lvl w:ilvl="0" w:tplc="AAE0DD16">
      <w:start w:val="1"/>
      <w:numFmt w:val="decimal"/>
      <w:pStyle w:val="SLIKE"/>
      <w:suff w:val="space"/>
      <w:lvlText w:val="Slika %1"/>
      <w:lvlJc w:val="left"/>
      <w:pPr>
        <w:ind w:left="1920" w:hanging="360"/>
      </w:pPr>
      <w:rPr>
        <w:rFonts w:ascii="Arial" w:hAnsi="Arial" w:hint="default"/>
        <w:b/>
        <w:i w:val="0"/>
        <w:spacing w:val="0"/>
        <w:position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FAF0079"/>
    <w:multiLevelType w:val="hybridMultilevel"/>
    <w:tmpl w:val="87C03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89C7FAD"/>
    <w:multiLevelType w:val="hybridMultilevel"/>
    <w:tmpl w:val="E80480D6"/>
    <w:lvl w:ilvl="0" w:tplc="94C84C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99E7109"/>
    <w:multiLevelType w:val="hybridMultilevel"/>
    <w:tmpl w:val="64D481C2"/>
    <w:lvl w:ilvl="0" w:tplc="062E7B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4"/>
  </w:num>
  <w:num w:numId="5">
    <w:abstractNumId w:val="15"/>
  </w:num>
  <w:num w:numId="6">
    <w:abstractNumId w:val="0"/>
  </w:num>
  <w:num w:numId="7">
    <w:abstractNumId w:val="7"/>
  </w:num>
  <w:num w:numId="8">
    <w:abstractNumId w:val="5"/>
  </w:num>
  <w:num w:numId="9">
    <w:abstractNumId w:val="6"/>
  </w:num>
  <w:num w:numId="10">
    <w:abstractNumId w:val="8"/>
  </w:num>
  <w:num w:numId="11">
    <w:abstractNumId w:val="10"/>
  </w:num>
  <w:num w:numId="12">
    <w:abstractNumId w:val="2"/>
  </w:num>
  <w:num w:numId="13">
    <w:abstractNumId w:val="14"/>
  </w:num>
  <w:num w:numId="14">
    <w:abstractNumId w:val="17"/>
  </w:num>
  <w:num w:numId="15">
    <w:abstractNumId w:val="12"/>
  </w:num>
  <w:num w:numId="16">
    <w:abstractNumId w:val="9"/>
  </w:num>
  <w:num w:numId="17">
    <w:abstractNumId w:val="19"/>
  </w:num>
  <w:num w:numId="18">
    <w:abstractNumId w:val="11"/>
  </w:num>
  <w:num w:numId="19">
    <w:abstractNumId w:val="13"/>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E"/>
    <w:rsid w:val="00025319"/>
    <w:rsid w:val="000703C8"/>
    <w:rsid w:val="00073165"/>
    <w:rsid w:val="000C3056"/>
    <w:rsid w:val="000E145E"/>
    <w:rsid w:val="000F20FA"/>
    <w:rsid w:val="0010761E"/>
    <w:rsid w:val="00111C4C"/>
    <w:rsid w:val="00155CD5"/>
    <w:rsid w:val="00183777"/>
    <w:rsid w:val="001A2F39"/>
    <w:rsid w:val="001B0B3E"/>
    <w:rsid w:val="00234CE9"/>
    <w:rsid w:val="00245F92"/>
    <w:rsid w:val="002553C3"/>
    <w:rsid w:val="00275615"/>
    <w:rsid w:val="002758B6"/>
    <w:rsid w:val="0029647A"/>
    <w:rsid w:val="002C112C"/>
    <w:rsid w:val="002D3524"/>
    <w:rsid w:val="002E5186"/>
    <w:rsid w:val="002E5CBA"/>
    <w:rsid w:val="002F043D"/>
    <w:rsid w:val="002F5F1A"/>
    <w:rsid w:val="003112BC"/>
    <w:rsid w:val="0033011F"/>
    <w:rsid w:val="0033422F"/>
    <w:rsid w:val="00341AB1"/>
    <w:rsid w:val="00360025"/>
    <w:rsid w:val="003A5597"/>
    <w:rsid w:val="003C0232"/>
    <w:rsid w:val="003D4522"/>
    <w:rsid w:val="003F2BEA"/>
    <w:rsid w:val="004000AC"/>
    <w:rsid w:val="004A5CF2"/>
    <w:rsid w:val="004A60C1"/>
    <w:rsid w:val="004D2EE3"/>
    <w:rsid w:val="004D31F1"/>
    <w:rsid w:val="004E6896"/>
    <w:rsid w:val="00522180"/>
    <w:rsid w:val="00546A97"/>
    <w:rsid w:val="0055746F"/>
    <w:rsid w:val="005F7AB4"/>
    <w:rsid w:val="00601742"/>
    <w:rsid w:val="00625E72"/>
    <w:rsid w:val="00630A59"/>
    <w:rsid w:val="0065099B"/>
    <w:rsid w:val="00666C05"/>
    <w:rsid w:val="006C713F"/>
    <w:rsid w:val="006D519F"/>
    <w:rsid w:val="006F379E"/>
    <w:rsid w:val="0070062D"/>
    <w:rsid w:val="00721971"/>
    <w:rsid w:val="00721CE0"/>
    <w:rsid w:val="00776245"/>
    <w:rsid w:val="007D664F"/>
    <w:rsid w:val="007E1944"/>
    <w:rsid w:val="007F5610"/>
    <w:rsid w:val="007F73F4"/>
    <w:rsid w:val="00801E95"/>
    <w:rsid w:val="008271F5"/>
    <w:rsid w:val="00834B2E"/>
    <w:rsid w:val="008445BE"/>
    <w:rsid w:val="00853374"/>
    <w:rsid w:val="00893DF2"/>
    <w:rsid w:val="008B6D50"/>
    <w:rsid w:val="008C34BD"/>
    <w:rsid w:val="008C6953"/>
    <w:rsid w:val="008D247D"/>
    <w:rsid w:val="008F37DB"/>
    <w:rsid w:val="008F3818"/>
    <w:rsid w:val="00912E74"/>
    <w:rsid w:val="00914234"/>
    <w:rsid w:val="00916FFB"/>
    <w:rsid w:val="0093013D"/>
    <w:rsid w:val="009C6E15"/>
    <w:rsid w:val="009F3B52"/>
    <w:rsid w:val="00A004EA"/>
    <w:rsid w:val="00A2628E"/>
    <w:rsid w:val="00A537E5"/>
    <w:rsid w:val="00A57354"/>
    <w:rsid w:val="00A64A92"/>
    <w:rsid w:val="00AA39ED"/>
    <w:rsid w:val="00AE6110"/>
    <w:rsid w:val="00B513BD"/>
    <w:rsid w:val="00B66C44"/>
    <w:rsid w:val="00BB7FF0"/>
    <w:rsid w:val="00BD0FA7"/>
    <w:rsid w:val="00BF3CAE"/>
    <w:rsid w:val="00C405F6"/>
    <w:rsid w:val="00C43034"/>
    <w:rsid w:val="00CA3852"/>
    <w:rsid w:val="00CC38CD"/>
    <w:rsid w:val="00CD17B7"/>
    <w:rsid w:val="00CE165E"/>
    <w:rsid w:val="00CF0E96"/>
    <w:rsid w:val="00CF35A5"/>
    <w:rsid w:val="00CF4186"/>
    <w:rsid w:val="00D0513C"/>
    <w:rsid w:val="00D15F78"/>
    <w:rsid w:val="00D207FA"/>
    <w:rsid w:val="00D55388"/>
    <w:rsid w:val="00D60A04"/>
    <w:rsid w:val="00D6497B"/>
    <w:rsid w:val="00D778F6"/>
    <w:rsid w:val="00DB3FF2"/>
    <w:rsid w:val="00DB6A4E"/>
    <w:rsid w:val="00DE2976"/>
    <w:rsid w:val="00E02BF2"/>
    <w:rsid w:val="00E106E6"/>
    <w:rsid w:val="00E12BC8"/>
    <w:rsid w:val="00E12D75"/>
    <w:rsid w:val="00E22AB6"/>
    <w:rsid w:val="00E27770"/>
    <w:rsid w:val="00E57BBA"/>
    <w:rsid w:val="00E60524"/>
    <w:rsid w:val="00E70B7B"/>
    <w:rsid w:val="00E87920"/>
    <w:rsid w:val="00EC4154"/>
    <w:rsid w:val="00ED582B"/>
    <w:rsid w:val="00EF02CD"/>
    <w:rsid w:val="00F42947"/>
    <w:rsid w:val="00FB46A6"/>
    <w:rsid w:val="00FC7826"/>
    <w:rsid w:val="00FD4D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17A3B-20D9-42DC-81EA-97D063B3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5E"/>
    <w:pPr>
      <w:ind w:firstLine="360"/>
    </w:pPr>
    <w:rPr>
      <w:rFonts w:eastAsia="Times New Roman"/>
      <w:sz w:val="22"/>
      <w:szCs w:val="22"/>
      <w:lang w:eastAsia="en-US"/>
    </w:rPr>
  </w:style>
  <w:style w:type="paragraph" w:styleId="Heading1">
    <w:name w:val="heading 1"/>
    <w:basedOn w:val="Normal"/>
    <w:next w:val="Normal"/>
    <w:link w:val="Naslov1Znak"/>
    <w:uiPriority w:val="9"/>
    <w:qFormat/>
    <w:rsid w:val="000E145E"/>
    <w:pPr>
      <w:pBdr>
        <w:bottom w:val="single" w:sz="12" w:space="1" w:color="2E74B5"/>
      </w:pBdr>
      <w:spacing w:before="600" w:after="80"/>
      <w:ind w:firstLine="0"/>
      <w:outlineLvl w:val="0"/>
    </w:pPr>
    <w:rPr>
      <w:rFonts w:ascii="Calibri Light" w:hAnsi="Calibri Light"/>
      <w:b/>
      <w:bCs/>
      <w:color w:val="2E74B5"/>
      <w:sz w:val="24"/>
      <w:szCs w:val="24"/>
    </w:rPr>
  </w:style>
  <w:style w:type="paragraph" w:styleId="Heading2">
    <w:name w:val="heading 2"/>
    <w:basedOn w:val="Normal"/>
    <w:next w:val="Normal"/>
    <w:link w:val="Naslov2Znak"/>
    <w:uiPriority w:val="9"/>
    <w:unhideWhenUsed/>
    <w:qFormat/>
    <w:rsid w:val="000E145E"/>
    <w:pPr>
      <w:pBdr>
        <w:bottom w:val="single" w:sz="8" w:space="1" w:color="5B9BD5"/>
      </w:pBdr>
      <w:spacing w:before="200" w:after="80"/>
      <w:ind w:firstLine="0"/>
      <w:outlineLvl w:val="1"/>
    </w:pPr>
    <w:rPr>
      <w:rFonts w:ascii="Calibri Light" w:hAnsi="Calibri Light"/>
      <w:color w:val="2E74B5"/>
      <w:sz w:val="24"/>
      <w:szCs w:val="24"/>
    </w:rPr>
  </w:style>
  <w:style w:type="paragraph" w:styleId="Heading3">
    <w:name w:val="heading 3"/>
    <w:basedOn w:val="Normal"/>
    <w:next w:val="Normal"/>
    <w:link w:val="Naslov3Znak"/>
    <w:uiPriority w:val="9"/>
    <w:unhideWhenUsed/>
    <w:qFormat/>
    <w:rsid w:val="000E145E"/>
    <w:pPr>
      <w:pBdr>
        <w:bottom w:val="single" w:sz="4" w:space="1" w:color="9CC2E5"/>
      </w:pBdr>
      <w:spacing w:before="200" w:after="80"/>
      <w:ind w:firstLine="0"/>
      <w:outlineLvl w:val="2"/>
    </w:pPr>
    <w:rPr>
      <w:rFonts w:ascii="Calibri Light" w:hAnsi="Calibri Light"/>
      <w:color w:val="5B9BD5"/>
      <w:sz w:val="24"/>
      <w:szCs w:val="24"/>
    </w:rPr>
  </w:style>
  <w:style w:type="paragraph" w:styleId="Heading4">
    <w:name w:val="heading 4"/>
    <w:basedOn w:val="Normal"/>
    <w:next w:val="Normal"/>
    <w:link w:val="Naslov4Znak"/>
    <w:uiPriority w:val="9"/>
    <w:unhideWhenUsed/>
    <w:qFormat/>
    <w:rsid w:val="000E145E"/>
    <w:pPr>
      <w:pBdr>
        <w:bottom w:val="single" w:sz="4" w:space="2" w:color="BDD6EE"/>
      </w:pBdr>
      <w:spacing w:before="200" w:after="80"/>
      <w:ind w:firstLine="0"/>
      <w:outlineLvl w:val="3"/>
    </w:pPr>
    <w:rPr>
      <w:rFonts w:ascii="Calibri Light" w:hAnsi="Calibri Light"/>
      <w:i/>
      <w:iCs/>
      <w:color w:val="5B9BD5"/>
      <w:sz w:val="24"/>
      <w:szCs w:val="24"/>
    </w:rPr>
  </w:style>
  <w:style w:type="paragraph" w:styleId="Heading5">
    <w:name w:val="heading 5"/>
    <w:basedOn w:val="Normal"/>
    <w:next w:val="Normal"/>
    <w:link w:val="Naslov5Znak"/>
    <w:uiPriority w:val="9"/>
    <w:unhideWhenUsed/>
    <w:qFormat/>
    <w:rsid w:val="000E145E"/>
    <w:pPr>
      <w:spacing w:before="200" w:after="80"/>
      <w:ind w:firstLine="0"/>
      <w:outlineLvl w:val="4"/>
    </w:pPr>
    <w:rPr>
      <w:rFonts w:ascii="Calibri Light" w:hAnsi="Calibri Light"/>
      <w:color w:val="5B9BD5"/>
    </w:rPr>
  </w:style>
  <w:style w:type="paragraph" w:styleId="Heading6">
    <w:name w:val="heading 6"/>
    <w:basedOn w:val="Normal"/>
    <w:next w:val="Normal"/>
    <w:link w:val="Naslov6Znak"/>
    <w:uiPriority w:val="9"/>
    <w:unhideWhenUsed/>
    <w:qFormat/>
    <w:rsid w:val="000E145E"/>
    <w:pPr>
      <w:spacing w:before="280" w:after="100"/>
      <w:ind w:firstLine="0"/>
      <w:outlineLvl w:val="5"/>
    </w:pPr>
    <w:rPr>
      <w:rFonts w:ascii="Calibri Light" w:hAnsi="Calibri Light"/>
      <w:i/>
      <w:iCs/>
      <w:color w:val="5B9BD5"/>
    </w:rPr>
  </w:style>
  <w:style w:type="paragraph" w:styleId="Heading7">
    <w:name w:val="heading 7"/>
    <w:basedOn w:val="Normal"/>
    <w:next w:val="Normal"/>
    <w:link w:val="Naslov7Znak"/>
    <w:uiPriority w:val="9"/>
    <w:unhideWhenUsed/>
    <w:qFormat/>
    <w:rsid w:val="000E145E"/>
    <w:pPr>
      <w:spacing w:before="320" w:after="100"/>
      <w:ind w:firstLine="0"/>
      <w:outlineLvl w:val="6"/>
    </w:pPr>
    <w:rPr>
      <w:rFonts w:ascii="Calibri Light" w:hAnsi="Calibri Light"/>
      <w:b/>
      <w:bCs/>
      <w:color w:val="A5A5A5"/>
      <w:sz w:val="20"/>
      <w:szCs w:val="20"/>
    </w:rPr>
  </w:style>
  <w:style w:type="paragraph" w:styleId="Heading8">
    <w:name w:val="heading 8"/>
    <w:basedOn w:val="Normal"/>
    <w:next w:val="Normal"/>
    <w:link w:val="Naslov8Znak"/>
    <w:uiPriority w:val="9"/>
    <w:unhideWhenUsed/>
    <w:qFormat/>
    <w:rsid w:val="000E145E"/>
    <w:pPr>
      <w:spacing w:before="320" w:after="100"/>
      <w:ind w:firstLine="0"/>
      <w:outlineLvl w:val="7"/>
    </w:pPr>
    <w:rPr>
      <w:rFonts w:ascii="Calibri Light" w:hAnsi="Calibri Light"/>
      <w:b/>
      <w:bCs/>
      <w:i/>
      <w:iCs/>
      <w:color w:val="A5A5A5"/>
      <w:sz w:val="20"/>
      <w:szCs w:val="20"/>
    </w:rPr>
  </w:style>
  <w:style w:type="paragraph" w:styleId="Heading9">
    <w:name w:val="heading 9"/>
    <w:basedOn w:val="Normal"/>
    <w:next w:val="Normal"/>
    <w:link w:val="Naslov9Znak"/>
    <w:uiPriority w:val="9"/>
    <w:unhideWhenUsed/>
    <w:qFormat/>
    <w:rsid w:val="000E145E"/>
    <w:pPr>
      <w:spacing w:before="320" w:after="100"/>
      <w:ind w:firstLine="0"/>
      <w:outlineLvl w:val="8"/>
    </w:pPr>
    <w:rPr>
      <w:rFonts w:ascii="Calibri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basedOn w:val="DefaultParagraphFont"/>
    <w:link w:val="Heading1"/>
    <w:uiPriority w:val="9"/>
    <w:rsid w:val="000E145E"/>
    <w:rPr>
      <w:rFonts w:ascii="Calibri Light" w:eastAsia="Times New Roman" w:hAnsi="Calibri Light" w:cs="Times New Roman"/>
      <w:b/>
      <w:bCs/>
      <w:color w:val="2E74B5"/>
      <w:sz w:val="24"/>
      <w:szCs w:val="24"/>
      <w:lang w:val="sl-SI"/>
    </w:rPr>
  </w:style>
  <w:style w:type="character" w:customStyle="1" w:styleId="Naslov2Znak">
    <w:name w:val="Naslov 2 Znak"/>
    <w:basedOn w:val="DefaultParagraphFont"/>
    <w:link w:val="Heading2"/>
    <w:uiPriority w:val="9"/>
    <w:rsid w:val="000E145E"/>
    <w:rPr>
      <w:rFonts w:ascii="Calibri Light" w:eastAsia="Times New Roman" w:hAnsi="Calibri Light" w:cs="Times New Roman"/>
      <w:color w:val="2E74B5"/>
      <w:sz w:val="24"/>
      <w:szCs w:val="24"/>
      <w:lang w:val="sl-SI"/>
    </w:rPr>
  </w:style>
  <w:style w:type="character" w:customStyle="1" w:styleId="Naslov3Znak">
    <w:name w:val="Naslov 3 Znak"/>
    <w:basedOn w:val="DefaultParagraphFont"/>
    <w:link w:val="Heading3"/>
    <w:uiPriority w:val="9"/>
    <w:rsid w:val="000E145E"/>
    <w:rPr>
      <w:rFonts w:ascii="Calibri Light" w:eastAsia="Times New Roman" w:hAnsi="Calibri Light" w:cs="Times New Roman"/>
      <w:color w:val="5B9BD5"/>
      <w:sz w:val="24"/>
      <w:szCs w:val="24"/>
      <w:lang w:val="sl-SI"/>
    </w:rPr>
  </w:style>
  <w:style w:type="character" w:customStyle="1" w:styleId="Naslov4Znak">
    <w:name w:val="Naslov 4 Znak"/>
    <w:basedOn w:val="DefaultParagraphFont"/>
    <w:link w:val="Heading4"/>
    <w:uiPriority w:val="9"/>
    <w:rsid w:val="000E145E"/>
    <w:rPr>
      <w:rFonts w:ascii="Calibri Light" w:eastAsia="Times New Roman" w:hAnsi="Calibri Light" w:cs="Times New Roman"/>
      <w:i/>
      <w:iCs/>
      <w:color w:val="5B9BD5"/>
      <w:sz w:val="24"/>
      <w:szCs w:val="24"/>
      <w:lang w:val="sl-SI"/>
    </w:rPr>
  </w:style>
  <w:style w:type="character" w:customStyle="1" w:styleId="Naslov5Znak">
    <w:name w:val="Naslov 5 Znak"/>
    <w:basedOn w:val="DefaultParagraphFont"/>
    <w:link w:val="Heading5"/>
    <w:uiPriority w:val="9"/>
    <w:rsid w:val="000E145E"/>
    <w:rPr>
      <w:rFonts w:ascii="Calibri Light" w:eastAsia="Times New Roman" w:hAnsi="Calibri Light" w:cs="Times New Roman"/>
      <w:color w:val="5B9BD5"/>
      <w:lang w:val="sl-SI"/>
    </w:rPr>
  </w:style>
  <w:style w:type="character" w:customStyle="1" w:styleId="Naslov6Znak">
    <w:name w:val="Naslov 6 Znak"/>
    <w:basedOn w:val="DefaultParagraphFont"/>
    <w:link w:val="Heading6"/>
    <w:uiPriority w:val="9"/>
    <w:rsid w:val="000E145E"/>
    <w:rPr>
      <w:rFonts w:ascii="Calibri Light" w:eastAsia="Times New Roman" w:hAnsi="Calibri Light" w:cs="Times New Roman"/>
      <w:i/>
      <w:iCs/>
      <w:color w:val="5B9BD5"/>
      <w:lang w:val="sl-SI"/>
    </w:rPr>
  </w:style>
  <w:style w:type="character" w:customStyle="1" w:styleId="Naslov7Znak">
    <w:name w:val="Naslov 7 Znak"/>
    <w:basedOn w:val="DefaultParagraphFont"/>
    <w:link w:val="Heading7"/>
    <w:uiPriority w:val="9"/>
    <w:rsid w:val="000E145E"/>
    <w:rPr>
      <w:rFonts w:ascii="Calibri Light" w:eastAsia="Times New Roman" w:hAnsi="Calibri Light" w:cs="Times New Roman"/>
      <w:b/>
      <w:bCs/>
      <w:color w:val="A5A5A5"/>
      <w:sz w:val="20"/>
      <w:szCs w:val="20"/>
      <w:lang w:val="sl-SI"/>
    </w:rPr>
  </w:style>
  <w:style w:type="character" w:customStyle="1" w:styleId="Naslov8Znak">
    <w:name w:val="Naslov 8 Znak"/>
    <w:basedOn w:val="DefaultParagraphFont"/>
    <w:link w:val="Heading8"/>
    <w:uiPriority w:val="9"/>
    <w:rsid w:val="000E145E"/>
    <w:rPr>
      <w:rFonts w:ascii="Calibri Light" w:eastAsia="Times New Roman" w:hAnsi="Calibri Light" w:cs="Times New Roman"/>
      <w:b/>
      <w:bCs/>
      <w:i/>
      <w:iCs/>
      <w:color w:val="A5A5A5"/>
      <w:sz w:val="20"/>
      <w:szCs w:val="20"/>
      <w:lang w:val="sl-SI"/>
    </w:rPr>
  </w:style>
  <w:style w:type="character" w:customStyle="1" w:styleId="Naslov9Znak">
    <w:name w:val="Naslov 9 Znak"/>
    <w:basedOn w:val="DefaultParagraphFont"/>
    <w:link w:val="Heading9"/>
    <w:uiPriority w:val="9"/>
    <w:rsid w:val="000E145E"/>
    <w:rPr>
      <w:rFonts w:ascii="Calibri Light" w:eastAsia="Times New Roman" w:hAnsi="Calibri Light" w:cs="Times New Roman"/>
      <w:i/>
      <w:iCs/>
      <w:color w:val="A5A5A5"/>
      <w:sz w:val="20"/>
      <w:szCs w:val="20"/>
      <w:lang w:val="sl-SI"/>
    </w:rPr>
  </w:style>
  <w:style w:type="character" w:styleId="Hyperlink">
    <w:name w:val="Hyperlink"/>
    <w:uiPriority w:val="99"/>
    <w:rsid w:val="000E145E"/>
    <w:rPr>
      <w:color w:val="0000FF"/>
      <w:u w:val="single"/>
    </w:rPr>
  </w:style>
  <w:style w:type="paragraph" w:styleId="BodyText3">
    <w:name w:val="Body Text 3"/>
    <w:basedOn w:val="Normal"/>
    <w:link w:val="Telobesedila3Znak"/>
    <w:rsid w:val="000E145E"/>
    <w:pPr>
      <w:jc w:val="both"/>
    </w:pPr>
    <w:rPr>
      <w:rFonts w:ascii="Microsoft Sans Serif" w:eastAsia="Arial Unicode MS" w:hAnsi="Microsoft Sans Serif"/>
      <w:sz w:val="20"/>
      <w:szCs w:val="24"/>
      <w:lang w:eastAsia="sl-SI"/>
    </w:rPr>
  </w:style>
  <w:style w:type="character" w:customStyle="1" w:styleId="Telobesedila3Znak">
    <w:name w:val="Telo besedila 3 Znak"/>
    <w:basedOn w:val="DefaultParagraphFont"/>
    <w:link w:val="BodyText3"/>
    <w:rsid w:val="000E145E"/>
    <w:rPr>
      <w:rFonts w:ascii="Microsoft Sans Serif" w:eastAsia="Arial Unicode MS" w:hAnsi="Microsoft Sans Serif"/>
      <w:sz w:val="20"/>
      <w:szCs w:val="24"/>
      <w:lang w:val="sl-SI" w:eastAsia="sl-SI"/>
    </w:rPr>
  </w:style>
  <w:style w:type="paragraph" w:styleId="NoSpacing">
    <w:name w:val="No Spacing"/>
    <w:basedOn w:val="Normal"/>
    <w:link w:val="BrezrazmikovZnak"/>
    <w:uiPriority w:val="1"/>
    <w:qFormat/>
    <w:rsid w:val="000E145E"/>
    <w:pPr>
      <w:ind w:firstLine="0"/>
    </w:pPr>
  </w:style>
  <w:style w:type="paragraph" w:styleId="BalloonText">
    <w:name w:val="Balloon Text"/>
    <w:basedOn w:val="Normal"/>
    <w:link w:val="BesedilooblakaZnak"/>
    <w:uiPriority w:val="99"/>
    <w:semiHidden/>
    <w:unhideWhenUsed/>
    <w:rsid w:val="000E145E"/>
    <w:rPr>
      <w:rFonts w:ascii="Tahoma" w:hAnsi="Tahoma"/>
      <w:sz w:val="16"/>
      <w:szCs w:val="16"/>
    </w:rPr>
  </w:style>
  <w:style w:type="character" w:customStyle="1" w:styleId="BesedilooblakaZnak">
    <w:name w:val="Besedilo oblačka Znak"/>
    <w:basedOn w:val="DefaultParagraphFont"/>
    <w:link w:val="BalloonText"/>
    <w:uiPriority w:val="99"/>
    <w:semiHidden/>
    <w:rsid w:val="000E145E"/>
    <w:rPr>
      <w:rFonts w:ascii="Tahoma" w:eastAsia="Times New Roman" w:hAnsi="Tahoma"/>
      <w:sz w:val="16"/>
      <w:szCs w:val="16"/>
      <w:lang w:val="sl-SI"/>
    </w:rPr>
  </w:style>
  <w:style w:type="paragraph" w:styleId="FootnoteText">
    <w:name w:val="footnote text"/>
    <w:basedOn w:val="Normal"/>
    <w:link w:val="Sprotnaopomba-besediloZnak2"/>
    <w:uiPriority w:val="99"/>
    <w:unhideWhenUsed/>
    <w:rsid w:val="000E145E"/>
    <w:rPr>
      <w:sz w:val="20"/>
      <w:szCs w:val="20"/>
    </w:rPr>
  </w:style>
  <w:style w:type="character" w:customStyle="1" w:styleId="Sprotnaopomba-besediloZnak">
    <w:name w:val="Sprotna opomba - besedilo Znak"/>
    <w:basedOn w:val="DefaultParagraphFont"/>
    <w:uiPriority w:val="99"/>
    <w:rsid w:val="000E145E"/>
    <w:rPr>
      <w:rFonts w:eastAsia="Times New Roman"/>
      <w:sz w:val="20"/>
      <w:szCs w:val="20"/>
      <w:lang w:val="sl-SI"/>
    </w:rPr>
  </w:style>
  <w:style w:type="character" w:customStyle="1" w:styleId="Sprotnaopomba-besediloZnak2">
    <w:name w:val="Sprotna opomba - besedilo Znak2"/>
    <w:basedOn w:val="DefaultParagraphFont"/>
    <w:link w:val="FootnoteText"/>
    <w:uiPriority w:val="99"/>
    <w:rsid w:val="000E145E"/>
    <w:rPr>
      <w:rFonts w:eastAsia="Times New Roman"/>
      <w:sz w:val="20"/>
      <w:szCs w:val="20"/>
      <w:lang w:val="sl-SI"/>
    </w:rPr>
  </w:style>
  <w:style w:type="character" w:styleId="FootnoteReference">
    <w:name w:val="footnote reference"/>
    <w:uiPriority w:val="99"/>
    <w:unhideWhenUsed/>
    <w:rsid w:val="000E145E"/>
    <w:rPr>
      <w:vertAlign w:val="superscript"/>
    </w:rPr>
  </w:style>
  <w:style w:type="paragraph" w:styleId="ListParagraph">
    <w:name w:val="List Paragraph"/>
    <w:basedOn w:val="Normal"/>
    <w:uiPriority w:val="34"/>
    <w:qFormat/>
    <w:rsid w:val="000E145E"/>
    <w:pPr>
      <w:ind w:left="720"/>
      <w:contextualSpacing/>
    </w:pPr>
  </w:style>
  <w:style w:type="paragraph" w:styleId="Header">
    <w:name w:val="header"/>
    <w:basedOn w:val="Normal"/>
    <w:link w:val="GlavaZnak"/>
    <w:uiPriority w:val="99"/>
    <w:unhideWhenUsed/>
    <w:rsid w:val="000E145E"/>
    <w:pPr>
      <w:tabs>
        <w:tab w:val="center" w:pos="4536"/>
        <w:tab w:val="right" w:pos="9072"/>
      </w:tabs>
    </w:pPr>
  </w:style>
  <w:style w:type="character" w:customStyle="1" w:styleId="GlavaZnak">
    <w:name w:val="Glava Znak"/>
    <w:basedOn w:val="DefaultParagraphFont"/>
    <w:link w:val="Header"/>
    <w:uiPriority w:val="99"/>
    <w:rsid w:val="000E145E"/>
    <w:rPr>
      <w:rFonts w:eastAsia="Times New Roman"/>
      <w:lang w:val="sl-SI"/>
    </w:rPr>
  </w:style>
  <w:style w:type="paragraph" w:styleId="Footer">
    <w:name w:val="footer"/>
    <w:basedOn w:val="Normal"/>
    <w:link w:val="NogaZnak"/>
    <w:uiPriority w:val="99"/>
    <w:unhideWhenUsed/>
    <w:rsid w:val="000E145E"/>
    <w:pPr>
      <w:tabs>
        <w:tab w:val="center" w:pos="4536"/>
        <w:tab w:val="right" w:pos="9072"/>
      </w:tabs>
    </w:pPr>
  </w:style>
  <w:style w:type="character" w:customStyle="1" w:styleId="NogaZnak">
    <w:name w:val="Noga Znak"/>
    <w:basedOn w:val="DefaultParagraphFont"/>
    <w:link w:val="Footer"/>
    <w:uiPriority w:val="99"/>
    <w:rsid w:val="000E145E"/>
    <w:rPr>
      <w:rFonts w:eastAsia="Times New Roman"/>
      <w:lang w:val="sl-SI"/>
    </w:rPr>
  </w:style>
  <w:style w:type="paragraph" w:customStyle="1" w:styleId="s4-wptoptable1">
    <w:name w:val="s4-wptoptable1"/>
    <w:basedOn w:val="Normal"/>
    <w:rsid w:val="000E145E"/>
    <w:pPr>
      <w:spacing w:before="100" w:beforeAutospacing="1" w:after="100" w:afterAutospacing="1"/>
    </w:pPr>
    <w:rPr>
      <w:rFonts w:ascii="Times New Roman" w:hAnsi="Times New Roman"/>
      <w:sz w:val="24"/>
      <w:szCs w:val="24"/>
      <w:lang w:eastAsia="sl-SI"/>
    </w:rPr>
  </w:style>
  <w:style w:type="paragraph" w:styleId="BodyText">
    <w:name w:val="Body Text"/>
    <w:basedOn w:val="Normal"/>
    <w:link w:val="TelobesedilaZnak"/>
    <w:uiPriority w:val="99"/>
    <w:unhideWhenUsed/>
    <w:rsid w:val="000E145E"/>
    <w:pPr>
      <w:spacing w:after="120"/>
    </w:pPr>
    <w:rPr>
      <w:sz w:val="20"/>
      <w:szCs w:val="20"/>
    </w:rPr>
  </w:style>
  <w:style w:type="character" w:customStyle="1" w:styleId="TelobesedilaZnak">
    <w:name w:val="Telo besedila Znak"/>
    <w:basedOn w:val="DefaultParagraphFont"/>
    <w:link w:val="BodyText"/>
    <w:uiPriority w:val="99"/>
    <w:rsid w:val="000E145E"/>
    <w:rPr>
      <w:rFonts w:eastAsia="Times New Roman"/>
      <w:sz w:val="20"/>
      <w:szCs w:val="20"/>
      <w:lang w:val="sl-SI"/>
    </w:rPr>
  </w:style>
  <w:style w:type="paragraph" w:styleId="Subtitle">
    <w:name w:val="Subtitle"/>
    <w:basedOn w:val="Normal"/>
    <w:next w:val="Normal"/>
    <w:link w:val="PodnaslovZnak"/>
    <w:uiPriority w:val="11"/>
    <w:qFormat/>
    <w:rsid w:val="000E145E"/>
    <w:pPr>
      <w:spacing w:before="200" w:after="900"/>
      <w:ind w:firstLine="0"/>
      <w:jc w:val="right"/>
    </w:pPr>
    <w:rPr>
      <w:i/>
      <w:iCs/>
      <w:sz w:val="24"/>
      <w:szCs w:val="24"/>
    </w:rPr>
  </w:style>
  <w:style w:type="character" w:customStyle="1" w:styleId="PodnaslovZnak">
    <w:name w:val="Podnaslov Znak"/>
    <w:basedOn w:val="DefaultParagraphFont"/>
    <w:link w:val="Subtitle"/>
    <w:uiPriority w:val="11"/>
    <w:rsid w:val="000E145E"/>
    <w:rPr>
      <w:rFonts w:eastAsia="Times New Roman"/>
      <w:i/>
      <w:iCs/>
      <w:sz w:val="24"/>
      <w:szCs w:val="24"/>
      <w:lang w:val="sl-SI"/>
    </w:rPr>
  </w:style>
  <w:style w:type="paragraph" w:styleId="TOCHeading">
    <w:name w:val="TOC Heading"/>
    <w:basedOn w:val="Heading1"/>
    <w:next w:val="Normal"/>
    <w:uiPriority w:val="39"/>
    <w:semiHidden/>
    <w:unhideWhenUsed/>
    <w:qFormat/>
    <w:rsid w:val="000E145E"/>
    <w:pPr>
      <w:outlineLvl w:val="9"/>
    </w:pPr>
    <w:rPr>
      <w:lang w:bidi="en-US"/>
    </w:rPr>
  </w:style>
  <w:style w:type="paragraph" w:styleId="TOC1">
    <w:name w:val="toc 1"/>
    <w:basedOn w:val="Normal"/>
    <w:next w:val="Normal"/>
    <w:autoRedefine/>
    <w:uiPriority w:val="39"/>
    <w:unhideWhenUsed/>
    <w:rsid w:val="000E145E"/>
    <w:pPr>
      <w:tabs>
        <w:tab w:val="left" w:pos="440"/>
        <w:tab w:val="right" w:leader="dot" w:pos="9060"/>
      </w:tabs>
    </w:pPr>
    <w:rPr>
      <w:b/>
      <w:noProof/>
    </w:rPr>
  </w:style>
  <w:style w:type="paragraph" w:styleId="TOC2">
    <w:name w:val="toc 2"/>
    <w:basedOn w:val="Normal"/>
    <w:next w:val="Normal"/>
    <w:autoRedefine/>
    <w:uiPriority w:val="39"/>
    <w:unhideWhenUsed/>
    <w:rsid w:val="000E145E"/>
    <w:pPr>
      <w:ind w:left="220"/>
    </w:pPr>
  </w:style>
  <w:style w:type="table" w:styleId="TableGrid">
    <w:name w:val="Table Grid"/>
    <w:basedOn w:val="TableNormal"/>
    <w:uiPriority w:val="39"/>
    <w:rsid w:val="000E145E"/>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avadenspletZnak"/>
    <w:uiPriority w:val="99"/>
    <w:unhideWhenUsed/>
    <w:rsid w:val="000E145E"/>
    <w:pPr>
      <w:spacing w:before="100" w:beforeAutospacing="1" w:after="100" w:afterAutospacing="1"/>
    </w:pPr>
    <w:rPr>
      <w:sz w:val="24"/>
      <w:szCs w:val="24"/>
    </w:rPr>
  </w:style>
  <w:style w:type="character" w:customStyle="1" w:styleId="NavadenspletZnak">
    <w:name w:val="Navaden (splet) Znak"/>
    <w:link w:val="NormalWeb"/>
    <w:uiPriority w:val="99"/>
    <w:locked/>
    <w:rsid w:val="000E145E"/>
    <w:rPr>
      <w:rFonts w:eastAsia="Times New Roman"/>
      <w:sz w:val="24"/>
      <w:szCs w:val="24"/>
      <w:lang w:val="sl-SI"/>
    </w:rPr>
  </w:style>
  <w:style w:type="character" w:styleId="FollowedHyperlink">
    <w:name w:val="FollowedHyperlink"/>
    <w:uiPriority w:val="99"/>
    <w:semiHidden/>
    <w:unhideWhenUsed/>
    <w:rsid w:val="000E145E"/>
    <w:rPr>
      <w:color w:val="800080"/>
      <w:u w:val="single"/>
    </w:rPr>
  </w:style>
  <w:style w:type="paragraph" w:customStyle="1" w:styleId="xl67">
    <w:name w:val="xl67"/>
    <w:basedOn w:val="Normal"/>
    <w:rsid w:val="000E145E"/>
    <w:pPr>
      <w:spacing w:before="100" w:beforeAutospacing="1" w:after="100" w:afterAutospacing="1"/>
    </w:pPr>
    <w:rPr>
      <w:rFonts w:ascii="Times New Roman" w:hAnsi="Times New Roman"/>
      <w:b/>
      <w:bCs/>
      <w:sz w:val="24"/>
      <w:szCs w:val="24"/>
      <w:lang w:eastAsia="sl-SI"/>
    </w:rPr>
  </w:style>
  <w:style w:type="paragraph" w:customStyle="1" w:styleId="xl68">
    <w:name w:val="xl68"/>
    <w:basedOn w:val="Normal"/>
    <w:rsid w:val="000E145E"/>
    <w:pPr>
      <w:spacing w:before="100" w:beforeAutospacing="1" w:after="100" w:afterAutospacing="1"/>
    </w:pPr>
    <w:rPr>
      <w:rFonts w:ascii="Times New Roman" w:hAnsi="Times New Roman"/>
      <w:b/>
      <w:bCs/>
      <w:sz w:val="24"/>
      <w:szCs w:val="24"/>
      <w:lang w:eastAsia="sl-SI"/>
    </w:rPr>
  </w:style>
  <w:style w:type="paragraph" w:customStyle="1" w:styleId="xl69">
    <w:name w:val="xl69"/>
    <w:basedOn w:val="Normal"/>
    <w:rsid w:val="000E145E"/>
    <w:pPr>
      <w:spacing w:before="100" w:beforeAutospacing="1" w:after="100" w:afterAutospacing="1"/>
    </w:pPr>
    <w:rPr>
      <w:rFonts w:ascii="Times New Roman" w:hAnsi="Times New Roman"/>
      <w:sz w:val="24"/>
      <w:szCs w:val="24"/>
      <w:lang w:eastAsia="sl-SI"/>
    </w:rPr>
  </w:style>
  <w:style w:type="paragraph" w:customStyle="1" w:styleId="xl70">
    <w:name w:val="xl70"/>
    <w:basedOn w:val="Normal"/>
    <w:rsid w:val="000E14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l-SI"/>
    </w:rPr>
  </w:style>
  <w:style w:type="paragraph" w:customStyle="1" w:styleId="xl71">
    <w:name w:val="xl71"/>
    <w:basedOn w:val="Normal"/>
    <w:rsid w:val="000E145E"/>
    <w:pPr>
      <w:spacing w:before="100" w:beforeAutospacing="1" w:after="100" w:afterAutospacing="1"/>
    </w:pPr>
    <w:rPr>
      <w:rFonts w:ascii="Times New Roman" w:hAnsi="Times New Roman"/>
      <w:b/>
      <w:bCs/>
      <w:sz w:val="32"/>
      <w:szCs w:val="32"/>
      <w:lang w:eastAsia="sl-SI"/>
    </w:rPr>
  </w:style>
  <w:style w:type="paragraph" w:customStyle="1" w:styleId="xl72">
    <w:name w:val="xl72"/>
    <w:basedOn w:val="Normal"/>
    <w:rsid w:val="000E14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l-SI"/>
    </w:rPr>
  </w:style>
  <w:style w:type="paragraph" w:customStyle="1" w:styleId="xl73">
    <w:name w:val="xl73"/>
    <w:basedOn w:val="Normal"/>
    <w:rsid w:val="000E145E"/>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l-SI"/>
    </w:rPr>
  </w:style>
  <w:style w:type="paragraph" w:customStyle="1" w:styleId="xl74">
    <w:name w:val="xl74"/>
    <w:basedOn w:val="Normal"/>
    <w:rsid w:val="000E145E"/>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l-SI"/>
    </w:rPr>
  </w:style>
  <w:style w:type="paragraph" w:customStyle="1" w:styleId="xl75">
    <w:name w:val="xl75"/>
    <w:basedOn w:val="Normal"/>
    <w:rsid w:val="000E145E"/>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l-SI"/>
    </w:rPr>
  </w:style>
  <w:style w:type="paragraph" w:customStyle="1" w:styleId="xl76">
    <w:name w:val="xl76"/>
    <w:basedOn w:val="Normal"/>
    <w:rsid w:val="000E145E"/>
    <w:pPr>
      <w:pBdr>
        <w:top w:val="single" w:sz="8"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b/>
      <w:bCs/>
      <w:sz w:val="32"/>
      <w:szCs w:val="32"/>
      <w:lang w:eastAsia="sl-SI"/>
    </w:rPr>
  </w:style>
  <w:style w:type="paragraph" w:customStyle="1" w:styleId="xl77">
    <w:name w:val="xl77"/>
    <w:basedOn w:val="Normal"/>
    <w:rsid w:val="000E145E"/>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Times New Roman" w:hAnsi="Times New Roman"/>
      <w:sz w:val="24"/>
      <w:szCs w:val="24"/>
      <w:lang w:eastAsia="sl-SI"/>
    </w:rPr>
  </w:style>
  <w:style w:type="paragraph" w:customStyle="1" w:styleId="xl78">
    <w:name w:val="xl78"/>
    <w:basedOn w:val="Normal"/>
    <w:rsid w:val="000E145E"/>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sl-SI"/>
    </w:rPr>
  </w:style>
  <w:style w:type="paragraph" w:customStyle="1" w:styleId="xl79">
    <w:name w:val="xl79"/>
    <w:basedOn w:val="Normal"/>
    <w:rsid w:val="000E14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l-SI"/>
    </w:rPr>
  </w:style>
  <w:style w:type="paragraph" w:customStyle="1" w:styleId="xl80">
    <w:name w:val="xl80"/>
    <w:basedOn w:val="Normal"/>
    <w:rsid w:val="000E145E"/>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l-SI"/>
    </w:rPr>
  </w:style>
  <w:style w:type="paragraph" w:customStyle="1" w:styleId="xl81">
    <w:name w:val="xl81"/>
    <w:basedOn w:val="Normal"/>
    <w:rsid w:val="000E145E"/>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lang w:eastAsia="sl-SI"/>
    </w:rPr>
  </w:style>
  <w:style w:type="paragraph" w:customStyle="1" w:styleId="xl82">
    <w:name w:val="xl82"/>
    <w:basedOn w:val="Normal"/>
    <w:rsid w:val="000E145E"/>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l-SI"/>
    </w:rPr>
  </w:style>
  <w:style w:type="paragraph" w:customStyle="1" w:styleId="xl83">
    <w:name w:val="xl83"/>
    <w:basedOn w:val="Normal"/>
    <w:rsid w:val="000E145E"/>
    <w:pPr>
      <w:pBdr>
        <w:top w:val="single" w:sz="8"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b/>
      <w:bCs/>
      <w:sz w:val="32"/>
      <w:szCs w:val="32"/>
      <w:lang w:eastAsia="sl-SI"/>
    </w:rPr>
  </w:style>
  <w:style w:type="paragraph" w:customStyle="1" w:styleId="xl84">
    <w:name w:val="xl84"/>
    <w:basedOn w:val="Normal"/>
    <w:rsid w:val="000E145E"/>
    <w:pPr>
      <w:pBdr>
        <w:left w:val="single" w:sz="4" w:space="0" w:color="auto"/>
        <w:bottom w:val="single" w:sz="4" w:space="0" w:color="auto"/>
      </w:pBdr>
      <w:spacing w:before="100" w:beforeAutospacing="1" w:after="100" w:afterAutospacing="1"/>
    </w:pPr>
    <w:rPr>
      <w:rFonts w:ascii="Times New Roman" w:hAnsi="Times New Roman"/>
      <w:b/>
      <w:bCs/>
      <w:sz w:val="36"/>
      <w:szCs w:val="36"/>
      <w:lang w:eastAsia="sl-SI"/>
    </w:rPr>
  </w:style>
  <w:style w:type="paragraph" w:customStyle="1" w:styleId="xl85">
    <w:name w:val="xl85"/>
    <w:basedOn w:val="Normal"/>
    <w:rsid w:val="000E145E"/>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sz w:val="24"/>
      <w:szCs w:val="24"/>
      <w:lang w:eastAsia="sl-SI"/>
    </w:rPr>
  </w:style>
  <w:style w:type="paragraph" w:customStyle="1" w:styleId="xl86">
    <w:name w:val="xl86"/>
    <w:basedOn w:val="Normal"/>
    <w:rsid w:val="000E145E"/>
    <w:pPr>
      <w:pBdr>
        <w:top w:val="single" w:sz="4" w:space="0" w:color="auto"/>
        <w:left w:val="single" w:sz="4" w:space="0" w:color="auto"/>
      </w:pBdr>
      <w:spacing w:before="100" w:beforeAutospacing="1" w:after="100" w:afterAutospacing="1"/>
    </w:pPr>
    <w:rPr>
      <w:rFonts w:ascii="Times New Roman" w:hAnsi="Times New Roman"/>
      <w:b/>
      <w:bCs/>
      <w:sz w:val="36"/>
      <w:szCs w:val="36"/>
      <w:lang w:eastAsia="sl-SI"/>
    </w:rPr>
  </w:style>
  <w:style w:type="paragraph" w:customStyle="1" w:styleId="xl87">
    <w:name w:val="xl87"/>
    <w:basedOn w:val="Normal"/>
    <w:rsid w:val="000E145E"/>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sl-SI"/>
    </w:rPr>
  </w:style>
  <w:style w:type="paragraph" w:customStyle="1" w:styleId="xl88">
    <w:name w:val="xl88"/>
    <w:basedOn w:val="Normal"/>
    <w:rsid w:val="000E145E"/>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Times New Roman" w:hAnsi="Times New Roman"/>
      <w:sz w:val="24"/>
      <w:szCs w:val="24"/>
      <w:lang w:eastAsia="sl-SI"/>
    </w:rPr>
  </w:style>
  <w:style w:type="paragraph" w:styleId="PlainText">
    <w:name w:val="Plain Text"/>
    <w:basedOn w:val="Normal"/>
    <w:link w:val="GolobesediloZnak"/>
    <w:uiPriority w:val="99"/>
    <w:unhideWhenUsed/>
    <w:rsid w:val="000E145E"/>
    <w:rPr>
      <w:szCs w:val="21"/>
    </w:rPr>
  </w:style>
  <w:style w:type="character" w:customStyle="1" w:styleId="GolobesediloZnak">
    <w:name w:val="Golo besedilo Znak"/>
    <w:basedOn w:val="DefaultParagraphFont"/>
    <w:link w:val="PlainText"/>
    <w:uiPriority w:val="99"/>
    <w:rsid w:val="000E145E"/>
    <w:rPr>
      <w:rFonts w:eastAsia="Times New Roman"/>
      <w:szCs w:val="21"/>
      <w:lang w:val="sl-SI"/>
    </w:rPr>
  </w:style>
  <w:style w:type="character" w:styleId="CommentReference">
    <w:name w:val="annotation reference"/>
    <w:uiPriority w:val="99"/>
    <w:semiHidden/>
    <w:unhideWhenUsed/>
    <w:rsid w:val="000E145E"/>
    <w:rPr>
      <w:sz w:val="16"/>
      <w:szCs w:val="16"/>
    </w:rPr>
  </w:style>
  <w:style w:type="paragraph" w:styleId="CommentText">
    <w:name w:val="annotation text"/>
    <w:basedOn w:val="Normal"/>
    <w:link w:val="PripombabesediloZnak1"/>
    <w:uiPriority w:val="99"/>
    <w:semiHidden/>
    <w:unhideWhenUsed/>
    <w:rsid w:val="000E145E"/>
    <w:rPr>
      <w:sz w:val="20"/>
      <w:szCs w:val="20"/>
    </w:rPr>
  </w:style>
  <w:style w:type="character" w:customStyle="1" w:styleId="PripombabesediloZnak">
    <w:name w:val="Pripomba – besedilo Znak"/>
    <w:basedOn w:val="DefaultParagraphFont"/>
    <w:uiPriority w:val="99"/>
    <w:semiHidden/>
    <w:rsid w:val="000E145E"/>
    <w:rPr>
      <w:rFonts w:eastAsia="Times New Roman"/>
      <w:sz w:val="20"/>
      <w:szCs w:val="20"/>
      <w:lang w:val="sl-SI"/>
    </w:rPr>
  </w:style>
  <w:style w:type="character" w:customStyle="1" w:styleId="PripombabesediloZnak1">
    <w:name w:val="Pripomba – besedilo Znak1"/>
    <w:basedOn w:val="DefaultParagraphFont"/>
    <w:link w:val="CommentText"/>
    <w:uiPriority w:val="99"/>
    <w:semiHidden/>
    <w:rsid w:val="000E145E"/>
    <w:rPr>
      <w:rFonts w:eastAsia="Times New Roman"/>
      <w:sz w:val="20"/>
      <w:szCs w:val="20"/>
      <w:lang w:val="sl-SI"/>
    </w:rPr>
  </w:style>
  <w:style w:type="paragraph" w:styleId="CommentSubject">
    <w:name w:val="annotation subject"/>
    <w:basedOn w:val="CommentText"/>
    <w:next w:val="CommentText"/>
    <w:link w:val="ZadevapripombeZnak"/>
    <w:uiPriority w:val="99"/>
    <w:semiHidden/>
    <w:unhideWhenUsed/>
    <w:rsid w:val="000E145E"/>
    <w:rPr>
      <w:b/>
      <w:bCs/>
    </w:rPr>
  </w:style>
  <w:style w:type="character" w:customStyle="1" w:styleId="ZadevapripombeZnak">
    <w:name w:val="Zadeva pripombe Znak"/>
    <w:basedOn w:val="PripombabesediloZnak"/>
    <w:link w:val="CommentSubject"/>
    <w:uiPriority w:val="99"/>
    <w:semiHidden/>
    <w:rsid w:val="000E145E"/>
    <w:rPr>
      <w:rFonts w:eastAsia="Times New Roman"/>
      <w:b/>
      <w:bCs/>
      <w:sz w:val="20"/>
      <w:szCs w:val="20"/>
      <w:lang w:val="sl-SI"/>
    </w:rPr>
  </w:style>
  <w:style w:type="paragraph" w:customStyle="1" w:styleId="Brezrazmikov1">
    <w:name w:val="Brez razmikov1"/>
    <w:uiPriority w:val="1"/>
    <w:rsid w:val="000E145E"/>
    <w:pPr>
      <w:ind w:firstLine="360"/>
    </w:pPr>
    <w:rPr>
      <w:sz w:val="22"/>
      <w:szCs w:val="22"/>
      <w:lang w:eastAsia="en-US"/>
    </w:rPr>
  </w:style>
  <w:style w:type="paragraph" w:customStyle="1" w:styleId="TABELE">
    <w:name w:val="TABELE"/>
    <w:basedOn w:val="Normal"/>
    <w:next w:val="Normal"/>
    <w:link w:val="TABELEZnak"/>
    <w:rsid w:val="000E145E"/>
    <w:pPr>
      <w:numPr>
        <w:numId w:val="1"/>
      </w:numPr>
    </w:pPr>
    <w:rPr>
      <w:rFonts w:ascii="Arial" w:hAnsi="Arial"/>
    </w:rPr>
  </w:style>
  <w:style w:type="character" w:customStyle="1" w:styleId="TABELEZnak">
    <w:name w:val="TABELE Znak"/>
    <w:basedOn w:val="DefaultParagraphFont"/>
    <w:link w:val="TABELE"/>
    <w:rsid w:val="000E145E"/>
    <w:rPr>
      <w:rFonts w:ascii="Arial" w:eastAsia="Times New Roman" w:hAnsi="Arial"/>
      <w:sz w:val="22"/>
      <w:szCs w:val="22"/>
      <w:lang w:eastAsia="en-US"/>
    </w:rPr>
  </w:style>
  <w:style w:type="character" w:customStyle="1" w:styleId="BrezrazmikovZnak1">
    <w:name w:val="Brez razmikov Znak1"/>
    <w:basedOn w:val="DefaultParagraphFont"/>
    <w:uiPriority w:val="1"/>
    <w:rsid w:val="000E145E"/>
    <w:rPr>
      <w:i/>
      <w:iCs/>
      <w:sz w:val="20"/>
      <w:szCs w:val="20"/>
    </w:rPr>
  </w:style>
  <w:style w:type="character" w:customStyle="1" w:styleId="PodnaslovZnak1">
    <w:name w:val="Podnaslov Znak1"/>
    <w:basedOn w:val="DefaultParagraphFont"/>
    <w:rsid w:val="000E145E"/>
    <w:rPr>
      <w:rFonts w:ascii="Calibri Light" w:eastAsia="Times New Roman" w:hAnsi="Calibri Light" w:cs="Times New Roman"/>
      <w:i/>
      <w:iCs/>
      <w:color w:val="ED7D31"/>
      <w:spacing w:val="15"/>
      <w:sz w:val="24"/>
      <w:szCs w:val="24"/>
      <w:lang w:eastAsia="ar-SA"/>
    </w:rPr>
  </w:style>
  <w:style w:type="paragraph" w:customStyle="1" w:styleId="SLIKE">
    <w:name w:val="SLIKE"/>
    <w:basedOn w:val="Normal"/>
    <w:next w:val="Normal"/>
    <w:link w:val="SLIKEChar"/>
    <w:rsid w:val="000E145E"/>
    <w:pPr>
      <w:numPr>
        <w:numId w:val="2"/>
      </w:numPr>
      <w:jc w:val="both"/>
    </w:pPr>
    <w:rPr>
      <w:rFonts w:ascii="Arial" w:hAnsi="Arial" w:cs="Arial"/>
      <w:sz w:val="20"/>
      <w:szCs w:val="20"/>
    </w:rPr>
  </w:style>
  <w:style w:type="character" w:customStyle="1" w:styleId="SLIKEChar">
    <w:name w:val="SLIKE Char"/>
    <w:basedOn w:val="BrezrazmikovZnak1"/>
    <w:link w:val="SLIKE"/>
    <w:rsid w:val="000E145E"/>
    <w:rPr>
      <w:rFonts w:ascii="Arial" w:eastAsia="Times New Roman" w:hAnsi="Arial" w:cs="Arial"/>
      <w:i w:val="0"/>
      <w:iCs w:val="0"/>
      <w:sz w:val="20"/>
      <w:szCs w:val="20"/>
      <w:lang w:eastAsia="en-US"/>
    </w:rPr>
  </w:style>
  <w:style w:type="character" w:styleId="Strong">
    <w:name w:val="Strong"/>
    <w:basedOn w:val="DefaultParagraphFont"/>
    <w:uiPriority w:val="22"/>
    <w:qFormat/>
    <w:rsid w:val="000E145E"/>
    <w:rPr>
      <w:b/>
      <w:bCs/>
      <w:spacing w:val="0"/>
    </w:rPr>
  </w:style>
  <w:style w:type="paragraph" w:customStyle="1" w:styleId="xmsonormal">
    <w:name w:val="x_msonormal"/>
    <w:basedOn w:val="Normal"/>
    <w:rsid w:val="000E145E"/>
    <w:pPr>
      <w:spacing w:before="100" w:beforeAutospacing="1" w:after="100" w:afterAutospacing="1"/>
    </w:pPr>
    <w:rPr>
      <w:rFonts w:ascii="Times New Roman" w:hAnsi="Times New Roman"/>
      <w:sz w:val="24"/>
      <w:szCs w:val="24"/>
      <w:lang w:eastAsia="sl-SI"/>
    </w:rPr>
  </w:style>
  <w:style w:type="paragraph" w:customStyle="1" w:styleId="Brezrazmikov2">
    <w:name w:val="Brez razmikov2"/>
    <w:uiPriority w:val="1"/>
    <w:rsid w:val="000E145E"/>
    <w:pPr>
      <w:ind w:firstLine="360"/>
    </w:pPr>
    <w:rPr>
      <w:sz w:val="22"/>
      <w:szCs w:val="22"/>
      <w:lang w:eastAsia="en-US"/>
    </w:rPr>
  </w:style>
  <w:style w:type="paragraph" w:customStyle="1" w:styleId="Tabela1">
    <w:name w:val="Tabela 1"/>
    <w:basedOn w:val="Normal"/>
    <w:next w:val="Normal"/>
    <w:link w:val="Tabela1Znak"/>
    <w:autoRedefine/>
    <w:rsid w:val="000E145E"/>
    <w:pPr>
      <w:spacing w:line="288" w:lineRule="auto"/>
      <w:ind w:left="1134" w:right="1134"/>
      <w:jc w:val="both"/>
    </w:pPr>
    <w:rPr>
      <w:rFonts w:ascii="Arial" w:hAnsi="Arial" w:cs="Arial"/>
      <w:sz w:val="20"/>
      <w:szCs w:val="20"/>
    </w:rPr>
  </w:style>
  <w:style w:type="character" w:customStyle="1" w:styleId="Tabela1Znak">
    <w:name w:val="Tabela 1 Znak"/>
    <w:basedOn w:val="DefaultParagraphFont"/>
    <w:link w:val="Tabela1"/>
    <w:rsid w:val="000E145E"/>
    <w:rPr>
      <w:rFonts w:ascii="Arial" w:eastAsia="Times New Roman" w:hAnsi="Arial" w:cs="Arial"/>
      <w:sz w:val="20"/>
      <w:szCs w:val="20"/>
      <w:lang w:val="sl-SI"/>
    </w:rPr>
  </w:style>
  <w:style w:type="character" w:customStyle="1" w:styleId="Sprotnaopomba-besediloZnak1">
    <w:name w:val="Sprotna opomba - besedilo Znak1"/>
    <w:basedOn w:val="DefaultParagraphFont"/>
    <w:uiPriority w:val="99"/>
    <w:rsid w:val="000E145E"/>
    <w:rPr>
      <w:rFonts w:ascii="Calibri" w:eastAsia="Calibri" w:hAnsi="Calibri" w:cs="Times New Roman"/>
      <w:sz w:val="20"/>
      <w:szCs w:val="20"/>
    </w:rPr>
  </w:style>
  <w:style w:type="paragraph" w:customStyle="1" w:styleId="Default">
    <w:name w:val="Default"/>
    <w:rsid w:val="000E145E"/>
    <w:pPr>
      <w:autoSpaceDE w:val="0"/>
      <w:autoSpaceDN w:val="0"/>
      <w:adjustRightInd w:val="0"/>
      <w:ind w:firstLine="360"/>
    </w:pPr>
    <w:rPr>
      <w:rFonts w:ascii="Arial" w:eastAsia="Times New Roman" w:hAnsi="Arial" w:cs="Arial"/>
      <w:color w:val="000000"/>
      <w:sz w:val="24"/>
      <w:szCs w:val="24"/>
      <w:lang w:eastAsia="en-US"/>
    </w:rPr>
  </w:style>
  <w:style w:type="paragraph" w:styleId="TableofFigures">
    <w:name w:val="table of figures"/>
    <w:basedOn w:val="Normal"/>
    <w:next w:val="Normal"/>
    <w:link w:val="KazaloslikZnak"/>
    <w:uiPriority w:val="99"/>
    <w:unhideWhenUsed/>
    <w:rsid w:val="000E145E"/>
    <w:pPr>
      <w:ind w:left="440" w:hanging="440"/>
    </w:pPr>
    <w:rPr>
      <w:rFonts w:cs="Calibri"/>
      <w:smallCaps/>
      <w:sz w:val="20"/>
      <w:szCs w:val="20"/>
    </w:rPr>
  </w:style>
  <w:style w:type="character" w:customStyle="1" w:styleId="KazaloslikZnak">
    <w:name w:val="Kazalo slik Znak"/>
    <w:basedOn w:val="DefaultParagraphFont"/>
    <w:link w:val="TableofFigures"/>
    <w:uiPriority w:val="99"/>
    <w:rsid w:val="000E145E"/>
    <w:rPr>
      <w:rFonts w:eastAsia="Times New Roman" w:cs="Calibri"/>
      <w:smallCaps/>
      <w:sz w:val="20"/>
      <w:szCs w:val="20"/>
      <w:lang w:val="sl-SI"/>
    </w:rPr>
  </w:style>
  <w:style w:type="character" w:customStyle="1" w:styleId="BrezrazmikovZnak">
    <w:name w:val="Brez razmikov Znak"/>
    <w:basedOn w:val="DefaultParagraphFont"/>
    <w:link w:val="NoSpacing"/>
    <w:uiPriority w:val="1"/>
    <w:rsid w:val="000E145E"/>
    <w:rPr>
      <w:rFonts w:eastAsia="Times New Roman"/>
      <w:lang w:val="sl-SI"/>
    </w:rPr>
  </w:style>
  <w:style w:type="paragraph" w:customStyle="1" w:styleId="Odstavekseznama1">
    <w:name w:val="Odstavek seznama1"/>
    <w:basedOn w:val="Normal"/>
    <w:uiPriority w:val="34"/>
    <w:rsid w:val="000E145E"/>
    <w:pPr>
      <w:ind w:left="720"/>
      <w:contextualSpacing/>
    </w:pPr>
  </w:style>
  <w:style w:type="paragraph" w:styleId="TOC4">
    <w:name w:val="toc 4"/>
    <w:basedOn w:val="Normal"/>
    <w:next w:val="Normal"/>
    <w:autoRedefine/>
    <w:uiPriority w:val="39"/>
    <w:semiHidden/>
    <w:unhideWhenUsed/>
    <w:rsid w:val="000E145E"/>
    <w:pPr>
      <w:spacing w:after="100"/>
      <w:ind w:left="660"/>
    </w:pPr>
  </w:style>
  <w:style w:type="paragraph" w:styleId="TOC3">
    <w:name w:val="toc 3"/>
    <w:basedOn w:val="Normal"/>
    <w:next w:val="Normal"/>
    <w:autoRedefine/>
    <w:uiPriority w:val="39"/>
    <w:unhideWhenUsed/>
    <w:rsid w:val="000E145E"/>
    <w:pPr>
      <w:spacing w:after="100"/>
      <w:ind w:left="440"/>
    </w:pPr>
  </w:style>
  <w:style w:type="paragraph" w:customStyle="1" w:styleId="1Naslov">
    <w:name w:val="1Naslov"/>
    <w:basedOn w:val="Normal"/>
    <w:next w:val="Normal"/>
    <w:rsid w:val="000E145E"/>
    <w:pPr>
      <w:keepNext/>
      <w:keepLines/>
      <w:numPr>
        <w:numId w:val="6"/>
      </w:numPr>
      <w:spacing w:before="200"/>
      <w:jc w:val="both"/>
    </w:pPr>
    <w:rPr>
      <w:rFonts w:ascii="Arial" w:hAnsi="Arial"/>
      <w:b/>
      <w:sz w:val="36"/>
    </w:rPr>
  </w:style>
  <w:style w:type="paragraph" w:customStyle="1" w:styleId="2Naslov">
    <w:name w:val="2Naslov"/>
    <w:basedOn w:val="Normal"/>
    <w:next w:val="Normal"/>
    <w:rsid w:val="000E145E"/>
    <w:pPr>
      <w:keepNext/>
      <w:keepLines/>
      <w:numPr>
        <w:ilvl w:val="1"/>
        <w:numId w:val="6"/>
      </w:numPr>
      <w:spacing w:before="200"/>
      <w:jc w:val="both"/>
    </w:pPr>
    <w:rPr>
      <w:rFonts w:ascii="Arial" w:hAnsi="Arial"/>
      <w:b/>
      <w:sz w:val="32"/>
    </w:rPr>
  </w:style>
  <w:style w:type="paragraph" w:customStyle="1" w:styleId="3Naslov">
    <w:name w:val="3Naslov"/>
    <w:basedOn w:val="Normal"/>
    <w:next w:val="Normal"/>
    <w:rsid w:val="000E145E"/>
    <w:pPr>
      <w:keepNext/>
      <w:keepLines/>
      <w:numPr>
        <w:ilvl w:val="2"/>
        <w:numId w:val="6"/>
      </w:numPr>
      <w:spacing w:before="200"/>
      <w:jc w:val="both"/>
    </w:pPr>
    <w:rPr>
      <w:rFonts w:ascii="Arial" w:hAnsi="Arial"/>
      <w:b/>
      <w:sz w:val="28"/>
    </w:rPr>
  </w:style>
  <w:style w:type="paragraph" w:styleId="Caption">
    <w:name w:val="caption"/>
    <w:basedOn w:val="Normal"/>
    <w:next w:val="Normal"/>
    <w:unhideWhenUsed/>
    <w:qFormat/>
    <w:rsid w:val="000E145E"/>
    <w:rPr>
      <w:b/>
      <w:bCs/>
      <w:sz w:val="18"/>
      <w:szCs w:val="18"/>
    </w:rPr>
  </w:style>
  <w:style w:type="paragraph" w:styleId="Title">
    <w:name w:val="Title"/>
    <w:basedOn w:val="Normal"/>
    <w:next w:val="Normal"/>
    <w:link w:val="NaslovZnak"/>
    <w:uiPriority w:val="10"/>
    <w:qFormat/>
    <w:rsid w:val="000E145E"/>
    <w:pPr>
      <w:pBdr>
        <w:top w:val="single" w:sz="8" w:space="10" w:color="ADCCEA"/>
        <w:bottom w:val="single" w:sz="24" w:space="15" w:color="A5A5A5"/>
      </w:pBdr>
      <w:ind w:firstLine="0"/>
      <w:jc w:val="center"/>
    </w:pPr>
    <w:rPr>
      <w:rFonts w:ascii="Calibri Light" w:hAnsi="Calibri Light"/>
      <w:i/>
      <w:iCs/>
      <w:color w:val="1F4D78"/>
      <w:sz w:val="60"/>
      <w:szCs w:val="60"/>
    </w:rPr>
  </w:style>
  <w:style w:type="character" w:customStyle="1" w:styleId="NaslovZnak">
    <w:name w:val="Naslov Znak"/>
    <w:basedOn w:val="DefaultParagraphFont"/>
    <w:link w:val="Title"/>
    <w:uiPriority w:val="10"/>
    <w:rsid w:val="000E145E"/>
    <w:rPr>
      <w:rFonts w:ascii="Calibri Light" w:eastAsia="Times New Roman" w:hAnsi="Calibri Light" w:cs="Times New Roman"/>
      <w:i/>
      <w:iCs/>
      <w:color w:val="1F4D78"/>
      <w:sz w:val="60"/>
      <w:szCs w:val="60"/>
      <w:lang w:val="sl-SI"/>
    </w:rPr>
  </w:style>
  <w:style w:type="character" w:styleId="Emphasis">
    <w:name w:val="Emphasis"/>
    <w:uiPriority w:val="20"/>
    <w:qFormat/>
    <w:rsid w:val="000E145E"/>
    <w:rPr>
      <w:b/>
      <w:bCs/>
      <w:i/>
      <w:iCs/>
      <w:color w:val="5A5A5A"/>
    </w:rPr>
  </w:style>
  <w:style w:type="paragraph" w:styleId="Quote">
    <w:name w:val="Quote"/>
    <w:basedOn w:val="Normal"/>
    <w:next w:val="Normal"/>
    <w:link w:val="CitatZnak"/>
    <w:uiPriority w:val="29"/>
    <w:qFormat/>
    <w:rsid w:val="000E145E"/>
    <w:rPr>
      <w:rFonts w:ascii="Calibri Light" w:hAnsi="Calibri Light"/>
      <w:i/>
      <w:iCs/>
      <w:color w:val="5A5A5A"/>
    </w:rPr>
  </w:style>
  <w:style w:type="character" w:customStyle="1" w:styleId="CitatZnak">
    <w:name w:val="Citat Znak"/>
    <w:basedOn w:val="DefaultParagraphFont"/>
    <w:link w:val="Quote"/>
    <w:uiPriority w:val="29"/>
    <w:rsid w:val="000E145E"/>
    <w:rPr>
      <w:rFonts w:ascii="Calibri Light" w:eastAsia="Times New Roman" w:hAnsi="Calibri Light" w:cs="Times New Roman"/>
      <w:i/>
      <w:iCs/>
      <w:color w:val="5A5A5A"/>
      <w:lang w:val="sl-SI"/>
    </w:rPr>
  </w:style>
  <w:style w:type="paragraph" w:styleId="IntenseQuote">
    <w:name w:val="Intense Quote"/>
    <w:basedOn w:val="Normal"/>
    <w:next w:val="Normal"/>
    <w:link w:val="IntenzivencitatZnak"/>
    <w:uiPriority w:val="30"/>
    <w:qFormat/>
    <w:rsid w:val="000E145E"/>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hAnsi="Calibri Light"/>
      <w:i/>
      <w:iCs/>
      <w:color w:val="FFFFFF"/>
      <w:sz w:val="24"/>
      <w:szCs w:val="24"/>
    </w:rPr>
  </w:style>
  <w:style w:type="character" w:customStyle="1" w:styleId="IntenzivencitatZnak">
    <w:name w:val="Intenziven citat Znak"/>
    <w:basedOn w:val="DefaultParagraphFont"/>
    <w:link w:val="IntenseQuote"/>
    <w:uiPriority w:val="30"/>
    <w:rsid w:val="000E145E"/>
    <w:rPr>
      <w:rFonts w:ascii="Calibri Light" w:eastAsia="Times New Roman" w:hAnsi="Calibri Light" w:cs="Times New Roman"/>
      <w:i/>
      <w:iCs/>
      <w:color w:val="FFFFFF"/>
      <w:sz w:val="24"/>
      <w:szCs w:val="24"/>
      <w:shd w:val="clear" w:color="auto" w:fill="5B9BD5"/>
      <w:lang w:val="sl-SI"/>
    </w:rPr>
  </w:style>
  <w:style w:type="character" w:styleId="SubtleEmphasis">
    <w:name w:val="Subtle Emphasis"/>
    <w:uiPriority w:val="19"/>
    <w:qFormat/>
    <w:rsid w:val="000E145E"/>
    <w:rPr>
      <w:i/>
      <w:iCs/>
      <w:color w:val="5A5A5A"/>
    </w:rPr>
  </w:style>
  <w:style w:type="character" w:styleId="IntenseEmphasis">
    <w:name w:val="Intense Emphasis"/>
    <w:uiPriority w:val="21"/>
    <w:qFormat/>
    <w:rsid w:val="000E145E"/>
    <w:rPr>
      <w:b/>
      <w:bCs/>
      <w:i/>
      <w:iCs/>
      <w:color w:val="5B9BD5"/>
      <w:sz w:val="22"/>
      <w:szCs w:val="22"/>
    </w:rPr>
  </w:style>
  <w:style w:type="character" w:styleId="SubtleReference">
    <w:name w:val="Subtle Reference"/>
    <w:uiPriority w:val="31"/>
    <w:qFormat/>
    <w:rsid w:val="000E145E"/>
    <w:rPr>
      <w:color w:val="auto"/>
      <w:u w:val="single" w:color="A5A5A5"/>
    </w:rPr>
  </w:style>
  <w:style w:type="character" w:styleId="IntenseReference">
    <w:name w:val="Intense Reference"/>
    <w:basedOn w:val="DefaultParagraphFont"/>
    <w:uiPriority w:val="32"/>
    <w:qFormat/>
    <w:rsid w:val="000E145E"/>
    <w:rPr>
      <w:b/>
      <w:bCs/>
      <w:color w:val="7B7B7B"/>
      <w:u w:val="single" w:color="A5A5A5"/>
    </w:rPr>
  </w:style>
  <w:style w:type="character" w:styleId="BookTitle">
    <w:name w:val="Book Title"/>
    <w:basedOn w:val="DefaultParagraphFont"/>
    <w:uiPriority w:val="33"/>
    <w:qFormat/>
    <w:rsid w:val="000E145E"/>
    <w:rPr>
      <w:rFonts w:ascii="Calibri Light" w:eastAsia="Times New Roman" w:hAnsi="Calibri Light" w:cs="Times New Roman"/>
      <w:b/>
      <w:bCs/>
      <w:i/>
      <w:iCs/>
      <w:color w:val="auto"/>
    </w:rPr>
  </w:style>
  <w:style w:type="paragraph" w:customStyle="1" w:styleId="PersonalName">
    <w:name w:val="Personal Name"/>
    <w:basedOn w:val="Title"/>
    <w:rsid w:val="000E145E"/>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9408">
      <w:bodyDiv w:val="1"/>
      <w:marLeft w:val="0"/>
      <w:marRight w:val="0"/>
      <w:marTop w:val="0"/>
      <w:marBottom w:val="0"/>
      <w:divBdr>
        <w:top w:val="none" w:sz="0" w:space="0" w:color="auto"/>
        <w:left w:val="none" w:sz="0" w:space="0" w:color="auto"/>
        <w:bottom w:val="none" w:sz="0" w:space="0" w:color="auto"/>
        <w:right w:val="none" w:sz="0" w:space="0" w:color="auto"/>
      </w:divBdr>
    </w:div>
    <w:div w:id="220872224">
      <w:bodyDiv w:val="1"/>
      <w:marLeft w:val="0"/>
      <w:marRight w:val="0"/>
      <w:marTop w:val="0"/>
      <w:marBottom w:val="0"/>
      <w:divBdr>
        <w:top w:val="none" w:sz="0" w:space="0" w:color="auto"/>
        <w:left w:val="none" w:sz="0" w:space="0" w:color="auto"/>
        <w:bottom w:val="none" w:sz="0" w:space="0" w:color="auto"/>
        <w:right w:val="none" w:sz="0" w:space="0" w:color="auto"/>
      </w:divBdr>
    </w:div>
    <w:div w:id="408773082">
      <w:bodyDiv w:val="1"/>
      <w:marLeft w:val="0"/>
      <w:marRight w:val="0"/>
      <w:marTop w:val="0"/>
      <w:marBottom w:val="0"/>
      <w:divBdr>
        <w:top w:val="none" w:sz="0" w:space="0" w:color="auto"/>
        <w:left w:val="none" w:sz="0" w:space="0" w:color="auto"/>
        <w:bottom w:val="none" w:sz="0" w:space="0" w:color="auto"/>
        <w:right w:val="none" w:sz="0" w:space="0" w:color="auto"/>
      </w:divBdr>
    </w:div>
    <w:div w:id="529029546">
      <w:bodyDiv w:val="1"/>
      <w:marLeft w:val="0"/>
      <w:marRight w:val="0"/>
      <w:marTop w:val="0"/>
      <w:marBottom w:val="0"/>
      <w:divBdr>
        <w:top w:val="none" w:sz="0" w:space="0" w:color="auto"/>
        <w:left w:val="none" w:sz="0" w:space="0" w:color="auto"/>
        <w:bottom w:val="none" w:sz="0" w:space="0" w:color="auto"/>
        <w:right w:val="none" w:sz="0" w:space="0" w:color="auto"/>
      </w:divBdr>
    </w:div>
    <w:div w:id="579221306">
      <w:bodyDiv w:val="1"/>
      <w:marLeft w:val="0"/>
      <w:marRight w:val="0"/>
      <w:marTop w:val="0"/>
      <w:marBottom w:val="0"/>
      <w:divBdr>
        <w:top w:val="none" w:sz="0" w:space="0" w:color="auto"/>
        <w:left w:val="none" w:sz="0" w:space="0" w:color="auto"/>
        <w:bottom w:val="none" w:sz="0" w:space="0" w:color="auto"/>
        <w:right w:val="none" w:sz="0" w:space="0" w:color="auto"/>
      </w:divBdr>
    </w:div>
    <w:div w:id="781994781">
      <w:bodyDiv w:val="1"/>
      <w:marLeft w:val="0"/>
      <w:marRight w:val="0"/>
      <w:marTop w:val="0"/>
      <w:marBottom w:val="0"/>
      <w:divBdr>
        <w:top w:val="none" w:sz="0" w:space="0" w:color="auto"/>
        <w:left w:val="none" w:sz="0" w:space="0" w:color="auto"/>
        <w:bottom w:val="none" w:sz="0" w:space="0" w:color="auto"/>
        <w:right w:val="none" w:sz="0" w:space="0" w:color="auto"/>
      </w:divBdr>
    </w:div>
    <w:div w:id="786436129">
      <w:bodyDiv w:val="1"/>
      <w:marLeft w:val="0"/>
      <w:marRight w:val="0"/>
      <w:marTop w:val="0"/>
      <w:marBottom w:val="0"/>
      <w:divBdr>
        <w:top w:val="none" w:sz="0" w:space="0" w:color="auto"/>
        <w:left w:val="none" w:sz="0" w:space="0" w:color="auto"/>
        <w:bottom w:val="none" w:sz="0" w:space="0" w:color="auto"/>
        <w:right w:val="none" w:sz="0" w:space="0" w:color="auto"/>
      </w:divBdr>
    </w:div>
    <w:div w:id="1275870800">
      <w:bodyDiv w:val="1"/>
      <w:marLeft w:val="0"/>
      <w:marRight w:val="0"/>
      <w:marTop w:val="0"/>
      <w:marBottom w:val="0"/>
      <w:divBdr>
        <w:top w:val="none" w:sz="0" w:space="0" w:color="auto"/>
        <w:left w:val="none" w:sz="0" w:space="0" w:color="auto"/>
        <w:bottom w:val="none" w:sz="0" w:space="0" w:color="auto"/>
        <w:right w:val="none" w:sz="0" w:space="0" w:color="auto"/>
      </w:divBdr>
    </w:div>
    <w:div w:id="1294556053">
      <w:bodyDiv w:val="1"/>
      <w:marLeft w:val="0"/>
      <w:marRight w:val="0"/>
      <w:marTop w:val="0"/>
      <w:marBottom w:val="0"/>
      <w:divBdr>
        <w:top w:val="none" w:sz="0" w:space="0" w:color="auto"/>
        <w:left w:val="none" w:sz="0" w:space="0" w:color="auto"/>
        <w:bottom w:val="none" w:sz="0" w:space="0" w:color="auto"/>
        <w:right w:val="none" w:sz="0" w:space="0" w:color="auto"/>
      </w:divBdr>
    </w:div>
    <w:div w:id="1306660134">
      <w:bodyDiv w:val="1"/>
      <w:marLeft w:val="0"/>
      <w:marRight w:val="0"/>
      <w:marTop w:val="0"/>
      <w:marBottom w:val="0"/>
      <w:divBdr>
        <w:top w:val="none" w:sz="0" w:space="0" w:color="auto"/>
        <w:left w:val="none" w:sz="0" w:space="0" w:color="auto"/>
        <w:bottom w:val="none" w:sz="0" w:space="0" w:color="auto"/>
        <w:right w:val="none" w:sz="0" w:space="0" w:color="auto"/>
      </w:divBdr>
    </w:div>
    <w:div w:id="1333339914">
      <w:bodyDiv w:val="1"/>
      <w:marLeft w:val="0"/>
      <w:marRight w:val="0"/>
      <w:marTop w:val="0"/>
      <w:marBottom w:val="0"/>
      <w:divBdr>
        <w:top w:val="none" w:sz="0" w:space="0" w:color="auto"/>
        <w:left w:val="none" w:sz="0" w:space="0" w:color="auto"/>
        <w:bottom w:val="none" w:sz="0" w:space="0" w:color="auto"/>
        <w:right w:val="none" w:sz="0" w:space="0" w:color="auto"/>
      </w:divBdr>
    </w:div>
    <w:div w:id="1355886910">
      <w:bodyDiv w:val="1"/>
      <w:marLeft w:val="0"/>
      <w:marRight w:val="0"/>
      <w:marTop w:val="0"/>
      <w:marBottom w:val="0"/>
      <w:divBdr>
        <w:top w:val="none" w:sz="0" w:space="0" w:color="auto"/>
        <w:left w:val="none" w:sz="0" w:space="0" w:color="auto"/>
        <w:bottom w:val="none" w:sz="0" w:space="0" w:color="auto"/>
        <w:right w:val="none" w:sz="0" w:space="0" w:color="auto"/>
      </w:divBdr>
    </w:div>
    <w:div w:id="1365518734">
      <w:bodyDiv w:val="1"/>
      <w:marLeft w:val="0"/>
      <w:marRight w:val="0"/>
      <w:marTop w:val="0"/>
      <w:marBottom w:val="0"/>
      <w:divBdr>
        <w:top w:val="none" w:sz="0" w:space="0" w:color="auto"/>
        <w:left w:val="none" w:sz="0" w:space="0" w:color="auto"/>
        <w:bottom w:val="none" w:sz="0" w:space="0" w:color="auto"/>
        <w:right w:val="none" w:sz="0" w:space="0" w:color="auto"/>
      </w:divBdr>
    </w:div>
    <w:div w:id="1433622662">
      <w:bodyDiv w:val="1"/>
      <w:marLeft w:val="0"/>
      <w:marRight w:val="0"/>
      <w:marTop w:val="0"/>
      <w:marBottom w:val="0"/>
      <w:divBdr>
        <w:top w:val="none" w:sz="0" w:space="0" w:color="auto"/>
        <w:left w:val="none" w:sz="0" w:space="0" w:color="auto"/>
        <w:bottom w:val="none" w:sz="0" w:space="0" w:color="auto"/>
        <w:right w:val="none" w:sz="0" w:space="0" w:color="auto"/>
      </w:divBdr>
    </w:div>
    <w:div w:id="1440100189">
      <w:bodyDiv w:val="1"/>
      <w:marLeft w:val="0"/>
      <w:marRight w:val="0"/>
      <w:marTop w:val="0"/>
      <w:marBottom w:val="0"/>
      <w:divBdr>
        <w:top w:val="none" w:sz="0" w:space="0" w:color="auto"/>
        <w:left w:val="none" w:sz="0" w:space="0" w:color="auto"/>
        <w:bottom w:val="none" w:sz="0" w:space="0" w:color="auto"/>
        <w:right w:val="none" w:sz="0" w:space="0" w:color="auto"/>
      </w:divBdr>
    </w:div>
    <w:div w:id="1680081084">
      <w:bodyDiv w:val="1"/>
      <w:marLeft w:val="0"/>
      <w:marRight w:val="0"/>
      <w:marTop w:val="0"/>
      <w:marBottom w:val="0"/>
      <w:divBdr>
        <w:top w:val="none" w:sz="0" w:space="0" w:color="auto"/>
        <w:left w:val="none" w:sz="0" w:space="0" w:color="auto"/>
        <w:bottom w:val="none" w:sz="0" w:space="0" w:color="auto"/>
        <w:right w:val="none" w:sz="0" w:space="0" w:color="auto"/>
      </w:divBdr>
    </w:div>
    <w:div w:id="1996641273">
      <w:bodyDiv w:val="1"/>
      <w:marLeft w:val="0"/>
      <w:marRight w:val="0"/>
      <w:marTop w:val="0"/>
      <w:marBottom w:val="0"/>
      <w:divBdr>
        <w:top w:val="none" w:sz="0" w:space="0" w:color="auto"/>
        <w:left w:val="none" w:sz="0" w:space="0" w:color="auto"/>
        <w:bottom w:val="none" w:sz="0" w:space="0" w:color="auto"/>
        <w:right w:val="none" w:sz="0" w:space="0" w:color="auto"/>
      </w:divBdr>
    </w:div>
    <w:div w:id="2059239034">
      <w:bodyDiv w:val="1"/>
      <w:marLeft w:val="0"/>
      <w:marRight w:val="0"/>
      <w:marTop w:val="0"/>
      <w:marBottom w:val="0"/>
      <w:divBdr>
        <w:top w:val="none" w:sz="0" w:space="0" w:color="auto"/>
        <w:left w:val="none" w:sz="0" w:space="0" w:color="auto"/>
        <w:bottom w:val="none" w:sz="0" w:space="0" w:color="auto"/>
        <w:right w:val="none" w:sz="0" w:space="0" w:color="auto"/>
      </w:divBdr>
    </w:div>
    <w:div w:id="21468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fpp.uni-lj.si/karierni_cente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fpp.uni-lj.si/studij/tecaji/pomorski_ag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cobiss.si/" TargetMode="External"/><Relationship Id="rId10" Type="http://schemas.openxmlformats.org/officeDocument/2006/relationships/footer" Target="footer2.xml"/><Relationship Id="rId19" Type="http://schemas.openxmlformats.org/officeDocument/2006/relationships/hyperlink" Target="http://www.fpp.uni-lj.si/studij/tecaj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fpp.uni-lj.si/alumni_klub_ul_fpp/predstavite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sicd\Desktop\MOJI%20DOKUMENTI\ERAZMUS\Erasmus\2013_2014\Erasmus_statistic%202004_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Statistika mednarodne izmenjave po študijskih letih</a:t>
            </a:r>
          </a:p>
        </c:rich>
      </c:tx>
      <c:layout>
        <c:manualLayout>
          <c:xMode val="edge"/>
          <c:yMode val="edge"/>
          <c:x val="0.10177812278581273"/>
          <c:y val="2.1250750750750752E-2"/>
        </c:manualLayout>
      </c:layout>
      <c:overlay val="0"/>
    </c:title>
    <c:autoTitleDeleted val="0"/>
    <c:plotArea>
      <c:layout>
        <c:manualLayout>
          <c:layoutTarget val="inner"/>
          <c:xMode val="edge"/>
          <c:yMode val="edge"/>
          <c:x val="9.9851039861847526E-2"/>
          <c:y val="0.22607082082082083"/>
          <c:w val="0.54942873155654703"/>
          <c:h val="0.5311008508508509"/>
        </c:manualLayout>
      </c:layout>
      <c:barChart>
        <c:barDir val="col"/>
        <c:grouping val="clustered"/>
        <c:varyColors val="0"/>
        <c:ser>
          <c:idx val="0"/>
          <c:order val="0"/>
          <c:tx>
            <c:strRef>
              <c:f>Erasmus!$B$3</c:f>
              <c:strCache>
                <c:ptCount val="1"/>
                <c:pt idx="0">
                  <c:v>Student Mobility Outgoing</c:v>
                </c:pt>
              </c:strCache>
            </c:strRef>
          </c:tx>
          <c:invertIfNegative val="0"/>
          <c:cat>
            <c:strRef>
              <c:f>Erasmus!$A$4:$A$13</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Erasmus!$B$4:$B$13</c:f>
              <c:numCache>
                <c:formatCode>General</c:formatCode>
                <c:ptCount val="10"/>
                <c:pt idx="0">
                  <c:v>2</c:v>
                </c:pt>
                <c:pt idx="1">
                  <c:v>2</c:v>
                </c:pt>
                <c:pt idx="2">
                  <c:v>3</c:v>
                </c:pt>
                <c:pt idx="3">
                  <c:v>6</c:v>
                </c:pt>
                <c:pt idx="4">
                  <c:v>4</c:v>
                </c:pt>
                <c:pt idx="5">
                  <c:v>11</c:v>
                </c:pt>
                <c:pt idx="6">
                  <c:v>9</c:v>
                </c:pt>
                <c:pt idx="7">
                  <c:v>5</c:v>
                </c:pt>
                <c:pt idx="8">
                  <c:v>0</c:v>
                </c:pt>
                <c:pt idx="9">
                  <c:v>0</c:v>
                </c:pt>
              </c:numCache>
            </c:numRef>
          </c:val>
        </c:ser>
        <c:ser>
          <c:idx val="1"/>
          <c:order val="1"/>
          <c:tx>
            <c:strRef>
              <c:f>Erasmus!$C$3</c:f>
              <c:strCache>
                <c:ptCount val="1"/>
                <c:pt idx="0">
                  <c:v>Student Mobility Incoming</c:v>
                </c:pt>
              </c:strCache>
            </c:strRef>
          </c:tx>
          <c:invertIfNegative val="0"/>
          <c:cat>
            <c:strRef>
              <c:f>Erasmus!$A$4:$A$13</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Erasmus!$C$4:$C$13</c:f>
              <c:numCache>
                <c:formatCode>General</c:formatCode>
                <c:ptCount val="10"/>
                <c:pt idx="0">
                  <c:v>0</c:v>
                </c:pt>
                <c:pt idx="1">
                  <c:v>2</c:v>
                </c:pt>
                <c:pt idx="2">
                  <c:v>2</c:v>
                </c:pt>
                <c:pt idx="3">
                  <c:v>1</c:v>
                </c:pt>
                <c:pt idx="4">
                  <c:v>11</c:v>
                </c:pt>
                <c:pt idx="5">
                  <c:v>5</c:v>
                </c:pt>
                <c:pt idx="6">
                  <c:v>14</c:v>
                </c:pt>
                <c:pt idx="7">
                  <c:v>15</c:v>
                </c:pt>
                <c:pt idx="8">
                  <c:v>17</c:v>
                </c:pt>
                <c:pt idx="9">
                  <c:v>10</c:v>
                </c:pt>
              </c:numCache>
            </c:numRef>
          </c:val>
        </c:ser>
        <c:ser>
          <c:idx val="2"/>
          <c:order val="2"/>
          <c:tx>
            <c:strRef>
              <c:f>Erasmus!$D$3</c:f>
              <c:strCache>
                <c:ptCount val="1"/>
                <c:pt idx="0">
                  <c:v>Student Training Outgoing</c:v>
                </c:pt>
              </c:strCache>
            </c:strRef>
          </c:tx>
          <c:invertIfNegative val="0"/>
          <c:cat>
            <c:strRef>
              <c:f>Erasmus!$A$4:$A$13</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Erasmus!$D$4:$D$13</c:f>
              <c:numCache>
                <c:formatCode>General</c:formatCode>
                <c:ptCount val="10"/>
                <c:pt idx="0">
                  <c:v>0</c:v>
                </c:pt>
                <c:pt idx="1">
                  <c:v>0</c:v>
                </c:pt>
                <c:pt idx="2">
                  <c:v>0</c:v>
                </c:pt>
                <c:pt idx="3">
                  <c:v>0</c:v>
                </c:pt>
                <c:pt idx="4">
                  <c:v>2</c:v>
                </c:pt>
                <c:pt idx="5">
                  <c:v>1</c:v>
                </c:pt>
                <c:pt idx="6">
                  <c:v>0</c:v>
                </c:pt>
                <c:pt idx="7">
                  <c:v>0</c:v>
                </c:pt>
                <c:pt idx="8">
                  <c:v>2</c:v>
                </c:pt>
                <c:pt idx="9">
                  <c:v>0</c:v>
                </c:pt>
              </c:numCache>
            </c:numRef>
          </c:val>
        </c:ser>
        <c:ser>
          <c:idx val="3"/>
          <c:order val="3"/>
          <c:tx>
            <c:strRef>
              <c:f>Erasmus!$E$3</c:f>
              <c:strCache>
                <c:ptCount val="1"/>
                <c:pt idx="0">
                  <c:v>Teching Mobility Outgoing</c:v>
                </c:pt>
              </c:strCache>
            </c:strRef>
          </c:tx>
          <c:invertIfNegative val="0"/>
          <c:cat>
            <c:strRef>
              <c:f>Erasmus!$A$4:$A$13</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Erasmus!$E$4:$E$13</c:f>
              <c:numCache>
                <c:formatCode>General</c:formatCode>
                <c:ptCount val="10"/>
                <c:pt idx="0">
                  <c:v>0</c:v>
                </c:pt>
                <c:pt idx="1">
                  <c:v>0</c:v>
                </c:pt>
                <c:pt idx="2">
                  <c:v>1</c:v>
                </c:pt>
                <c:pt idx="3">
                  <c:v>0</c:v>
                </c:pt>
                <c:pt idx="4">
                  <c:v>1</c:v>
                </c:pt>
                <c:pt idx="5">
                  <c:v>4</c:v>
                </c:pt>
                <c:pt idx="6">
                  <c:v>4</c:v>
                </c:pt>
                <c:pt idx="7">
                  <c:v>1</c:v>
                </c:pt>
                <c:pt idx="8">
                  <c:v>1</c:v>
                </c:pt>
                <c:pt idx="9">
                  <c:v>5</c:v>
                </c:pt>
              </c:numCache>
            </c:numRef>
          </c:val>
        </c:ser>
        <c:ser>
          <c:idx val="4"/>
          <c:order val="4"/>
          <c:tx>
            <c:strRef>
              <c:f>Erasmus!$F$3</c:f>
              <c:strCache>
                <c:ptCount val="1"/>
                <c:pt idx="0">
                  <c:v>Teachin Mobility Incoming</c:v>
                </c:pt>
              </c:strCache>
            </c:strRef>
          </c:tx>
          <c:invertIfNegative val="0"/>
          <c:cat>
            <c:strRef>
              <c:f>Erasmus!$A$4:$A$13</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Erasmus!$F$4:$F$13</c:f>
              <c:numCache>
                <c:formatCode>General</c:formatCode>
                <c:ptCount val="10"/>
                <c:pt idx="0">
                  <c:v>0</c:v>
                </c:pt>
                <c:pt idx="1">
                  <c:v>1</c:v>
                </c:pt>
                <c:pt idx="2">
                  <c:v>1</c:v>
                </c:pt>
                <c:pt idx="3">
                  <c:v>0</c:v>
                </c:pt>
                <c:pt idx="4">
                  <c:v>5</c:v>
                </c:pt>
                <c:pt idx="5">
                  <c:v>4</c:v>
                </c:pt>
                <c:pt idx="6">
                  <c:v>2</c:v>
                </c:pt>
                <c:pt idx="7">
                  <c:v>1</c:v>
                </c:pt>
                <c:pt idx="8">
                  <c:v>2</c:v>
                </c:pt>
                <c:pt idx="9">
                  <c:v>1</c:v>
                </c:pt>
              </c:numCache>
            </c:numRef>
          </c:val>
        </c:ser>
        <c:ser>
          <c:idx val="5"/>
          <c:order val="5"/>
          <c:tx>
            <c:strRef>
              <c:f>Erasmus!$G$3</c:f>
              <c:strCache>
                <c:ptCount val="1"/>
                <c:pt idx="0">
                  <c:v>Staff Mobility Outgoing</c:v>
                </c:pt>
              </c:strCache>
            </c:strRef>
          </c:tx>
          <c:invertIfNegative val="0"/>
          <c:cat>
            <c:strRef>
              <c:f>Erasmus!$A$4:$A$13</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Erasmus!$G$4:$G$13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6"/>
          <c:order val="6"/>
          <c:tx>
            <c:strRef>
              <c:f>Erasmus!$H$3</c:f>
              <c:strCache>
                <c:ptCount val="1"/>
                <c:pt idx="0">
                  <c:v>Staff Mobility Incoming</c:v>
                </c:pt>
              </c:strCache>
            </c:strRef>
          </c:tx>
          <c:invertIfNegative val="0"/>
          <c:cat>
            <c:strRef>
              <c:f>Erasmus!$A$4:$A$13</c:f>
              <c:strCache>
                <c:ptCount val="10"/>
                <c:pt idx="0">
                  <c:v>2004/05</c:v>
                </c:pt>
                <c:pt idx="1">
                  <c:v>2005/06</c:v>
                </c:pt>
                <c:pt idx="2">
                  <c:v>2006/07</c:v>
                </c:pt>
                <c:pt idx="3">
                  <c:v>2007/08</c:v>
                </c:pt>
                <c:pt idx="4">
                  <c:v>2008/09</c:v>
                </c:pt>
                <c:pt idx="5">
                  <c:v>2009/10</c:v>
                </c:pt>
                <c:pt idx="6">
                  <c:v>2010/11</c:v>
                </c:pt>
                <c:pt idx="7">
                  <c:v>2011/12</c:v>
                </c:pt>
                <c:pt idx="8">
                  <c:v>2012/13</c:v>
                </c:pt>
                <c:pt idx="9">
                  <c:v>2013/14</c:v>
                </c:pt>
              </c:strCache>
            </c:strRef>
          </c:cat>
          <c:val>
            <c:numRef>
              <c:f>Erasmus!$H$4:$H$13</c:f>
              <c:numCache>
                <c:formatCode>General</c:formatCode>
                <c:ptCount val="10"/>
                <c:pt idx="0">
                  <c:v>0</c:v>
                </c:pt>
                <c:pt idx="1">
                  <c:v>0</c:v>
                </c:pt>
                <c:pt idx="2">
                  <c:v>0</c:v>
                </c:pt>
                <c:pt idx="3">
                  <c:v>0</c:v>
                </c:pt>
                <c:pt idx="4">
                  <c:v>1</c:v>
                </c:pt>
                <c:pt idx="5">
                  <c:v>0</c:v>
                </c:pt>
                <c:pt idx="6">
                  <c:v>4</c:v>
                </c:pt>
                <c:pt idx="7">
                  <c:v>3</c:v>
                </c:pt>
                <c:pt idx="8">
                  <c:v>1</c:v>
                </c:pt>
                <c:pt idx="9">
                  <c:v>0</c:v>
                </c:pt>
              </c:numCache>
            </c:numRef>
          </c:val>
        </c:ser>
        <c:dLbls>
          <c:showLegendKey val="0"/>
          <c:showVal val="0"/>
          <c:showCatName val="0"/>
          <c:showSerName val="0"/>
          <c:showPercent val="0"/>
          <c:showBubbleSize val="0"/>
        </c:dLbls>
        <c:gapWidth val="150"/>
        <c:axId val="252284832"/>
        <c:axId val="252285392"/>
      </c:barChart>
      <c:catAx>
        <c:axId val="252284832"/>
        <c:scaling>
          <c:orientation val="minMax"/>
        </c:scaling>
        <c:delete val="0"/>
        <c:axPos val="b"/>
        <c:title>
          <c:tx>
            <c:rich>
              <a:bodyPr/>
              <a:lstStyle/>
              <a:p>
                <a:pPr>
                  <a:defRPr/>
                </a:pPr>
                <a:r>
                  <a:rPr lang="en-US"/>
                  <a:t>Študijsko leto</a:t>
                </a:r>
              </a:p>
            </c:rich>
          </c:tx>
          <c:layout>
            <c:manualLayout>
              <c:xMode val="edge"/>
              <c:yMode val="edge"/>
              <c:x val="0.35658591662528688"/>
              <c:y val="0.9215034254597958"/>
            </c:manualLayout>
          </c:layout>
          <c:overlay val="0"/>
        </c:title>
        <c:numFmt formatCode="General" sourceLinked="1"/>
        <c:majorTickMark val="out"/>
        <c:minorTickMark val="none"/>
        <c:tickLblPos val="nextTo"/>
        <c:crossAx val="252285392"/>
        <c:crosses val="autoZero"/>
        <c:auto val="1"/>
        <c:lblAlgn val="ctr"/>
        <c:lblOffset val="100"/>
        <c:noMultiLvlLbl val="0"/>
      </c:catAx>
      <c:valAx>
        <c:axId val="252285392"/>
        <c:scaling>
          <c:orientation val="minMax"/>
        </c:scaling>
        <c:delete val="0"/>
        <c:axPos val="l"/>
        <c:majorGridlines/>
        <c:title>
          <c:tx>
            <c:rich>
              <a:bodyPr rot="-5400000" vert="horz"/>
              <a:lstStyle/>
              <a:p>
                <a:pPr>
                  <a:defRPr/>
                </a:pPr>
                <a:r>
                  <a:rPr lang="en-US"/>
                  <a:t>Število študentov</a:t>
                </a:r>
              </a:p>
            </c:rich>
          </c:tx>
          <c:layout>
            <c:manualLayout>
              <c:xMode val="edge"/>
              <c:yMode val="edge"/>
              <c:x val="1.3147758373970185E-2"/>
              <c:y val="0.38643718718718773"/>
            </c:manualLayout>
          </c:layout>
          <c:overlay val="0"/>
        </c:title>
        <c:numFmt formatCode="General" sourceLinked="1"/>
        <c:majorTickMark val="out"/>
        <c:minorTickMark val="none"/>
        <c:tickLblPos val="nextTo"/>
        <c:crossAx val="252284832"/>
        <c:crosses val="autoZero"/>
        <c:crossBetween val="between"/>
      </c:valAx>
    </c:plotArea>
    <c:legend>
      <c:legendPos val="r"/>
      <c:layout>
        <c:manualLayout>
          <c:xMode val="edge"/>
          <c:yMode val="edge"/>
          <c:x val="0.68063816769525443"/>
          <c:y val="0.27594815675362983"/>
          <c:w val="0.27034224184814737"/>
          <c:h val="0.3842756335785896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D30B8F-6A6F-494B-81D9-47C15EEF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11122</Words>
  <Characters>63396</Characters>
  <Application>Microsoft Office Word</Application>
  <DocSecurity>0</DocSecurity>
  <Lines>528</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74370</CharactersWithSpaces>
  <SharedDoc>false</SharedDoc>
  <HLinks>
    <vt:vector size="216" baseType="variant">
      <vt:variant>
        <vt:i4>4325411</vt:i4>
      </vt:variant>
      <vt:variant>
        <vt:i4>204</vt:i4>
      </vt:variant>
      <vt:variant>
        <vt:i4>0</vt:i4>
      </vt:variant>
      <vt:variant>
        <vt:i4>5</vt:i4>
      </vt:variant>
      <vt:variant>
        <vt:lpwstr>http://www.fpp.uni-lj.si/alumni_klub_ul_fpp/predstavitev/</vt:lpwstr>
      </vt:variant>
      <vt:variant>
        <vt:lpwstr/>
      </vt:variant>
      <vt:variant>
        <vt:i4>2359296</vt:i4>
      </vt:variant>
      <vt:variant>
        <vt:i4>201</vt:i4>
      </vt:variant>
      <vt:variant>
        <vt:i4>0</vt:i4>
      </vt:variant>
      <vt:variant>
        <vt:i4>5</vt:i4>
      </vt:variant>
      <vt:variant>
        <vt:lpwstr>http://www.fpp.uni-lj.si/karierni_center/</vt:lpwstr>
      </vt:variant>
      <vt:variant>
        <vt:lpwstr/>
      </vt:variant>
      <vt:variant>
        <vt:i4>5898297</vt:i4>
      </vt:variant>
      <vt:variant>
        <vt:i4>198</vt:i4>
      </vt:variant>
      <vt:variant>
        <vt:i4>0</vt:i4>
      </vt:variant>
      <vt:variant>
        <vt:i4>5</vt:i4>
      </vt:variant>
      <vt:variant>
        <vt:lpwstr>http://www.fpp.uni-lj.si/studij/tecaji/pomorski_agent/</vt:lpwstr>
      </vt:variant>
      <vt:variant>
        <vt:lpwstr/>
      </vt:variant>
      <vt:variant>
        <vt:i4>2556028</vt:i4>
      </vt:variant>
      <vt:variant>
        <vt:i4>195</vt:i4>
      </vt:variant>
      <vt:variant>
        <vt:i4>0</vt:i4>
      </vt:variant>
      <vt:variant>
        <vt:i4>5</vt:i4>
      </vt:variant>
      <vt:variant>
        <vt:lpwstr>http://www.fpp.uni-lj.si/studij/tecaji/</vt:lpwstr>
      </vt:variant>
      <vt:variant>
        <vt:lpwstr/>
      </vt:variant>
      <vt:variant>
        <vt:i4>1769523</vt:i4>
      </vt:variant>
      <vt:variant>
        <vt:i4>188</vt:i4>
      </vt:variant>
      <vt:variant>
        <vt:i4>0</vt:i4>
      </vt:variant>
      <vt:variant>
        <vt:i4>5</vt:i4>
      </vt:variant>
      <vt:variant>
        <vt:lpwstr/>
      </vt:variant>
      <vt:variant>
        <vt:lpwstr>_Toc381352455</vt:lpwstr>
      </vt:variant>
      <vt:variant>
        <vt:i4>1769523</vt:i4>
      </vt:variant>
      <vt:variant>
        <vt:i4>182</vt:i4>
      </vt:variant>
      <vt:variant>
        <vt:i4>0</vt:i4>
      </vt:variant>
      <vt:variant>
        <vt:i4>5</vt:i4>
      </vt:variant>
      <vt:variant>
        <vt:lpwstr/>
      </vt:variant>
      <vt:variant>
        <vt:lpwstr>_Toc381352454</vt:lpwstr>
      </vt:variant>
      <vt:variant>
        <vt:i4>1769523</vt:i4>
      </vt:variant>
      <vt:variant>
        <vt:i4>176</vt:i4>
      </vt:variant>
      <vt:variant>
        <vt:i4>0</vt:i4>
      </vt:variant>
      <vt:variant>
        <vt:i4>5</vt:i4>
      </vt:variant>
      <vt:variant>
        <vt:lpwstr/>
      </vt:variant>
      <vt:variant>
        <vt:lpwstr>_Toc381352453</vt:lpwstr>
      </vt:variant>
      <vt:variant>
        <vt:i4>1769523</vt:i4>
      </vt:variant>
      <vt:variant>
        <vt:i4>170</vt:i4>
      </vt:variant>
      <vt:variant>
        <vt:i4>0</vt:i4>
      </vt:variant>
      <vt:variant>
        <vt:i4>5</vt:i4>
      </vt:variant>
      <vt:variant>
        <vt:lpwstr/>
      </vt:variant>
      <vt:variant>
        <vt:lpwstr>_Toc381352452</vt:lpwstr>
      </vt:variant>
      <vt:variant>
        <vt:i4>1769523</vt:i4>
      </vt:variant>
      <vt:variant>
        <vt:i4>164</vt:i4>
      </vt:variant>
      <vt:variant>
        <vt:i4>0</vt:i4>
      </vt:variant>
      <vt:variant>
        <vt:i4>5</vt:i4>
      </vt:variant>
      <vt:variant>
        <vt:lpwstr/>
      </vt:variant>
      <vt:variant>
        <vt:lpwstr>_Toc381352451</vt:lpwstr>
      </vt:variant>
      <vt:variant>
        <vt:i4>1769523</vt:i4>
      </vt:variant>
      <vt:variant>
        <vt:i4>158</vt:i4>
      </vt:variant>
      <vt:variant>
        <vt:i4>0</vt:i4>
      </vt:variant>
      <vt:variant>
        <vt:i4>5</vt:i4>
      </vt:variant>
      <vt:variant>
        <vt:lpwstr/>
      </vt:variant>
      <vt:variant>
        <vt:lpwstr>_Toc381352450</vt:lpwstr>
      </vt:variant>
      <vt:variant>
        <vt:i4>1703987</vt:i4>
      </vt:variant>
      <vt:variant>
        <vt:i4>152</vt:i4>
      </vt:variant>
      <vt:variant>
        <vt:i4>0</vt:i4>
      </vt:variant>
      <vt:variant>
        <vt:i4>5</vt:i4>
      </vt:variant>
      <vt:variant>
        <vt:lpwstr/>
      </vt:variant>
      <vt:variant>
        <vt:lpwstr>_Toc381352449</vt:lpwstr>
      </vt:variant>
      <vt:variant>
        <vt:i4>1703987</vt:i4>
      </vt:variant>
      <vt:variant>
        <vt:i4>146</vt:i4>
      </vt:variant>
      <vt:variant>
        <vt:i4>0</vt:i4>
      </vt:variant>
      <vt:variant>
        <vt:i4>5</vt:i4>
      </vt:variant>
      <vt:variant>
        <vt:lpwstr/>
      </vt:variant>
      <vt:variant>
        <vt:lpwstr>_Toc381352448</vt:lpwstr>
      </vt:variant>
      <vt:variant>
        <vt:i4>1703987</vt:i4>
      </vt:variant>
      <vt:variant>
        <vt:i4>140</vt:i4>
      </vt:variant>
      <vt:variant>
        <vt:i4>0</vt:i4>
      </vt:variant>
      <vt:variant>
        <vt:i4>5</vt:i4>
      </vt:variant>
      <vt:variant>
        <vt:lpwstr/>
      </vt:variant>
      <vt:variant>
        <vt:lpwstr>_Toc381352447</vt:lpwstr>
      </vt:variant>
      <vt:variant>
        <vt:i4>1703987</vt:i4>
      </vt:variant>
      <vt:variant>
        <vt:i4>134</vt:i4>
      </vt:variant>
      <vt:variant>
        <vt:i4>0</vt:i4>
      </vt:variant>
      <vt:variant>
        <vt:i4>5</vt:i4>
      </vt:variant>
      <vt:variant>
        <vt:lpwstr/>
      </vt:variant>
      <vt:variant>
        <vt:lpwstr>_Toc381352446</vt:lpwstr>
      </vt:variant>
      <vt:variant>
        <vt:i4>1703987</vt:i4>
      </vt:variant>
      <vt:variant>
        <vt:i4>128</vt:i4>
      </vt:variant>
      <vt:variant>
        <vt:i4>0</vt:i4>
      </vt:variant>
      <vt:variant>
        <vt:i4>5</vt:i4>
      </vt:variant>
      <vt:variant>
        <vt:lpwstr/>
      </vt:variant>
      <vt:variant>
        <vt:lpwstr>_Toc381352445</vt:lpwstr>
      </vt:variant>
      <vt:variant>
        <vt:i4>1703987</vt:i4>
      </vt:variant>
      <vt:variant>
        <vt:i4>122</vt:i4>
      </vt:variant>
      <vt:variant>
        <vt:i4>0</vt:i4>
      </vt:variant>
      <vt:variant>
        <vt:i4>5</vt:i4>
      </vt:variant>
      <vt:variant>
        <vt:lpwstr/>
      </vt:variant>
      <vt:variant>
        <vt:lpwstr>_Toc381352444</vt:lpwstr>
      </vt:variant>
      <vt:variant>
        <vt:i4>1703987</vt:i4>
      </vt:variant>
      <vt:variant>
        <vt:i4>116</vt:i4>
      </vt:variant>
      <vt:variant>
        <vt:i4>0</vt:i4>
      </vt:variant>
      <vt:variant>
        <vt:i4>5</vt:i4>
      </vt:variant>
      <vt:variant>
        <vt:lpwstr/>
      </vt:variant>
      <vt:variant>
        <vt:lpwstr>_Toc381352443</vt:lpwstr>
      </vt:variant>
      <vt:variant>
        <vt:i4>1703987</vt:i4>
      </vt:variant>
      <vt:variant>
        <vt:i4>110</vt:i4>
      </vt:variant>
      <vt:variant>
        <vt:i4>0</vt:i4>
      </vt:variant>
      <vt:variant>
        <vt:i4>5</vt:i4>
      </vt:variant>
      <vt:variant>
        <vt:lpwstr/>
      </vt:variant>
      <vt:variant>
        <vt:lpwstr>_Toc381352442</vt:lpwstr>
      </vt:variant>
      <vt:variant>
        <vt:i4>1703987</vt:i4>
      </vt:variant>
      <vt:variant>
        <vt:i4>104</vt:i4>
      </vt:variant>
      <vt:variant>
        <vt:i4>0</vt:i4>
      </vt:variant>
      <vt:variant>
        <vt:i4>5</vt:i4>
      </vt:variant>
      <vt:variant>
        <vt:lpwstr/>
      </vt:variant>
      <vt:variant>
        <vt:lpwstr>_Toc381352441</vt:lpwstr>
      </vt:variant>
      <vt:variant>
        <vt:i4>1703987</vt:i4>
      </vt:variant>
      <vt:variant>
        <vt:i4>98</vt:i4>
      </vt:variant>
      <vt:variant>
        <vt:i4>0</vt:i4>
      </vt:variant>
      <vt:variant>
        <vt:i4>5</vt:i4>
      </vt:variant>
      <vt:variant>
        <vt:lpwstr/>
      </vt:variant>
      <vt:variant>
        <vt:lpwstr>_Toc381352440</vt:lpwstr>
      </vt:variant>
      <vt:variant>
        <vt:i4>1900595</vt:i4>
      </vt:variant>
      <vt:variant>
        <vt:i4>92</vt:i4>
      </vt:variant>
      <vt:variant>
        <vt:i4>0</vt:i4>
      </vt:variant>
      <vt:variant>
        <vt:i4>5</vt:i4>
      </vt:variant>
      <vt:variant>
        <vt:lpwstr/>
      </vt:variant>
      <vt:variant>
        <vt:lpwstr>_Toc381352439</vt:lpwstr>
      </vt:variant>
      <vt:variant>
        <vt:i4>1900595</vt:i4>
      </vt:variant>
      <vt:variant>
        <vt:i4>86</vt:i4>
      </vt:variant>
      <vt:variant>
        <vt:i4>0</vt:i4>
      </vt:variant>
      <vt:variant>
        <vt:i4>5</vt:i4>
      </vt:variant>
      <vt:variant>
        <vt:lpwstr/>
      </vt:variant>
      <vt:variant>
        <vt:lpwstr>_Toc381352438</vt:lpwstr>
      </vt:variant>
      <vt:variant>
        <vt:i4>1900595</vt:i4>
      </vt:variant>
      <vt:variant>
        <vt:i4>80</vt:i4>
      </vt:variant>
      <vt:variant>
        <vt:i4>0</vt:i4>
      </vt:variant>
      <vt:variant>
        <vt:i4>5</vt:i4>
      </vt:variant>
      <vt:variant>
        <vt:lpwstr/>
      </vt:variant>
      <vt:variant>
        <vt:lpwstr>_Toc381352437</vt:lpwstr>
      </vt:variant>
      <vt:variant>
        <vt:i4>1900595</vt:i4>
      </vt:variant>
      <vt:variant>
        <vt:i4>74</vt:i4>
      </vt:variant>
      <vt:variant>
        <vt:i4>0</vt:i4>
      </vt:variant>
      <vt:variant>
        <vt:i4>5</vt:i4>
      </vt:variant>
      <vt:variant>
        <vt:lpwstr/>
      </vt:variant>
      <vt:variant>
        <vt:lpwstr>_Toc381352436</vt:lpwstr>
      </vt:variant>
      <vt:variant>
        <vt:i4>1900595</vt:i4>
      </vt:variant>
      <vt:variant>
        <vt:i4>68</vt:i4>
      </vt:variant>
      <vt:variant>
        <vt:i4>0</vt:i4>
      </vt:variant>
      <vt:variant>
        <vt:i4>5</vt:i4>
      </vt:variant>
      <vt:variant>
        <vt:lpwstr/>
      </vt:variant>
      <vt:variant>
        <vt:lpwstr>_Toc381352435</vt:lpwstr>
      </vt:variant>
      <vt:variant>
        <vt:i4>1900595</vt:i4>
      </vt:variant>
      <vt:variant>
        <vt:i4>62</vt:i4>
      </vt:variant>
      <vt:variant>
        <vt:i4>0</vt:i4>
      </vt:variant>
      <vt:variant>
        <vt:i4>5</vt:i4>
      </vt:variant>
      <vt:variant>
        <vt:lpwstr/>
      </vt:variant>
      <vt:variant>
        <vt:lpwstr>_Toc381352434</vt:lpwstr>
      </vt:variant>
      <vt:variant>
        <vt:i4>1900595</vt:i4>
      </vt:variant>
      <vt:variant>
        <vt:i4>56</vt:i4>
      </vt:variant>
      <vt:variant>
        <vt:i4>0</vt:i4>
      </vt:variant>
      <vt:variant>
        <vt:i4>5</vt:i4>
      </vt:variant>
      <vt:variant>
        <vt:lpwstr/>
      </vt:variant>
      <vt:variant>
        <vt:lpwstr>_Toc381352433</vt:lpwstr>
      </vt:variant>
      <vt:variant>
        <vt:i4>1900595</vt:i4>
      </vt:variant>
      <vt:variant>
        <vt:i4>50</vt:i4>
      </vt:variant>
      <vt:variant>
        <vt:i4>0</vt:i4>
      </vt:variant>
      <vt:variant>
        <vt:i4>5</vt:i4>
      </vt:variant>
      <vt:variant>
        <vt:lpwstr/>
      </vt:variant>
      <vt:variant>
        <vt:lpwstr>_Toc381352432</vt:lpwstr>
      </vt:variant>
      <vt:variant>
        <vt:i4>1900595</vt:i4>
      </vt:variant>
      <vt:variant>
        <vt:i4>44</vt:i4>
      </vt:variant>
      <vt:variant>
        <vt:i4>0</vt:i4>
      </vt:variant>
      <vt:variant>
        <vt:i4>5</vt:i4>
      </vt:variant>
      <vt:variant>
        <vt:lpwstr/>
      </vt:variant>
      <vt:variant>
        <vt:lpwstr>_Toc381352431</vt:lpwstr>
      </vt:variant>
      <vt:variant>
        <vt:i4>1900595</vt:i4>
      </vt:variant>
      <vt:variant>
        <vt:i4>38</vt:i4>
      </vt:variant>
      <vt:variant>
        <vt:i4>0</vt:i4>
      </vt:variant>
      <vt:variant>
        <vt:i4>5</vt:i4>
      </vt:variant>
      <vt:variant>
        <vt:lpwstr/>
      </vt:variant>
      <vt:variant>
        <vt:lpwstr>_Toc381352430</vt:lpwstr>
      </vt:variant>
      <vt:variant>
        <vt:i4>1835059</vt:i4>
      </vt:variant>
      <vt:variant>
        <vt:i4>32</vt:i4>
      </vt:variant>
      <vt:variant>
        <vt:i4>0</vt:i4>
      </vt:variant>
      <vt:variant>
        <vt:i4>5</vt:i4>
      </vt:variant>
      <vt:variant>
        <vt:lpwstr/>
      </vt:variant>
      <vt:variant>
        <vt:lpwstr>_Toc381352429</vt:lpwstr>
      </vt:variant>
      <vt:variant>
        <vt:i4>1835059</vt:i4>
      </vt:variant>
      <vt:variant>
        <vt:i4>26</vt:i4>
      </vt:variant>
      <vt:variant>
        <vt:i4>0</vt:i4>
      </vt:variant>
      <vt:variant>
        <vt:i4>5</vt:i4>
      </vt:variant>
      <vt:variant>
        <vt:lpwstr/>
      </vt:variant>
      <vt:variant>
        <vt:lpwstr>_Toc381352428</vt:lpwstr>
      </vt:variant>
      <vt:variant>
        <vt:i4>1835059</vt:i4>
      </vt:variant>
      <vt:variant>
        <vt:i4>20</vt:i4>
      </vt:variant>
      <vt:variant>
        <vt:i4>0</vt:i4>
      </vt:variant>
      <vt:variant>
        <vt:i4>5</vt:i4>
      </vt:variant>
      <vt:variant>
        <vt:lpwstr/>
      </vt:variant>
      <vt:variant>
        <vt:lpwstr>_Toc381352427</vt:lpwstr>
      </vt:variant>
      <vt:variant>
        <vt:i4>1835059</vt:i4>
      </vt:variant>
      <vt:variant>
        <vt:i4>14</vt:i4>
      </vt:variant>
      <vt:variant>
        <vt:i4>0</vt:i4>
      </vt:variant>
      <vt:variant>
        <vt:i4>5</vt:i4>
      </vt:variant>
      <vt:variant>
        <vt:lpwstr/>
      </vt:variant>
      <vt:variant>
        <vt:lpwstr>_Toc381352426</vt:lpwstr>
      </vt:variant>
      <vt:variant>
        <vt:i4>2031667</vt:i4>
      </vt:variant>
      <vt:variant>
        <vt:i4>8</vt:i4>
      </vt:variant>
      <vt:variant>
        <vt:i4>0</vt:i4>
      </vt:variant>
      <vt:variant>
        <vt:i4>5</vt:i4>
      </vt:variant>
      <vt:variant>
        <vt:lpwstr/>
      </vt:variant>
      <vt:variant>
        <vt:lpwstr>_Toc381352414</vt:lpwstr>
      </vt:variant>
      <vt:variant>
        <vt:i4>2031667</vt:i4>
      </vt:variant>
      <vt:variant>
        <vt:i4>2</vt:i4>
      </vt:variant>
      <vt:variant>
        <vt:i4>0</vt:i4>
      </vt:variant>
      <vt:variant>
        <vt:i4>5</vt:i4>
      </vt:variant>
      <vt:variant>
        <vt:lpwstr/>
      </vt:variant>
      <vt:variant>
        <vt:lpwstr>_Toc381352413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Jurković, Violeta</dc:creator>
  <cp:lastModifiedBy>Romih, Simoneta</cp:lastModifiedBy>
  <cp:revision>3</cp:revision>
  <dcterms:created xsi:type="dcterms:W3CDTF">2015-03-03T13:27:00Z</dcterms:created>
  <dcterms:modified xsi:type="dcterms:W3CDTF">2015-03-03T13:27:00Z</dcterms:modified>
</cp:coreProperties>
</file>